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09" w:rsidRPr="00C02109" w:rsidRDefault="00C02109" w:rsidP="00C02109">
      <w:pPr>
        <w:rPr>
          <w:b/>
          <w:sz w:val="30"/>
          <w:szCs w:val="30"/>
        </w:rPr>
      </w:pPr>
      <w:r w:rsidRPr="00C02109">
        <w:rPr>
          <w:b/>
          <w:sz w:val="30"/>
          <w:szCs w:val="30"/>
        </w:rPr>
        <w:t>四川省艰苦边远地区、边远山区、贫困山区范围</w:t>
      </w:r>
      <w:r w:rsidRPr="00C02109">
        <w:rPr>
          <w:rFonts w:ascii="宋体" w:eastAsia="宋体" w:hAnsi="宋体" w:cs="宋体"/>
          <w:b/>
          <w:kern w:val="0"/>
          <w:sz w:val="30"/>
          <w:szCs w:val="30"/>
        </w:rPr>
        <w:t>（2013版）</w:t>
      </w:r>
    </w:p>
    <w:p w:rsidR="00C02109" w:rsidRPr="00C02109" w:rsidRDefault="00C02109" w:rsidP="00C02109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C02109">
        <w:rPr>
          <w:rFonts w:ascii="宋体" w:eastAsia="宋体" w:hAnsi="宋体" w:cs="宋体"/>
          <w:kern w:val="0"/>
          <w:sz w:val="24"/>
          <w:szCs w:val="24"/>
        </w:rPr>
        <w:t>一、我省艰苦边远地区县名单（根据国人部发[2006]61号文件的规定）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广元市：朝天区、旺苍县、青川县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泸州市：叙永县、古蔺县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宜宾市：筠连县、珙县、兴文县、屏山县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巴中市：通江县、南江县、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Pr="00C02109">
        <w:rPr>
          <w:rFonts w:ascii="宋体" w:eastAsia="宋体" w:hAnsi="宋体" w:cs="宋体"/>
          <w:kern w:val="0"/>
          <w:sz w:val="24"/>
          <w:szCs w:val="24"/>
        </w:rPr>
        <w:t>达州市</w:t>
      </w:r>
      <w:proofErr w:type="gramEnd"/>
      <w:r w:rsidRPr="00C02109">
        <w:rPr>
          <w:rFonts w:ascii="宋体" w:eastAsia="宋体" w:hAnsi="宋体" w:cs="宋体"/>
          <w:kern w:val="0"/>
          <w:sz w:val="24"/>
          <w:szCs w:val="24"/>
        </w:rPr>
        <w:t>：万源市、宣汉县、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雅安市：荥经县、 石棉县、天全县、汉源县、芦山县、 宝兴县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绵阳市：北川县、平武县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攀枝花市：东区、西区、仁和区、米易县、盐边县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乐山市：金口河区、峨边县、马边县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阿坝州：汶川县、理县、茂县、九寨沟县、马尔康县、松潘县、金川县、小金县、黑水县、壤塘县、阿坝县、若尔盖县、红原县、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凉山州：西昌市、德昌县、会理县、会东县、宁南县、普格县、喜德县、冕宁县、越西县、盐源县、甘洛县、雷波县、布拖县、金阳县、昭觉县、美姑县、木里县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甘孜州：泸定县、康定县、丹巴县、九龙县、道孚县、炉霍县、新龙县、德格县、白玉县、巴塘县、乡城县、雅江县、甘孜县、稻城县、得荣县、石渠县、色达县、理塘县</w:t>
      </w:r>
    </w:p>
    <w:p w:rsidR="00C02109" w:rsidRPr="00C02109" w:rsidRDefault="00C02109" w:rsidP="00C02109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C0210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02109" w:rsidRPr="00C02109" w:rsidRDefault="00C02109" w:rsidP="00C02109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C0210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02109" w:rsidRDefault="00C02109" w:rsidP="00C02109">
      <w:r w:rsidRPr="00C02109">
        <w:rPr>
          <w:rFonts w:ascii="宋体" w:eastAsia="宋体" w:hAnsi="宋体" w:cs="宋体"/>
          <w:kern w:val="0"/>
          <w:sz w:val="24"/>
          <w:szCs w:val="24"/>
        </w:rPr>
        <w:br/>
        <w:t>二、我省边远山区县（区）名单（</w:t>
      </w:r>
      <w:proofErr w:type="gramStart"/>
      <w:r w:rsidRPr="00C02109">
        <w:rPr>
          <w:rFonts w:ascii="宋体" w:eastAsia="宋体" w:hAnsi="宋体" w:cs="宋体"/>
          <w:kern w:val="0"/>
          <w:sz w:val="24"/>
          <w:szCs w:val="24"/>
        </w:rPr>
        <w:t>根据川委发</w:t>
      </w:r>
      <w:proofErr w:type="gramEnd"/>
      <w:r w:rsidRPr="00C02109">
        <w:rPr>
          <w:rFonts w:ascii="宋体" w:eastAsia="宋体" w:hAnsi="宋体" w:cs="宋体"/>
          <w:kern w:val="0"/>
          <w:sz w:val="24"/>
          <w:szCs w:val="24"/>
        </w:rPr>
        <w:t>[1984]25号文件的规定）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广元市：青川县、旺苍县、元坝区、朝天区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雅安市：宝兴县、石棉县、天全县、芦山县、荥经县、汉源县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绵阳市：平武县、北川县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Pr="00C02109">
        <w:rPr>
          <w:rFonts w:ascii="宋体" w:eastAsia="宋体" w:hAnsi="宋体" w:cs="宋体"/>
          <w:kern w:val="0"/>
          <w:sz w:val="24"/>
          <w:szCs w:val="24"/>
        </w:rPr>
        <w:t>达州市</w:t>
      </w:r>
      <w:proofErr w:type="gramEnd"/>
      <w:r w:rsidRPr="00C02109">
        <w:rPr>
          <w:rFonts w:ascii="宋体" w:eastAsia="宋体" w:hAnsi="宋体" w:cs="宋体"/>
          <w:kern w:val="0"/>
          <w:sz w:val="24"/>
          <w:szCs w:val="24"/>
        </w:rPr>
        <w:t>：万源县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乐山市：沐川县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泸州市：古蔺县、叙永县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宜宾市：屏山县、筠连县、兴文县、珙县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巴中市：通江县、南江县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三、我省贫困山区县（区）名单（</w:t>
      </w:r>
      <w:proofErr w:type="gramStart"/>
      <w:r w:rsidRPr="00C02109">
        <w:rPr>
          <w:rFonts w:ascii="宋体" w:eastAsia="宋体" w:hAnsi="宋体" w:cs="宋体"/>
          <w:kern w:val="0"/>
          <w:sz w:val="24"/>
          <w:szCs w:val="24"/>
        </w:rPr>
        <w:t>根据川委发</w:t>
      </w:r>
      <w:proofErr w:type="gramEnd"/>
      <w:r w:rsidRPr="00C02109">
        <w:rPr>
          <w:rFonts w:ascii="宋体" w:eastAsia="宋体" w:hAnsi="宋体" w:cs="宋体"/>
          <w:kern w:val="0"/>
          <w:sz w:val="24"/>
          <w:szCs w:val="24"/>
        </w:rPr>
        <w:t>[1984]25号文件的规定）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广元市：剑阁县、苍溪县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Pr="00C02109">
        <w:rPr>
          <w:rFonts w:ascii="宋体" w:eastAsia="宋体" w:hAnsi="宋体" w:cs="宋体"/>
          <w:kern w:val="0"/>
          <w:sz w:val="24"/>
          <w:szCs w:val="24"/>
        </w:rPr>
        <w:t>达州市</w:t>
      </w:r>
      <w:proofErr w:type="gramEnd"/>
      <w:r w:rsidRPr="00C02109">
        <w:rPr>
          <w:rFonts w:ascii="宋体" w:eastAsia="宋体" w:hAnsi="宋体" w:cs="宋体"/>
          <w:kern w:val="0"/>
          <w:sz w:val="24"/>
          <w:szCs w:val="24"/>
        </w:rPr>
        <w:t>：开江县、宣汉县、渠县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巴中市：巴州区、平昌县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宜宾市：高县、长宁县、宜宾县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南充市：仪陇县、南部县、阆中市</w:t>
      </w:r>
      <w:r w:rsidRPr="00C02109">
        <w:rPr>
          <w:rFonts w:ascii="宋体" w:eastAsia="宋体" w:hAnsi="宋体" w:cs="宋体"/>
          <w:kern w:val="0"/>
          <w:sz w:val="24"/>
          <w:szCs w:val="24"/>
        </w:rPr>
        <w:br/>
        <w:t>广安市：广安区</w:t>
      </w:r>
    </w:p>
    <w:sectPr w:rsidR="00C02109" w:rsidSect="00BF6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80" w:rsidRDefault="00870280" w:rsidP="00C02109">
      <w:r>
        <w:separator/>
      </w:r>
    </w:p>
  </w:endnote>
  <w:endnote w:type="continuationSeparator" w:id="0">
    <w:p w:rsidR="00870280" w:rsidRDefault="00870280" w:rsidP="00C0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80" w:rsidRDefault="00870280" w:rsidP="00C02109">
      <w:r>
        <w:separator/>
      </w:r>
    </w:p>
  </w:footnote>
  <w:footnote w:type="continuationSeparator" w:id="0">
    <w:p w:rsidR="00870280" w:rsidRDefault="00870280" w:rsidP="00C02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109"/>
    <w:rsid w:val="00870280"/>
    <w:rsid w:val="00BF66A4"/>
    <w:rsid w:val="00C0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1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1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2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2013-04-08T07:30:00Z</dcterms:created>
  <dcterms:modified xsi:type="dcterms:W3CDTF">2013-04-08T07:31:00Z</dcterms:modified>
</cp:coreProperties>
</file>