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6D" w:rsidRPr="002905D2" w:rsidRDefault="00C469FA" w:rsidP="002905D2">
      <w:pPr>
        <w:spacing w:line="276" w:lineRule="auto"/>
        <w:ind w:firstLine="420"/>
        <w:jc w:val="left"/>
        <w:rPr>
          <w:rStyle w:val="f121"/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>
        <w:rPr>
          <w:rStyle w:val="f121"/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执业护士</w:t>
      </w:r>
      <w:r w:rsidR="0007296D" w:rsidRPr="002905D2">
        <w:rPr>
          <w:rStyle w:val="f121"/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资格考试：《答疑周刊》201</w:t>
      </w:r>
      <w:r>
        <w:rPr>
          <w:rStyle w:val="f121"/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4</w:t>
      </w:r>
      <w:r w:rsidR="0007296D" w:rsidRPr="002905D2">
        <w:rPr>
          <w:rStyle w:val="f121"/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年第</w:t>
      </w:r>
      <w:r>
        <w:rPr>
          <w:rStyle w:val="f121"/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8</w:t>
      </w:r>
      <w:r w:rsidR="0007296D" w:rsidRPr="002905D2">
        <w:rPr>
          <w:rStyle w:val="f121"/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期</w:t>
      </w:r>
    </w:p>
    <w:p w:rsidR="00C469FA" w:rsidRPr="009B149E" w:rsidRDefault="00F27B3C" w:rsidP="00C469FA">
      <w:pPr>
        <w:wordWrap w:val="0"/>
        <w:spacing w:before="150" w:after="150"/>
        <w:ind w:left="150" w:right="150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CF08A9">
        <w:rPr>
          <w:rStyle w:val="a4"/>
          <w:rFonts w:asciiTheme="minorEastAsia" w:eastAsiaTheme="minorEastAsia" w:hAnsiTheme="minorEastAsia" w:hint="eastAsia"/>
          <w:color w:val="000000" w:themeColor="text1"/>
          <w:szCs w:val="21"/>
          <w:bdr w:val="none" w:sz="0" w:space="0" w:color="auto" w:frame="1"/>
        </w:rPr>
        <w:t>【基础</w:t>
      </w:r>
      <w:r w:rsidR="00B70426" w:rsidRPr="00CF08A9">
        <w:rPr>
          <w:rFonts w:asciiTheme="minorEastAsia" w:eastAsiaTheme="minorEastAsia" w:hAnsiTheme="minorEastAsia"/>
          <w:szCs w:val="21"/>
        </w:rPr>
        <w:fldChar w:fldCharType="begin"/>
      </w:r>
      <w:r w:rsidR="006B6EE9" w:rsidRPr="00CF08A9">
        <w:rPr>
          <w:rFonts w:asciiTheme="minorEastAsia" w:eastAsiaTheme="minorEastAsia" w:hAnsiTheme="minorEastAsia"/>
          <w:szCs w:val="21"/>
        </w:rPr>
        <w:instrText>HYPERLINK "http://www.med66.com/hushi/" \t "_blank" \o "护理学"</w:instrText>
      </w:r>
      <w:r w:rsidR="00B70426" w:rsidRPr="00CF08A9">
        <w:rPr>
          <w:rFonts w:asciiTheme="minorEastAsia" w:eastAsiaTheme="minorEastAsia" w:hAnsiTheme="minorEastAsia"/>
          <w:szCs w:val="21"/>
        </w:rPr>
        <w:fldChar w:fldCharType="separate"/>
      </w:r>
      <w:r w:rsidRPr="00CF08A9">
        <w:rPr>
          <w:rStyle w:val="a3"/>
          <w:rFonts w:asciiTheme="minorEastAsia" w:eastAsiaTheme="minorEastAsia" w:hAnsiTheme="minorEastAsia" w:hint="eastAsia"/>
          <w:b/>
          <w:bCs/>
          <w:color w:val="000000" w:themeColor="text1"/>
          <w:szCs w:val="21"/>
          <w:u w:val="none"/>
          <w:bdr w:val="none" w:sz="0" w:space="0" w:color="auto" w:frame="1"/>
        </w:rPr>
        <w:t>护理学</w:t>
      </w:r>
      <w:r w:rsidR="00B70426" w:rsidRPr="00CF08A9">
        <w:rPr>
          <w:rFonts w:asciiTheme="minorEastAsia" w:eastAsiaTheme="minorEastAsia" w:hAnsiTheme="minorEastAsia"/>
          <w:szCs w:val="21"/>
        </w:rPr>
        <w:fldChar w:fldCharType="end"/>
      </w:r>
      <w:r w:rsidRPr="00CF08A9">
        <w:rPr>
          <w:rStyle w:val="a4"/>
          <w:rFonts w:asciiTheme="minorEastAsia" w:eastAsiaTheme="minorEastAsia" w:hAnsiTheme="minorEastAsia" w:hint="eastAsia"/>
          <w:color w:val="000000" w:themeColor="text1"/>
          <w:szCs w:val="21"/>
          <w:bdr w:val="none" w:sz="0" w:space="0" w:color="auto" w:frame="1"/>
        </w:rPr>
        <w:t>】</w:t>
      </w:r>
      <w:r w:rsidR="00C469FA" w:rsidRPr="009B149E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林先生在输液过程中由于输液过快，短时间内输入大量液体引起急性肺水肿，以下对减轻肺内液体渗出有直接作用的措施是</w:t>
      </w:r>
      <w:r w:rsidR="00C469FA" w:rsidRPr="009B149E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br/>
        <w:t>A.高流量氧气吸入</w:t>
      </w:r>
      <w:r w:rsidR="00C469FA" w:rsidRPr="009B149E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br/>
        <w:t>B.停止输液</w:t>
      </w:r>
      <w:r w:rsidR="00C469FA" w:rsidRPr="009B149E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br/>
        <w:t>C.头低脚高位</w:t>
      </w:r>
      <w:r w:rsidR="00C469FA" w:rsidRPr="009B149E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br/>
        <w:t>D.30％酒精湿化给氧</w:t>
      </w:r>
      <w:r w:rsidR="00C469FA" w:rsidRPr="009B149E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br/>
        <w:t>E.给予扩血管药物</w:t>
      </w:r>
    </w:p>
    <w:p w:rsidR="00C469FA" w:rsidRPr="009B149E" w:rsidRDefault="00C469FA" w:rsidP="00C469FA">
      <w:pPr>
        <w:pStyle w:val="a6"/>
        <w:spacing w:before="0" w:beforeAutospacing="0" w:after="0" w:afterAutospacing="0" w:line="345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9B149E">
        <w:rPr>
          <w:rFonts w:asciiTheme="minorEastAsia" w:eastAsiaTheme="minorEastAsia" w:hAnsiTheme="minorEastAsia" w:hint="eastAsia"/>
          <w:color w:val="000000"/>
          <w:sz w:val="21"/>
          <w:szCs w:val="21"/>
        </w:rPr>
        <w:t>【</w:t>
      </w:r>
      <w:r w:rsidRPr="009B149E">
        <w:rPr>
          <w:rStyle w:val="a4"/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答案及解析</w:t>
      </w:r>
      <w:r w:rsidRPr="009B149E">
        <w:rPr>
          <w:rFonts w:asciiTheme="minorEastAsia" w:eastAsiaTheme="minorEastAsia" w:hAnsiTheme="minorEastAsia" w:hint="eastAsia"/>
          <w:color w:val="000000"/>
          <w:sz w:val="21"/>
          <w:szCs w:val="21"/>
        </w:rPr>
        <w:t>】</w:t>
      </w:r>
      <w:r w:rsidRPr="00471AD9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A</w:t>
      </w:r>
    </w:p>
    <w:p w:rsidR="00C469FA" w:rsidRPr="00471AD9" w:rsidRDefault="00C469FA" w:rsidP="00C469FA">
      <w:pPr>
        <w:widowControl/>
        <w:wordWrap w:val="0"/>
        <w:spacing w:before="100" w:beforeAutospacing="1" w:after="100" w:afterAutospacing="1"/>
        <w:ind w:left="150" w:right="150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471AD9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此题选择答案A.高流量氧气吸入</w:t>
      </w:r>
    </w:p>
    <w:p w:rsidR="00C469FA" w:rsidRPr="00471AD9" w:rsidRDefault="00C469FA" w:rsidP="00C469FA">
      <w:pPr>
        <w:widowControl/>
        <w:wordWrap w:val="0"/>
        <w:spacing w:before="100" w:beforeAutospacing="1" w:after="100" w:afterAutospacing="1"/>
        <w:ind w:left="150" w:right="150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471AD9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 xml:space="preserve">　　肺水肿患者高流量氧气吸入，使肺泡内压力增高，减少肺泡内毛细血管渗出液的产生；同时给予20%～30%乙醇湿化吸氧，因乙醇能减低肺泡内泡沫的表面张力，使泡沫破裂消散，从而改善肺部气体交换，迅速缓解缺氧症状。</w:t>
      </w:r>
    </w:p>
    <w:p w:rsidR="00BB4431" w:rsidRPr="00BB4431" w:rsidRDefault="00C469FA" w:rsidP="00C469FA">
      <w:pPr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471AD9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 xml:space="preserve">　　此</w:t>
      </w:r>
      <w:proofErr w:type="gramStart"/>
      <w:r w:rsidRPr="00471AD9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题问</w:t>
      </w:r>
      <w:proofErr w:type="gramEnd"/>
      <w:r w:rsidRPr="00471AD9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的是减轻肺内液体渗出有直接作用的措施，所以选择高流量氧气吸入。20%～30%乙醇湿化吸氧这个说法本身没有错误，但它的作用不是题目所问，20%～30%乙醇湿化吸氧作用是使泡沫破裂消散，从而改善肺部气体交换，迅速缓解缺氧症状。所以此题选择A，不选择D！</w:t>
      </w:r>
    </w:p>
    <w:p w:rsidR="000E2B8F" w:rsidRPr="00CF08A9" w:rsidRDefault="000E2B8F" w:rsidP="002905D2">
      <w:pPr>
        <w:pStyle w:val="a6"/>
        <w:spacing w:before="150" w:beforeAutospacing="0" w:after="150" w:afterAutospacing="0" w:line="276" w:lineRule="auto"/>
        <w:rPr>
          <w:rStyle w:val="apple-style-span"/>
          <w:rFonts w:asciiTheme="minorEastAsia" w:eastAsiaTheme="minorEastAsia" w:hAnsiTheme="minorEastAsia"/>
          <w:color w:val="000000"/>
          <w:sz w:val="21"/>
          <w:szCs w:val="21"/>
        </w:rPr>
      </w:pPr>
    </w:p>
    <w:p w:rsidR="00A11387" w:rsidRPr="00CF08A9" w:rsidRDefault="00F27B3C" w:rsidP="002905D2">
      <w:pPr>
        <w:pStyle w:val="a6"/>
        <w:wordWrap w:val="0"/>
        <w:spacing w:line="276" w:lineRule="auto"/>
        <w:ind w:left="150" w:right="150"/>
        <w:rPr>
          <w:rFonts w:asciiTheme="minorEastAsia" w:eastAsiaTheme="minorEastAsia" w:hAnsiTheme="minorEastAsia" w:cs="宋体"/>
          <w:color w:val="000000"/>
          <w:sz w:val="21"/>
          <w:szCs w:val="21"/>
        </w:rPr>
      </w:pPr>
      <w:r w:rsidRPr="00CF08A9">
        <w:rPr>
          <w:rStyle w:val="a4"/>
          <w:rFonts w:asciiTheme="minorEastAsia" w:eastAsiaTheme="minorEastAsia" w:hAnsiTheme="minorEastAsia" w:hint="eastAsia"/>
          <w:color w:val="000000" w:themeColor="text1"/>
          <w:sz w:val="21"/>
          <w:szCs w:val="21"/>
          <w:bdr w:val="none" w:sz="0" w:space="0" w:color="auto" w:frame="1"/>
        </w:rPr>
        <w:t>【内科</w:t>
      </w:r>
      <w:r w:rsidR="00B70426" w:rsidRPr="00CF08A9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6B6EE9" w:rsidRPr="00CF08A9">
        <w:rPr>
          <w:rFonts w:asciiTheme="minorEastAsia" w:eastAsiaTheme="minorEastAsia" w:hAnsiTheme="minorEastAsia"/>
          <w:sz w:val="21"/>
          <w:szCs w:val="21"/>
        </w:rPr>
        <w:instrText>HYPERLINK "http://www.med66.com/hushi/" \t "_blank" \o "护理"</w:instrText>
      </w:r>
      <w:r w:rsidR="00B70426" w:rsidRPr="00CF08A9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Pr="00CF08A9">
        <w:rPr>
          <w:rStyle w:val="a3"/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  <w:u w:val="none"/>
          <w:bdr w:val="none" w:sz="0" w:space="0" w:color="auto" w:frame="1"/>
        </w:rPr>
        <w:t>护理</w:t>
      </w:r>
      <w:r w:rsidR="00B70426" w:rsidRPr="00CF08A9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CF08A9">
        <w:rPr>
          <w:rStyle w:val="a4"/>
          <w:rFonts w:asciiTheme="minorEastAsia" w:eastAsiaTheme="minorEastAsia" w:hAnsiTheme="minorEastAsia" w:hint="eastAsia"/>
          <w:color w:val="000000" w:themeColor="text1"/>
          <w:sz w:val="21"/>
          <w:szCs w:val="21"/>
          <w:bdr w:val="none" w:sz="0" w:space="0" w:color="auto" w:frame="1"/>
        </w:rPr>
        <w:t>学】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在诊断心肌梗死时，不作为血清酶辅助诊断的是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br/>
        <w:t>A.肌酸磷酸激酶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br/>
        <w:t>B.谷草转氨酶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br/>
        <w:t>C.乳酸脱氢酶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br/>
        <w:t>D.碱性磷酸酶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br/>
        <w:t>E.肌酸磷酸激酶同工酶</w:t>
      </w:r>
    </w:p>
    <w:p w:rsidR="00A11387" w:rsidRPr="00CF08A9" w:rsidRDefault="00286DBA" w:rsidP="002905D2">
      <w:pPr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cs="宋体"/>
          <w:color w:val="000000"/>
          <w:kern w:val="0"/>
          <w:szCs w:val="21"/>
        </w:rPr>
        <w:t>【</w:t>
      </w:r>
      <w:r w:rsidRPr="00CF08A9">
        <w:rPr>
          <w:rFonts w:asciiTheme="minorEastAsia" w:eastAsiaTheme="minorEastAsia" w:hAnsiTheme="minorEastAsia" w:cs="宋体"/>
          <w:b/>
          <w:bCs/>
          <w:color w:val="000000"/>
          <w:kern w:val="0"/>
          <w:szCs w:val="21"/>
        </w:rPr>
        <w:t>答案及解析</w:t>
      </w:r>
      <w:r w:rsidRPr="00CF08A9">
        <w:rPr>
          <w:rFonts w:asciiTheme="minorEastAsia" w:eastAsiaTheme="minorEastAsia" w:hAnsiTheme="minorEastAsia" w:cs="宋体"/>
          <w:color w:val="000000"/>
          <w:kern w:val="0"/>
          <w:szCs w:val="21"/>
        </w:rPr>
        <w:t>】</w:t>
      </w:r>
      <w:r w:rsidR="00A11387" w:rsidRPr="00CF08A9">
        <w:rPr>
          <w:rFonts w:asciiTheme="minorEastAsia" w:eastAsiaTheme="minorEastAsia" w:hAnsiTheme="minorEastAsia" w:cs="宋体"/>
          <w:color w:val="000000"/>
          <w:kern w:val="0"/>
          <w:szCs w:val="21"/>
        </w:rPr>
        <w:t>本题选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D</w:t>
      </w:r>
    </w:p>
    <w:p w:rsidR="007B13F8" w:rsidRPr="00CF08A9" w:rsidRDefault="00BB4431" w:rsidP="002905D2">
      <w:pPr>
        <w:widowControl/>
        <w:spacing w:before="150" w:after="150" w:line="276" w:lineRule="auto"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cs="Arial" w:hint="eastAsia"/>
          <w:color w:val="000000"/>
          <w:szCs w:val="21"/>
        </w:rPr>
        <w:lastRenderedPageBreak/>
        <w:t>本题考查了急性心肌梗死的血清心肌酶测定。在急性心肌梗死时血清心肌</w:t>
      </w:r>
      <w:proofErr w:type="gramStart"/>
      <w:r w:rsidRPr="00CF08A9">
        <w:rPr>
          <w:rFonts w:asciiTheme="minorEastAsia" w:eastAsiaTheme="minorEastAsia" w:hAnsiTheme="minorEastAsia" w:cs="Arial" w:hint="eastAsia"/>
          <w:color w:val="000000"/>
          <w:szCs w:val="21"/>
        </w:rPr>
        <w:t>酶出现</w:t>
      </w:r>
      <w:proofErr w:type="gramEnd"/>
      <w:r w:rsidRPr="00CF08A9">
        <w:rPr>
          <w:rFonts w:asciiTheme="minorEastAsia" w:eastAsiaTheme="minorEastAsia" w:hAnsiTheme="minorEastAsia" w:cs="Arial" w:hint="eastAsia"/>
          <w:color w:val="000000"/>
          <w:szCs w:val="21"/>
        </w:rPr>
        <w:t>肌酸磷酸激酶同工酶、肌酸磷酸激酶、天冬氨酸氨基转移酶、乳酸脱氢酶升高，其中肌酸磷酸激酶是出现最早、恢复最早的酶。</w:t>
      </w:r>
    </w:p>
    <w:p w:rsidR="00BB4431" w:rsidRPr="00CF08A9" w:rsidRDefault="00BB4431" w:rsidP="002905D2">
      <w:pPr>
        <w:widowControl/>
        <w:spacing w:before="150" w:after="150" w:line="276" w:lineRule="auto"/>
        <w:ind w:firstLine="420"/>
        <w:jc w:val="left"/>
        <w:rPr>
          <w:rStyle w:val="apple-style-span"/>
          <w:rFonts w:asciiTheme="minorEastAsia" w:eastAsiaTheme="minorEastAsia" w:hAnsiTheme="minorEastAsia" w:cs="宋体"/>
          <w:color w:val="000000"/>
          <w:kern w:val="0"/>
          <w:szCs w:val="21"/>
        </w:rPr>
      </w:pPr>
    </w:p>
    <w:p w:rsidR="00A11387" w:rsidRPr="00CF08A9" w:rsidRDefault="00F27B3C" w:rsidP="002905D2">
      <w:pPr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cs="宋体" w:hint="eastAsia"/>
          <w:b/>
          <w:bCs/>
          <w:color w:val="000000" w:themeColor="text1"/>
          <w:szCs w:val="21"/>
        </w:rPr>
        <w:t>【外科护理学】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有心力衰竭的病人最好在心力衰竭控制多长时间后再进行手术？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 xml:space="preserve">　　A.1～2周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 xml:space="preserve">　　B.3～4周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 xml:space="preserve">　　C.6周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 xml:space="preserve">　　D.3～4月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 xml:space="preserve">　　E.6个月</w:t>
      </w:r>
      <w:r w:rsidR="00A11387" w:rsidRPr="00CF08A9">
        <w:rPr>
          <w:rFonts w:asciiTheme="minorEastAsia" w:eastAsiaTheme="minorEastAsia" w:hAnsiTheme="minorEastAsia" w:cs="宋体"/>
          <w:color w:val="000000"/>
          <w:kern w:val="0"/>
          <w:szCs w:val="21"/>
        </w:rPr>
        <w:t xml:space="preserve"> </w:t>
      </w:r>
    </w:p>
    <w:p w:rsidR="00BB4431" w:rsidRPr="00CF08A9" w:rsidRDefault="00286DBA" w:rsidP="002905D2">
      <w:pPr>
        <w:spacing w:before="150" w:after="150" w:line="276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F08A9">
        <w:rPr>
          <w:rFonts w:asciiTheme="minorEastAsia" w:eastAsiaTheme="minorEastAsia" w:hAnsiTheme="minorEastAsia" w:cs="宋体"/>
          <w:b/>
          <w:bCs/>
          <w:color w:val="000000"/>
          <w:kern w:val="0"/>
          <w:szCs w:val="21"/>
        </w:rPr>
        <w:t>【答案及解析】</w:t>
      </w:r>
      <w:r w:rsidR="00A11387" w:rsidRPr="00CF08A9">
        <w:rPr>
          <w:rFonts w:asciiTheme="minorEastAsia" w:eastAsiaTheme="minorEastAsia" w:hAnsiTheme="minorEastAsia"/>
          <w:color w:val="000000"/>
          <w:szCs w:val="21"/>
        </w:rPr>
        <w:t xml:space="preserve">本题选B. </w:t>
      </w:r>
    </w:p>
    <w:p w:rsidR="00AB7726" w:rsidRPr="00CF08A9" w:rsidRDefault="00BB4431" w:rsidP="002905D2">
      <w:pPr>
        <w:spacing w:before="150" w:after="150" w:line="276" w:lineRule="auto"/>
        <w:ind w:firstLineChars="200" w:firstLine="420"/>
        <w:jc w:val="left"/>
        <w:rPr>
          <w:rFonts w:asciiTheme="minorEastAsia" w:eastAsiaTheme="minorEastAsia" w:hAnsiTheme="minorEastAsia" w:cs="Arial"/>
          <w:color w:val="000000" w:themeColor="text1"/>
          <w:szCs w:val="21"/>
        </w:rPr>
      </w:pPr>
      <w:r w:rsidRPr="00CF08A9">
        <w:rPr>
          <w:rFonts w:asciiTheme="minorEastAsia" w:eastAsiaTheme="minorEastAsia" w:hAnsiTheme="minorEastAsia" w:hint="eastAsia"/>
          <w:color w:val="000000"/>
          <w:szCs w:val="21"/>
        </w:rPr>
        <w:t>高钾血症见于：①摄入过多，如心、肾衰竭时补钾过快、过多，输入大量库存血液等。②排泄困难，如肾衰竭的少尿或无尿期。慢性肾衰竭时，由于机体自身的代偿功能，大多数患者的血钾正常，直到尿毒症时才会发生高钾血症；另外长期大量使用储钾利尿剂，</w:t>
      </w:r>
      <w:proofErr w:type="gramStart"/>
      <w:r w:rsidRPr="00CF08A9">
        <w:rPr>
          <w:rFonts w:asciiTheme="minorEastAsia" w:eastAsiaTheme="minorEastAsia" w:hAnsiTheme="minorEastAsia" w:hint="eastAsia"/>
          <w:color w:val="000000"/>
          <w:szCs w:val="21"/>
        </w:rPr>
        <w:t>如螺内酯</w:t>
      </w:r>
      <w:proofErr w:type="gramEnd"/>
      <w:r w:rsidRPr="00CF08A9">
        <w:rPr>
          <w:rFonts w:asciiTheme="minorEastAsia" w:eastAsiaTheme="minorEastAsia" w:hAnsiTheme="minorEastAsia" w:hint="eastAsia"/>
          <w:color w:val="000000"/>
          <w:szCs w:val="21"/>
        </w:rPr>
        <w:t>等，也可使血钾升高。③细胞内</w:t>
      </w:r>
      <w:proofErr w:type="gramStart"/>
      <w:r w:rsidRPr="00CF08A9">
        <w:rPr>
          <w:rFonts w:asciiTheme="minorEastAsia" w:eastAsiaTheme="minorEastAsia" w:hAnsiTheme="minorEastAsia" w:hint="eastAsia"/>
          <w:color w:val="000000"/>
          <w:szCs w:val="21"/>
        </w:rPr>
        <w:t>钾大量</w:t>
      </w:r>
      <w:proofErr w:type="gramEnd"/>
      <w:r w:rsidRPr="00CF08A9">
        <w:rPr>
          <w:rFonts w:asciiTheme="minorEastAsia" w:eastAsiaTheme="minorEastAsia" w:hAnsiTheme="minorEastAsia" w:hint="eastAsia"/>
          <w:color w:val="000000"/>
          <w:szCs w:val="21"/>
        </w:rPr>
        <w:t>释放，如严重溶血等。④细胞外液因失水或休克而浓缩，使血钾增高。剧烈呕吐，严重腹泻，长期使用强利尿剂使血钾排出，如</w:t>
      </w:r>
      <w:proofErr w:type="gramStart"/>
      <w:r w:rsidRPr="00CF08A9">
        <w:rPr>
          <w:rFonts w:asciiTheme="minorEastAsia" w:eastAsiaTheme="minorEastAsia" w:hAnsiTheme="minorEastAsia" w:hint="eastAsia"/>
          <w:color w:val="000000"/>
          <w:szCs w:val="21"/>
        </w:rPr>
        <w:t>呋</w:t>
      </w:r>
      <w:proofErr w:type="gramEnd"/>
      <w:r w:rsidRPr="00CF08A9">
        <w:rPr>
          <w:rFonts w:asciiTheme="minorEastAsia" w:eastAsiaTheme="minorEastAsia" w:hAnsiTheme="minorEastAsia" w:hint="eastAsia"/>
          <w:color w:val="000000"/>
          <w:szCs w:val="21"/>
        </w:rPr>
        <w:t>塞米可导致低钾血症。</w:t>
      </w:r>
    </w:p>
    <w:p w:rsidR="00A11387" w:rsidRPr="00CF08A9" w:rsidRDefault="007D6548" w:rsidP="002905D2">
      <w:pPr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hint="eastAsia"/>
          <w:color w:val="000000" w:themeColor="text1"/>
          <w:szCs w:val="21"/>
        </w:rPr>
        <w:t>【</w:t>
      </w:r>
      <w:r w:rsidRPr="00CF08A9">
        <w:rPr>
          <w:rStyle w:val="a4"/>
          <w:rFonts w:asciiTheme="minorEastAsia" w:eastAsiaTheme="minorEastAsia" w:hAnsiTheme="minorEastAsia" w:hint="eastAsia"/>
          <w:color w:val="000000" w:themeColor="text1"/>
          <w:szCs w:val="21"/>
          <w:bdr w:val="none" w:sz="0" w:space="0" w:color="auto" w:frame="1"/>
        </w:rPr>
        <w:t>妇产科</w:t>
      </w:r>
      <w:hyperlink r:id="rId6" w:tgtFrame="_blank" w:tooltip="护理学" w:history="1">
        <w:r w:rsidRPr="00CF08A9">
          <w:rPr>
            <w:rStyle w:val="a3"/>
            <w:rFonts w:asciiTheme="minorEastAsia" w:eastAsiaTheme="minorEastAsia" w:hAnsiTheme="minorEastAsia" w:hint="eastAsia"/>
            <w:b/>
            <w:bCs/>
            <w:color w:val="000000" w:themeColor="text1"/>
            <w:szCs w:val="21"/>
            <w:u w:val="none"/>
            <w:bdr w:val="none" w:sz="0" w:space="0" w:color="auto" w:frame="1"/>
          </w:rPr>
          <w:t>护理学</w:t>
        </w:r>
      </w:hyperlink>
      <w:r w:rsidRPr="00CF08A9">
        <w:rPr>
          <w:rFonts w:asciiTheme="minorEastAsia" w:eastAsiaTheme="minorEastAsia" w:hAnsiTheme="minorEastAsia" w:hint="eastAsia"/>
          <w:color w:val="000000" w:themeColor="text1"/>
          <w:szCs w:val="21"/>
        </w:rPr>
        <w:t>】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目前我国围生期的时间规定是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A.孕满28周至出生后7天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B.孕满32周至出生后7天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C.孕满36周至出生后7天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D.孕满38周至出生后7天</w:t>
      </w:r>
      <w:r w:rsidR="00BB4431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E.孕满40周至出生后7天</w:t>
      </w:r>
    </w:p>
    <w:p w:rsidR="00A11387" w:rsidRPr="00CF08A9" w:rsidRDefault="00286DBA" w:rsidP="002905D2">
      <w:pPr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cs="宋体"/>
          <w:b/>
          <w:bCs/>
          <w:color w:val="000000"/>
          <w:kern w:val="0"/>
          <w:szCs w:val="21"/>
        </w:rPr>
        <w:t>【答案及解析】</w:t>
      </w:r>
      <w:r w:rsidR="00A11387" w:rsidRPr="00CF08A9">
        <w:rPr>
          <w:rFonts w:asciiTheme="minorEastAsia" w:eastAsiaTheme="minorEastAsia" w:hAnsiTheme="minorEastAsia" w:cs="宋体"/>
          <w:color w:val="000000"/>
          <w:kern w:val="0"/>
          <w:szCs w:val="21"/>
        </w:rPr>
        <w:t>本题选D.</w:t>
      </w:r>
    </w:p>
    <w:p w:rsidR="009109E0" w:rsidRPr="00CF08A9" w:rsidRDefault="00A11387" w:rsidP="002905D2">
      <w:pPr>
        <w:widowControl/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cs="宋体"/>
          <w:color w:val="000000"/>
          <w:kern w:val="0"/>
          <w:szCs w:val="21"/>
        </w:rPr>
        <w:t xml:space="preserve">　　</w:t>
      </w:r>
      <w:r w:rsidR="00BB4431" w:rsidRPr="00CF08A9">
        <w:rPr>
          <w:rFonts w:asciiTheme="minorEastAsia" w:eastAsiaTheme="minorEastAsia" w:hAnsiTheme="minorEastAsia" w:hint="eastAsia"/>
          <w:color w:val="000000"/>
          <w:szCs w:val="21"/>
        </w:rPr>
        <w:t>围生期（</w:t>
      </w:r>
      <w:proofErr w:type="spellStart"/>
      <w:r w:rsidR="00BB4431" w:rsidRPr="00CF08A9">
        <w:rPr>
          <w:rFonts w:asciiTheme="minorEastAsia" w:eastAsiaTheme="minorEastAsia" w:hAnsiTheme="minorEastAsia" w:hint="eastAsia"/>
          <w:color w:val="000000"/>
          <w:szCs w:val="21"/>
        </w:rPr>
        <w:t>perinatal</w:t>
      </w:r>
      <w:proofErr w:type="spellEnd"/>
      <w:r w:rsidR="00BB4431" w:rsidRPr="00CF08A9">
        <w:rPr>
          <w:rFonts w:asciiTheme="minorEastAsia" w:eastAsiaTheme="minorEastAsia" w:hAnsiTheme="minorEastAsia" w:hint="eastAsia"/>
          <w:color w:val="000000"/>
          <w:szCs w:val="21"/>
        </w:rPr>
        <w:t>）：指产前，产时和产后的一个特定时期，包括妊娠后期，分娩过程和新生儿早期3个阶段。围生期就是指出生前后的一个阶段。目前国际上一般都认为自怀孕第28周到出生后一周这段时期定为围生期；</w:t>
      </w:r>
      <w:r w:rsidR="00BB4431" w:rsidRPr="00CF08A9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在这阶段中的胎儿和新生儿则称为围生儿。</w:t>
      </w:r>
      <w:r w:rsidR="00BB4431" w:rsidRPr="00CF08A9">
        <w:rPr>
          <w:rFonts w:asciiTheme="minorEastAsia" w:eastAsiaTheme="minorEastAsia" w:hAnsiTheme="minorEastAsia" w:hint="eastAsia"/>
          <w:color w:val="000000"/>
          <w:szCs w:val="21"/>
        </w:rPr>
        <w:br/>
      </w:r>
    </w:p>
    <w:p w:rsidR="00A11387" w:rsidRPr="00CF08A9" w:rsidRDefault="004B39E9" w:rsidP="002905D2">
      <w:pPr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cs="宋体"/>
          <w:b/>
          <w:bCs/>
          <w:color w:val="000000" w:themeColor="text1"/>
          <w:szCs w:val="21"/>
        </w:rPr>
        <w:t>【儿科护理学】</w:t>
      </w:r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流行性腮腺炎应隔离至</w:t>
      </w:r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A．体温恢复正常</w:t>
      </w:r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B．腮</w:t>
      </w:r>
      <w:proofErr w:type="gramStart"/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肿完全</w:t>
      </w:r>
      <w:proofErr w:type="gramEnd"/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消退后3日为止</w:t>
      </w:r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C．腮</w:t>
      </w:r>
      <w:proofErr w:type="gramStart"/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肿完全</w:t>
      </w:r>
      <w:proofErr w:type="gramEnd"/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消退，再观察7天</w:t>
      </w:r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D．腮</w:t>
      </w:r>
      <w:proofErr w:type="gramStart"/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肿完全</w:t>
      </w:r>
      <w:proofErr w:type="gramEnd"/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消退，再观察10天</w:t>
      </w:r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br/>
        <w:t>E．发病后21天</w:t>
      </w:r>
    </w:p>
    <w:p w:rsidR="00A11387" w:rsidRPr="00CF08A9" w:rsidRDefault="00286DBA" w:rsidP="002905D2">
      <w:pPr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cs="宋体"/>
          <w:color w:val="000000"/>
          <w:kern w:val="0"/>
          <w:szCs w:val="21"/>
        </w:rPr>
        <w:t>【</w:t>
      </w:r>
      <w:r w:rsidRPr="00CF08A9">
        <w:rPr>
          <w:rFonts w:asciiTheme="minorEastAsia" w:eastAsiaTheme="minorEastAsia" w:hAnsiTheme="minorEastAsia" w:cs="宋体"/>
          <w:b/>
          <w:bCs/>
          <w:color w:val="000000"/>
          <w:kern w:val="0"/>
          <w:szCs w:val="21"/>
        </w:rPr>
        <w:t>答案及解析</w:t>
      </w:r>
      <w:r w:rsidRPr="00CF08A9">
        <w:rPr>
          <w:rFonts w:asciiTheme="minorEastAsia" w:eastAsiaTheme="minorEastAsia" w:hAnsiTheme="minorEastAsia" w:cs="宋体"/>
          <w:color w:val="000000"/>
          <w:kern w:val="0"/>
          <w:szCs w:val="21"/>
        </w:rPr>
        <w:t>】</w:t>
      </w:r>
      <w:r w:rsidR="004317B9" w:rsidRPr="00CF08A9">
        <w:rPr>
          <w:rFonts w:asciiTheme="minorEastAsia" w:eastAsiaTheme="minorEastAsia" w:hAnsiTheme="minorEastAsia" w:cs="Arial" w:hint="eastAsia"/>
          <w:color w:val="000000"/>
          <w:szCs w:val="21"/>
        </w:rPr>
        <w:t>B</w:t>
      </w:r>
    </w:p>
    <w:p w:rsidR="007D6548" w:rsidRPr="00CF08A9" w:rsidRDefault="004317B9" w:rsidP="002905D2">
      <w:pPr>
        <w:spacing w:before="150" w:after="150"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F08A9">
        <w:rPr>
          <w:rFonts w:asciiTheme="minorEastAsia" w:eastAsiaTheme="minorEastAsia" w:hAnsiTheme="minorEastAsia" w:cs="Arial" w:hint="eastAsia"/>
          <w:color w:val="000000"/>
          <w:szCs w:val="21"/>
        </w:rPr>
        <w:t>流行性腮腺炎应隔离至腮</w:t>
      </w:r>
      <w:proofErr w:type="gramStart"/>
      <w:r w:rsidRPr="00CF08A9">
        <w:rPr>
          <w:rFonts w:asciiTheme="minorEastAsia" w:eastAsiaTheme="minorEastAsia" w:hAnsiTheme="minorEastAsia" w:cs="Arial" w:hint="eastAsia"/>
          <w:color w:val="000000"/>
          <w:szCs w:val="21"/>
        </w:rPr>
        <w:t>肿完全</w:t>
      </w:r>
      <w:proofErr w:type="gramEnd"/>
      <w:r w:rsidRPr="00CF08A9">
        <w:rPr>
          <w:rFonts w:asciiTheme="minorEastAsia" w:eastAsiaTheme="minorEastAsia" w:hAnsiTheme="minorEastAsia" w:cs="Arial" w:hint="eastAsia"/>
          <w:color w:val="000000"/>
          <w:szCs w:val="21"/>
        </w:rPr>
        <w:t>消退3日为止。</w:t>
      </w:r>
    </w:p>
    <w:sectPr w:rsidR="007D6548" w:rsidRPr="00CF08A9" w:rsidSect="006F6EAB">
      <w:headerReference w:type="even" r:id="rId7"/>
      <w:headerReference w:type="default" r:id="rId8"/>
      <w:footerReference w:type="default" r:id="rId9"/>
      <w:headerReference w:type="first" r:id="rId10"/>
      <w:pgSz w:w="10440" w:h="15120" w:code="7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15" w:rsidRDefault="00D64415" w:rsidP="00900128">
      <w:r>
        <w:separator/>
      </w:r>
    </w:p>
  </w:endnote>
  <w:endnote w:type="continuationSeparator" w:id="0">
    <w:p w:rsidR="00D64415" w:rsidRDefault="00D64415" w:rsidP="0090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9F" w:rsidRDefault="0007296D">
    <w:pPr>
      <w:pStyle w:val="a5"/>
      <w:jc w:val="center"/>
    </w:pPr>
    <w:r>
      <w:rPr>
        <w:kern w:val="0"/>
      </w:rPr>
      <w:t xml:space="preserve">- </w:t>
    </w:r>
    <w:r w:rsidR="00B70426">
      <w:rPr>
        <w:kern w:val="0"/>
      </w:rPr>
      <w:fldChar w:fldCharType="begin"/>
    </w:r>
    <w:r>
      <w:rPr>
        <w:kern w:val="0"/>
      </w:rPr>
      <w:instrText xml:space="preserve"> PAGE </w:instrText>
    </w:r>
    <w:r w:rsidR="00B70426">
      <w:rPr>
        <w:kern w:val="0"/>
      </w:rPr>
      <w:fldChar w:fldCharType="separate"/>
    </w:r>
    <w:r w:rsidR="00C469FA">
      <w:rPr>
        <w:noProof/>
        <w:kern w:val="0"/>
      </w:rPr>
      <w:t>1</w:t>
    </w:r>
    <w:r w:rsidR="00B70426"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15" w:rsidRDefault="00D64415" w:rsidP="00900128">
      <w:r>
        <w:separator/>
      </w:r>
    </w:p>
  </w:footnote>
  <w:footnote w:type="continuationSeparator" w:id="0">
    <w:p w:rsidR="00D64415" w:rsidRDefault="00D64415" w:rsidP="00900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9F" w:rsidRDefault="00B70426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14.7pt;height:586.85pt;z-index:-251655168;mso-position-horizontal:center;mso-position-horizontal-relative:margin;mso-position-vertical:center;mso-position-vertical-relative:margin" o:allowincell="f">
          <v:imagedata r:id="rId1" o:title="word水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9F" w:rsidRDefault="00B70426">
    <w:pPr>
      <w:pStyle w:val="a7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.75pt;height:42.75pt;mso-position-horizontal-relative:page;mso-position-vertical-relative:page">
          <v:imagedata r:id="rId1" o:title="logo"/>
        </v:shape>
      </w:pict>
    </w:r>
    <w:r w:rsidR="0007296D">
      <w:rPr>
        <w:rFonts w:hint="eastAsia"/>
      </w:rPr>
      <w:t xml:space="preserve">　　　　</w:t>
    </w:r>
    <w:r w:rsidR="0007296D">
      <w:rPr>
        <w:rFonts w:hint="eastAsia"/>
        <w:color w:val="0000FF"/>
      </w:rPr>
      <w:t>24</w:t>
    </w:r>
    <w:r w:rsidR="0007296D">
      <w:rPr>
        <w:rFonts w:hint="eastAsia"/>
        <w:color w:val="0000FF"/>
      </w:rPr>
      <w:t>小时客服电话：</w:t>
    </w:r>
    <w:r w:rsidR="0007296D">
      <w:rPr>
        <w:rFonts w:hint="eastAsia"/>
        <w:color w:val="0000FF"/>
      </w:rPr>
      <w:t>010-82311666</w:t>
    </w:r>
    <w:r w:rsidR="0007296D">
      <w:rPr>
        <w:rFonts w:hint="eastAsia"/>
        <w:color w:val="0000FF"/>
      </w:rPr>
      <w:t xml:space="preserve">　免费咨询热线：</w:t>
    </w:r>
    <w:r w:rsidR="0007296D">
      <w:rPr>
        <w:rFonts w:hint="eastAsia"/>
        <w:color w:val="0000FF"/>
      </w:rPr>
      <w:t>4006501888</w:t>
    </w:r>
    <w:r>
      <w:pict>
        <v:shape id="WordPictureWatermark3" o:spid="_x0000_s1027" type="#_x0000_t75" style="position:absolute;left:0;text-align:left;margin-left:0;margin-top:0;width:414.7pt;height:586.85pt;z-index:-251654144;mso-position-horizontal:center;mso-position-horizontal-relative:margin;mso-position-vertical:center;mso-position-vertical-relative:margin" o:allowincell="f">
          <v:imagedata r:id="rId2" o:title="word水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9F" w:rsidRDefault="00B70426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14.7pt;height:586.85pt;z-index:-251656192;mso-position-horizontal:center;mso-position-horizontal-relative:margin;mso-position-vertical:center;mso-position-vertical-relative:margin" o:allowincell="f">
          <v:imagedata r:id="rId1" o:title="word水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96D"/>
    <w:rsid w:val="0007296D"/>
    <w:rsid w:val="000A095E"/>
    <w:rsid w:val="000B62B1"/>
    <w:rsid w:val="000E2B8F"/>
    <w:rsid w:val="000F1DAD"/>
    <w:rsid w:val="0010344E"/>
    <w:rsid w:val="00124F5F"/>
    <w:rsid w:val="00145319"/>
    <w:rsid w:val="00180BA0"/>
    <w:rsid w:val="001967E5"/>
    <w:rsid w:val="00200192"/>
    <w:rsid w:val="00222CB8"/>
    <w:rsid w:val="00286DBA"/>
    <w:rsid w:val="002905D2"/>
    <w:rsid w:val="002939BE"/>
    <w:rsid w:val="002A6FF1"/>
    <w:rsid w:val="002F181C"/>
    <w:rsid w:val="00330770"/>
    <w:rsid w:val="003574C1"/>
    <w:rsid w:val="00372C1D"/>
    <w:rsid w:val="00375DBB"/>
    <w:rsid w:val="0039550B"/>
    <w:rsid w:val="003E24E4"/>
    <w:rsid w:val="004317B9"/>
    <w:rsid w:val="0044781A"/>
    <w:rsid w:val="00471AD9"/>
    <w:rsid w:val="0049293D"/>
    <w:rsid w:val="004B39E9"/>
    <w:rsid w:val="00500EAC"/>
    <w:rsid w:val="0055660B"/>
    <w:rsid w:val="00584CF6"/>
    <w:rsid w:val="005C2BCD"/>
    <w:rsid w:val="005D3A2F"/>
    <w:rsid w:val="0066258F"/>
    <w:rsid w:val="00696F0B"/>
    <w:rsid w:val="006B5FF5"/>
    <w:rsid w:val="006B6EE9"/>
    <w:rsid w:val="00714174"/>
    <w:rsid w:val="00783DE4"/>
    <w:rsid w:val="0079038E"/>
    <w:rsid w:val="007B13F8"/>
    <w:rsid w:val="007D6548"/>
    <w:rsid w:val="00894790"/>
    <w:rsid w:val="008B5CA1"/>
    <w:rsid w:val="008D0773"/>
    <w:rsid w:val="008F6E76"/>
    <w:rsid w:val="00900128"/>
    <w:rsid w:val="009109E0"/>
    <w:rsid w:val="009208FC"/>
    <w:rsid w:val="00951E88"/>
    <w:rsid w:val="009548A3"/>
    <w:rsid w:val="009942D4"/>
    <w:rsid w:val="009B149E"/>
    <w:rsid w:val="00A11387"/>
    <w:rsid w:val="00A24AF4"/>
    <w:rsid w:val="00A73500"/>
    <w:rsid w:val="00AB7726"/>
    <w:rsid w:val="00B528FB"/>
    <w:rsid w:val="00B57E80"/>
    <w:rsid w:val="00B70426"/>
    <w:rsid w:val="00BB4431"/>
    <w:rsid w:val="00C44ACD"/>
    <w:rsid w:val="00C469FA"/>
    <w:rsid w:val="00C71F54"/>
    <w:rsid w:val="00CF08A9"/>
    <w:rsid w:val="00D23576"/>
    <w:rsid w:val="00D64415"/>
    <w:rsid w:val="00DD538A"/>
    <w:rsid w:val="00E3594D"/>
    <w:rsid w:val="00E47D6C"/>
    <w:rsid w:val="00E72FD1"/>
    <w:rsid w:val="00E841C3"/>
    <w:rsid w:val="00EC2FFD"/>
    <w:rsid w:val="00F05497"/>
    <w:rsid w:val="00F27B3C"/>
    <w:rsid w:val="00F7627A"/>
    <w:rsid w:val="00F934C9"/>
    <w:rsid w:val="00FA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96D"/>
    <w:rPr>
      <w:color w:val="0000FF"/>
      <w:u w:val="single"/>
    </w:rPr>
  </w:style>
  <w:style w:type="character" w:styleId="a4">
    <w:name w:val="Strong"/>
    <w:basedOn w:val="a0"/>
    <w:uiPriority w:val="22"/>
    <w:qFormat/>
    <w:rsid w:val="0007296D"/>
    <w:rPr>
      <w:b/>
    </w:rPr>
  </w:style>
  <w:style w:type="character" w:customStyle="1" w:styleId="f121">
    <w:name w:val="f121"/>
    <w:basedOn w:val="a0"/>
    <w:rsid w:val="0007296D"/>
    <w:rPr>
      <w:sz w:val="18"/>
    </w:rPr>
  </w:style>
  <w:style w:type="paragraph" w:styleId="a5">
    <w:name w:val="footer"/>
    <w:basedOn w:val="a"/>
    <w:link w:val="Char"/>
    <w:rsid w:val="000729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07296D"/>
    <w:rPr>
      <w:rFonts w:ascii="Times New Roman" w:eastAsia="宋体" w:hAnsi="Times New Roman" w:cs="Times New Roman"/>
      <w:sz w:val="18"/>
      <w:szCs w:val="20"/>
    </w:rPr>
  </w:style>
  <w:style w:type="paragraph" w:styleId="a6">
    <w:name w:val="Normal (Web)"/>
    <w:basedOn w:val="a"/>
    <w:uiPriority w:val="99"/>
    <w:rsid w:val="0007296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header"/>
    <w:basedOn w:val="a"/>
    <w:link w:val="Char0"/>
    <w:rsid w:val="0007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7"/>
    <w:rsid w:val="0007296D"/>
    <w:rPr>
      <w:rFonts w:ascii="Times New Roman" w:eastAsia="宋体" w:hAnsi="Times New Roman" w:cs="Times New Roman"/>
      <w:sz w:val="18"/>
      <w:szCs w:val="20"/>
    </w:rPr>
  </w:style>
  <w:style w:type="character" w:customStyle="1" w:styleId="apple-style-span">
    <w:name w:val="apple-style-span"/>
    <w:basedOn w:val="a0"/>
    <w:rsid w:val="003E24E4"/>
  </w:style>
  <w:style w:type="character" w:customStyle="1" w:styleId="apple-converted-space">
    <w:name w:val="apple-converted-space"/>
    <w:basedOn w:val="a0"/>
    <w:rsid w:val="00E72FD1"/>
  </w:style>
  <w:style w:type="character" w:customStyle="1" w:styleId="font14zd">
    <w:name w:val="font14zd"/>
    <w:basedOn w:val="a0"/>
    <w:rsid w:val="007B1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6636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5211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8724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13024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055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4261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3660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20105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9999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9956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719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20427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7356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758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9092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642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3115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5638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801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2345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2259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0628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5991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4671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0955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7338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2037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8333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206">
                  <w:marLeft w:val="0"/>
                  <w:marRight w:val="0"/>
                  <w:marTop w:val="0"/>
                  <w:marBottom w:val="0"/>
                  <w:divBdr>
                    <w:top w:val="dotted" w:sz="6" w:space="2" w:color="0066CC"/>
                    <w:left w:val="dotted" w:sz="6" w:space="2" w:color="0066CC"/>
                    <w:bottom w:val="dotted" w:sz="6" w:space="2" w:color="0066CC"/>
                    <w:right w:val="dotted" w:sz="6" w:space="2" w:color="0066CC"/>
                  </w:divBdr>
                </w:div>
              </w:divsChild>
            </w:div>
          </w:divsChild>
        </w:div>
      </w:divsChild>
    </w:div>
    <w:div w:id="193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6994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21366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70058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6256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568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251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9819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7329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66.com/hush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2014-04-03T06:21:00Z</dcterms:created>
  <dcterms:modified xsi:type="dcterms:W3CDTF">2014-04-03T06:21:00Z</dcterms:modified>
</cp:coreProperties>
</file>