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23" w:rsidRPr="00F01123" w:rsidRDefault="00F01123" w:rsidP="00F01123">
      <w:pPr>
        <w:widowControl/>
        <w:shd w:val="clear" w:color="auto" w:fill="FFFFFF"/>
        <w:spacing w:before="100" w:beforeAutospacing="1" w:after="100" w:afterAutospacing="1" w:line="678" w:lineRule="atLeast"/>
        <w:jc w:val="center"/>
        <w:outlineLvl w:val="2"/>
        <w:rPr>
          <w:rFonts w:ascii="宋体" w:eastAsia="宋体" w:hAnsi="宋体" w:cs="宋体"/>
          <w:b/>
          <w:bCs/>
          <w:color w:val="000000"/>
          <w:kern w:val="0"/>
          <w:sz w:val="25"/>
          <w:szCs w:val="25"/>
        </w:rPr>
      </w:pPr>
      <w:r w:rsidRPr="00F01123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t>2016年临床医学检验</w:t>
      </w:r>
      <w:proofErr w:type="gramStart"/>
      <w:r w:rsidRPr="00F01123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t>士考试</w:t>
      </w:r>
      <w:proofErr w:type="gramEnd"/>
      <w:r w:rsidRPr="00F01123">
        <w:rPr>
          <w:rFonts w:ascii="宋体" w:eastAsia="宋体" w:hAnsi="宋体" w:cs="宋体" w:hint="eastAsia"/>
          <w:b/>
          <w:bCs/>
          <w:color w:val="000000"/>
          <w:kern w:val="0"/>
          <w:sz w:val="25"/>
          <w:szCs w:val="25"/>
        </w:rPr>
        <w:t>复习计划表</w:t>
      </w:r>
    </w:p>
    <w:p w:rsidR="00F01123" w:rsidRPr="00F01123" w:rsidRDefault="00F01123" w:rsidP="00F0112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0"/>
          <w:szCs w:val="20"/>
        </w:rPr>
      </w:pPr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各位亲爱的2016</w:t>
      </w:r>
      <w:hyperlink r:id="rId6" w:tgtFrame="_blank" w:tooltip="临床医学检验" w:history="1">
        <w:r w:rsidRPr="00F01123">
          <w:rPr>
            <w:rFonts w:ascii="宋体" w:eastAsia="宋体" w:hAnsi="宋体" w:cs="宋体" w:hint="eastAsia"/>
            <w:color w:val="0000FF"/>
            <w:kern w:val="0"/>
            <w:sz w:val="20"/>
            <w:szCs w:val="20"/>
          </w:rPr>
          <w:t>临床医学检验</w:t>
        </w:r>
      </w:hyperlink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士学员： </w:t>
      </w:r>
    </w:p>
    <w:p w:rsidR="00F01123" w:rsidRPr="00F01123" w:rsidRDefault="00F01123" w:rsidP="00F0112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为帮助大家尽快适应临床医学</w:t>
      </w:r>
      <w:hyperlink r:id="rId7" w:tgtFrame="_blank" w:tooltip="检验士" w:history="1">
        <w:r w:rsidRPr="00F01123">
          <w:rPr>
            <w:rFonts w:ascii="宋体" w:eastAsia="宋体" w:hAnsi="宋体" w:cs="宋体" w:hint="eastAsia"/>
            <w:color w:val="0000FF"/>
            <w:kern w:val="0"/>
            <w:sz w:val="20"/>
            <w:szCs w:val="20"/>
          </w:rPr>
          <w:t>检验士</w:t>
        </w:r>
      </w:hyperlink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的学习，我们制定了《2016年临床医学检验士考试学习计划表》，以方便同学们对临床医学检验</w:t>
      </w:r>
      <w:proofErr w:type="gramStart"/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士学习</w:t>
      </w:r>
      <w:proofErr w:type="gramEnd"/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进度进行全面控制；希望这份计划表对大家顺利通过2016年的考试有所帮助。 </w:t>
      </w:r>
      <w:r>
        <w:rPr>
          <w:rFonts w:ascii="宋体" w:eastAsia="宋体" w:hAnsi="宋体" w:cs="宋体"/>
          <w:noProof/>
          <w:color w:val="000000"/>
          <w:kern w:val="0"/>
          <w:sz w:val="20"/>
          <w:szCs w:val="20"/>
        </w:rPr>
        <w:drawing>
          <wp:inline distT="0" distB="0" distL="0" distR="0">
            <wp:extent cx="5934710" cy="6651625"/>
            <wp:effectExtent l="19050" t="0" r="8890" b="0"/>
            <wp:docPr id="11" name="图片 11" descr="2016年临床医学检验士考试复习计划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6年临床医学检验士考试复习计划表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65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23" w:rsidRPr="00F01123" w:rsidRDefault="00F01123" w:rsidP="00F0112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lastRenderedPageBreak/>
        <w:t xml:space="preserve">1.整体进度说明：本计划表从2015年12月11日开始执行，计划于2016年5月13日结束，共计23周；学员可根据本表的提示，结合自己的时间安排，学习情况进行细化，并按网校要求完成听课、做题的学习任务，基本可满足考试需要。 </w:t>
      </w:r>
    </w:p>
    <w:p w:rsidR="00F01123" w:rsidRPr="00F01123" w:rsidRDefault="00F01123" w:rsidP="00F0112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 xml:space="preserve">2.已报网校2016年初级检验士辅导精品班、实验班的同学，将由班主任老师根据您的学习基础及学习时间制定更详尽的计划表，如与本表不一致，请以班主任老师制定的学习计划为准。 </w:t>
      </w:r>
    </w:p>
    <w:p w:rsidR="00F01123" w:rsidRPr="00F01123" w:rsidRDefault="00F01123" w:rsidP="00F01123">
      <w:pPr>
        <w:widowControl/>
        <w:shd w:val="clear" w:color="auto" w:fill="FFFFFF"/>
        <w:spacing w:before="141" w:after="141" w:line="325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0"/>
          <w:szCs w:val="20"/>
        </w:rPr>
      </w:pPr>
      <w:r w:rsidRPr="00F01123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3.对第一次考试的同学来说，刚开始复习时间可能会比较紧，没关系，这很正常，以后熟悉初级检验士教材及考试特点后，你们的速度就会逐步的提上去。最后建议同学们要根据自己的工作，学习情况合理安排好时间和进度，这样学习效果会更好。</w:t>
      </w:r>
    </w:p>
    <w:p w:rsidR="004E44D0" w:rsidRPr="00F01123" w:rsidRDefault="004E44D0" w:rsidP="00F01123"/>
    <w:sectPr w:rsidR="004E44D0" w:rsidRPr="00F01123" w:rsidSect="00B25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29" w:rsidRDefault="005E0229" w:rsidP="0004019D">
      <w:r>
        <w:separator/>
      </w:r>
    </w:p>
  </w:endnote>
  <w:endnote w:type="continuationSeparator" w:id="0">
    <w:p w:rsidR="005E0229" w:rsidRDefault="005E0229" w:rsidP="0004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29" w:rsidRDefault="005E0229" w:rsidP="0004019D">
      <w:r>
        <w:separator/>
      </w:r>
    </w:p>
  </w:footnote>
  <w:footnote w:type="continuationSeparator" w:id="0">
    <w:p w:rsidR="005E0229" w:rsidRDefault="005E0229" w:rsidP="00040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19D"/>
    <w:rsid w:val="0004019D"/>
    <w:rsid w:val="0005329F"/>
    <w:rsid w:val="00094CC1"/>
    <w:rsid w:val="000D2F04"/>
    <w:rsid w:val="001125A0"/>
    <w:rsid w:val="001C3639"/>
    <w:rsid w:val="002256F6"/>
    <w:rsid w:val="00391ED3"/>
    <w:rsid w:val="003967B6"/>
    <w:rsid w:val="003A3687"/>
    <w:rsid w:val="003C769C"/>
    <w:rsid w:val="004E1C81"/>
    <w:rsid w:val="004E44D0"/>
    <w:rsid w:val="005A054A"/>
    <w:rsid w:val="005B0412"/>
    <w:rsid w:val="005E0229"/>
    <w:rsid w:val="005E4F05"/>
    <w:rsid w:val="00612102"/>
    <w:rsid w:val="006A43E4"/>
    <w:rsid w:val="006F3233"/>
    <w:rsid w:val="007069DB"/>
    <w:rsid w:val="0077495B"/>
    <w:rsid w:val="00785605"/>
    <w:rsid w:val="00892D80"/>
    <w:rsid w:val="009013B5"/>
    <w:rsid w:val="00915E32"/>
    <w:rsid w:val="009C2C8F"/>
    <w:rsid w:val="009C7C4E"/>
    <w:rsid w:val="009F2A92"/>
    <w:rsid w:val="00A12B93"/>
    <w:rsid w:val="00A13E89"/>
    <w:rsid w:val="00A55306"/>
    <w:rsid w:val="00A71E2B"/>
    <w:rsid w:val="00AE46DB"/>
    <w:rsid w:val="00B01D9A"/>
    <w:rsid w:val="00B25171"/>
    <w:rsid w:val="00B95FC6"/>
    <w:rsid w:val="00BE0FDC"/>
    <w:rsid w:val="00C0399B"/>
    <w:rsid w:val="00C718D1"/>
    <w:rsid w:val="00C876F5"/>
    <w:rsid w:val="00C976B7"/>
    <w:rsid w:val="00D606BC"/>
    <w:rsid w:val="00D60D9E"/>
    <w:rsid w:val="00D746C4"/>
    <w:rsid w:val="00DD0220"/>
    <w:rsid w:val="00DD2578"/>
    <w:rsid w:val="00DF6E0E"/>
    <w:rsid w:val="00E95819"/>
    <w:rsid w:val="00F01123"/>
    <w:rsid w:val="00F14F91"/>
    <w:rsid w:val="00F227AB"/>
    <w:rsid w:val="00FD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9D"/>
    <w:rPr>
      <w:sz w:val="18"/>
      <w:szCs w:val="18"/>
    </w:rPr>
  </w:style>
  <w:style w:type="table" w:styleId="a5">
    <w:name w:val="Table Grid"/>
    <w:basedOn w:val="a1"/>
    <w:uiPriority w:val="59"/>
    <w:rsid w:val="000401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011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01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1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19D"/>
    <w:rPr>
      <w:sz w:val="18"/>
      <w:szCs w:val="18"/>
    </w:rPr>
  </w:style>
  <w:style w:type="table" w:styleId="a5">
    <w:name w:val="Table Grid"/>
    <w:basedOn w:val="a1"/>
    <w:uiPriority w:val="59"/>
    <w:rsid w:val="000401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1176">
                  <w:marLeft w:val="0"/>
                  <w:marRight w:val="0"/>
                  <w:marTop w:val="0"/>
                  <w:marBottom w:val="0"/>
                  <w:divBdr>
                    <w:top w:val="single" w:sz="18" w:space="0" w:color="3DBC1D"/>
                    <w:left w:val="single" w:sz="6" w:space="0" w:color="BBDF9E"/>
                    <w:bottom w:val="single" w:sz="6" w:space="0" w:color="BBDF9E"/>
                    <w:right w:val="single" w:sz="6" w:space="0" w:color="BBDF9E"/>
                  </w:divBdr>
                  <w:divsChild>
                    <w:div w:id="6288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620">
                  <w:marLeft w:val="0"/>
                  <w:marRight w:val="0"/>
                  <w:marTop w:val="0"/>
                  <w:marBottom w:val="0"/>
                  <w:divBdr>
                    <w:top w:val="single" w:sz="18" w:space="0" w:color="3DBC1D"/>
                    <w:left w:val="single" w:sz="6" w:space="0" w:color="BBDF9E"/>
                    <w:bottom w:val="single" w:sz="6" w:space="0" w:color="BBDF9E"/>
                    <w:right w:val="single" w:sz="6" w:space="0" w:color="BBDF9E"/>
                  </w:divBdr>
                  <w:divsChild>
                    <w:div w:id="119951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med66.com/yixuejianyanjish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66.com/asp/wangxiao/linchuangjianyanjishi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cdel</cp:lastModifiedBy>
  <cp:revision>7</cp:revision>
  <dcterms:created xsi:type="dcterms:W3CDTF">2016-02-24T02:45:00Z</dcterms:created>
  <dcterms:modified xsi:type="dcterms:W3CDTF">2016-02-29T01:40:00Z</dcterms:modified>
</cp:coreProperties>
</file>