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8D" w:rsidRPr="00652B68" w:rsidRDefault="00FA0F8D" w:rsidP="00652B68">
      <w:pPr>
        <w:ind w:firstLine="482"/>
        <w:jc w:val="center"/>
        <w:rPr>
          <w:rFonts w:asciiTheme="minorEastAsia" w:eastAsiaTheme="minorEastAsia" w:hAnsiTheme="minorEastAsia"/>
          <w:b/>
          <w:sz w:val="24"/>
        </w:rPr>
      </w:pPr>
      <w:r w:rsidRPr="00652B68">
        <w:rPr>
          <w:rFonts w:asciiTheme="minorEastAsia" w:eastAsiaTheme="minorEastAsia" w:hAnsiTheme="minorEastAsia" w:hint="eastAsia"/>
          <w:b/>
          <w:sz w:val="24"/>
        </w:rPr>
        <w:t>临床助理医师考试：《答疑周刊》2017年第</w:t>
      </w:r>
      <w:r w:rsidR="00032F14" w:rsidRPr="00652B68">
        <w:rPr>
          <w:rFonts w:asciiTheme="minorEastAsia" w:eastAsiaTheme="minorEastAsia" w:hAnsiTheme="minorEastAsia" w:hint="eastAsia"/>
          <w:b/>
          <w:sz w:val="24"/>
        </w:rPr>
        <w:t>3</w:t>
      </w:r>
      <w:r w:rsidRPr="00652B68">
        <w:rPr>
          <w:rFonts w:asciiTheme="minorEastAsia" w:eastAsiaTheme="minorEastAsia" w:hAnsiTheme="minorEastAsia" w:hint="eastAsia"/>
          <w:b/>
          <w:sz w:val="24"/>
        </w:rPr>
        <w:t>期</w:t>
      </w:r>
    </w:p>
    <w:p w:rsidR="00965D6A" w:rsidRPr="00652B68" w:rsidRDefault="0075373E"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这期主要给大家进行实践技能考试的相关情况解析，在实践技能考试中主要分为以下三种形式进行考察。</w:t>
      </w:r>
    </w:p>
    <w:p w:rsidR="005849E8" w:rsidRPr="00652B68" w:rsidRDefault="005849E8" w:rsidP="00652B68">
      <w:pPr>
        <w:ind w:firstLine="480"/>
        <w:jc w:val="center"/>
        <w:rPr>
          <w:rFonts w:asciiTheme="minorEastAsia" w:eastAsiaTheme="minorEastAsia" w:hAnsiTheme="minorEastAsia"/>
          <w:sz w:val="24"/>
        </w:rPr>
      </w:pPr>
      <w:r w:rsidRPr="00652B68">
        <w:rPr>
          <w:rFonts w:asciiTheme="minorEastAsia" w:eastAsiaTheme="minorEastAsia" w:hAnsiTheme="minorEastAsia" w:hint="eastAsia"/>
          <w:sz w:val="24"/>
        </w:rPr>
        <w:t>实践技能考试项目、分值、考试时间一览表</w:t>
      </w:r>
    </w:p>
    <w:tbl>
      <w:tblPr>
        <w:tblStyle w:val="a7"/>
        <w:tblW w:w="0" w:type="auto"/>
        <w:tblLook w:val="04A0"/>
      </w:tblPr>
      <w:tblGrid>
        <w:gridCol w:w="959"/>
        <w:gridCol w:w="1984"/>
        <w:gridCol w:w="1418"/>
        <w:gridCol w:w="1276"/>
        <w:gridCol w:w="971"/>
        <w:gridCol w:w="871"/>
        <w:gridCol w:w="1043"/>
      </w:tblGrid>
      <w:tr w:rsidR="0075373E" w:rsidRPr="00652B68" w:rsidTr="005849E8">
        <w:tc>
          <w:tcPr>
            <w:tcW w:w="959" w:type="dxa"/>
            <w:vAlign w:val="center"/>
          </w:tcPr>
          <w:p w:rsidR="0075373E" w:rsidRPr="00652B68" w:rsidRDefault="0075373E" w:rsidP="00652B68">
            <w:pPr>
              <w:ind w:firstLineChars="0"/>
              <w:jc w:val="center"/>
              <w:rPr>
                <w:rFonts w:asciiTheme="minorEastAsia" w:eastAsiaTheme="minorEastAsia" w:hAnsiTheme="minorEastAsia"/>
                <w:sz w:val="24"/>
              </w:rPr>
            </w:pPr>
            <w:proofErr w:type="gramStart"/>
            <w:r w:rsidRPr="00652B68">
              <w:rPr>
                <w:rFonts w:asciiTheme="minorEastAsia" w:eastAsiaTheme="minorEastAsia" w:hAnsiTheme="minorEastAsia" w:hint="eastAsia"/>
                <w:sz w:val="24"/>
              </w:rPr>
              <w:t>考站</w:t>
            </w:r>
            <w:proofErr w:type="gramEnd"/>
          </w:p>
        </w:tc>
        <w:tc>
          <w:tcPr>
            <w:tcW w:w="3402" w:type="dxa"/>
            <w:gridSpan w:val="2"/>
            <w:vAlign w:val="center"/>
          </w:tcPr>
          <w:p w:rsidR="0075373E" w:rsidRPr="00652B68" w:rsidRDefault="0075373E"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考试项目</w:t>
            </w:r>
          </w:p>
        </w:tc>
        <w:tc>
          <w:tcPr>
            <w:tcW w:w="2247" w:type="dxa"/>
            <w:gridSpan w:val="2"/>
            <w:vAlign w:val="center"/>
          </w:tcPr>
          <w:p w:rsidR="0075373E" w:rsidRPr="00652B68" w:rsidRDefault="0075373E"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分值（分）</w:t>
            </w:r>
          </w:p>
        </w:tc>
        <w:tc>
          <w:tcPr>
            <w:tcW w:w="1914" w:type="dxa"/>
            <w:gridSpan w:val="2"/>
            <w:vAlign w:val="center"/>
          </w:tcPr>
          <w:p w:rsidR="0075373E" w:rsidRPr="00652B68" w:rsidRDefault="0075373E"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考试时间（分钟）</w:t>
            </w:r>
          </w:p>
        </w:tc>
      </w:tr>
      <w:tr w:rsidR="0075373E" w:rsidRPr="00652B68" w:rsidTr="005849E8">
        <w:trPr>
          <w:trHeight w:val="401"/>
        </w:trPr>
        <w:tc>
          <w:tcPr>
            <w:tcW w:w="959" w:type="dxa"/>
            <w:vMerge w:val="restart"/>
            <w:vAlign w:val="center"/>
          </w:tcPr>
          <w:p w:rsidR="0075373E" w:rsidRPr="00652B68" w:rsidRDefault="0075373E"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第一站</w:t>
            </w:r>
          </w:p>
        </w:tc>
        <w:tc>
          <w:tcPr>
            <w:tcW w:w="3402" w:type="dxa"/>
            <w:gridSpan w:val="2"/>
            <w:vAlign w:val="center"/>
          </w:tcPr>
          <w:p w:rsidR="0075373E" w:rsidRPr="00652B68" w:rsidRDefault="0075373E"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病史采集</w:t>
            </w:r>
          </w:p>
        </w:tc>
        <w:tc>
          <w:tcPr>
            <w:tcW w:w="1276" w:type="dxa"/>
            <w:vAlign w:val="center"/>
          </w:tcPr>
          <w:p w:rsidR="0075373E" w:rsidRPr="00652B68" w:rsidRDefault="0075373E"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15</w:t>
            </w:r>
          </w:p>
        </w:tc>
        <w:tc>
          <w:tcPr>
            <w:tcW w:w="971" w:type="dxa"/>
            <w:vMerge w:val="restart"/>
            <w:vAlign w:val="center"/>
          </w:tcPr>
          <w:p w:rsidR="0075373E" w:rsidRPr="00652B68" w:rsidRDefault="0075373E"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37</w:t>
            </w:r>
          </w:p>
        </w:tc>
        <w:tc>
          <w:tcPr>
            <w:tcW w:w="871" w:type="dxa"/>
            <w:vAlign w:val="center"/>
          </w:tcPr>
          <w:p w:rsidR="0075373E" w:rsidRPr="00652B68" w:rsidRDefault="0075373E"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11</w:t>
            </w:r>
          </w:p>
        </w:tc>
        <w:tc>
          <w:tcPr>
            <w:tcW w:w="1043" w:type="dxa"/>
            <w:vMerge w:val="restart"/>
            <w:vAlign w:val="center"/>
          </w:tcPr>
          <w:p w:rsidR="0075373E" w:rsidRPr="00652B68" w:rsidRDefault="0075373E"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26</w:t>
            </w:r>
          </w:p>
        </w:tc>
      </w:tr>
      <w:tr w:rsidR="0075373E" w:rsidRPr="00652B68" w:rsidTr="005849E8">
        <w:tc>
          <w:tcPr>
            <w:tcW w:w="959" w:type="dxa"/>
            <w:vMerge/>
            <w:vAlign w:val="center"/>
          </w:tcPr>
          <w:p w:rsidR="0075373E" w:rsidRPr="00652B68" w:rsidRDefault="0075373E" w:rsidP="00652B68">
            <w:pPr>
              <w:ind w:firstLineChars="0"/>
              <w:jc w:val="center"/>
              <w:rPr>
                <w:rFonts w:asciiTheme="minorEastAsia" w:eastAsiaTheme="minorEastAsia" w:hAnsiTheme="minorEastAsia"/>
                <w:sz w:val="24"/>
              </w:rPr>
            </w:pPr>
          </w:p>
        </w:tc>
        <w:tc>
          <w:tcPr>
            <w:tcW w:w="3402" w:type="dxa"/>
            <w:gridSpan w:val="2"/>
            <w:vAlign w:val="center"/>
          </w:tcPr>
          <w:p w:rsidR="0075373E" w:rsidRPr="00652B68" w:rsidRDefault="00AC2DB4"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病例分析</w:t>
            </w:r>
          </w:p>
        </w:tc>
        <w:tc>
          <w:tcPr>
            <w:tcW w:w="1276" w:type="dxa"/>
            <w:vAlign w:val="center"/>
          </w:tcPr>
          <w:p w:rsidR="0075373E" w:rsidRPr="00652B68" w:rsidRDefault="0075373E"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22</w:t>
            </w:r>
          </w:p>
        </w:tc>
        <w:tc>
          <w:tcPr>
            <w:tcW w:w="971" w:type="dxa"/>
            <w:vMerge/>
            <w:vAlign w:val="center"/>
          </w:tcPr>
          <w:p w:rsidR="0075373E" w:rsidRPr="00652B68" w:rsidRDefault="0075373E" w:rsidP="00652B68">
            <w:pPr>
              <w:ind w:firstLineChars="0"/>
              <w:jc w:val="center"/>
              <w:rPr>
                <w:rFonts w:asciiTheme="minorEastAsia" w:eastAsiaTheme="minorEastAsia" w:hAnsiTheme="minorEastAsia"/>
                <w:sz w:val="24"/>
              </w:rPr>
            </w:pPr>
          </w:p>
        </w:tc>
        <w:tc>
          <w:tcPr>
            <w:tcW w:w="871" w:type="dxa"/>
            <w:vAlign w:val="center"/>
          </w:tcPr>
          <w:p w:rsidR="0075373E" w:rsidRPr="00652B68" w:rsidRDefault="0075373E"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15</w:t>
            </w:r>
          </w:p>
        </w:tc>
        <w:tc>
          <w:tcPr>
            <w:tcW w:w="1043" w:type="dxa"/>
            <w:vMerge/>
            <w:vAlign w:val="center"/>
          </w:tcPr>
          <w:p w:rsidR="0075373E" w:rsidRPr="00652B68" w:rsidRDefault="0075373E" w:rsidP="00652B68">
            <w:pPr>
              <w:ind w:firstLineChars="0"/>
              <w:jc w:val="center"/>
              <w:rPr>
                <w:rFonts w:asciiTheme="minorEastAsia" w:eastAsiaTheme="minorEastAsia" w:hAnsiTheme="minorEastAsia"/>
                <w:sz w:val="24"/>
              </w:rPr>
            </w:pPr>
          </w:p>
        </w:tc>
      </w:tr>
      <w:tr w:rsidR="00AC2DB4" w:rsidRPr="00652B68" w:rsidTr="005849E8">
        <w:tc>
          <w:tcPr>
            <w:tcW w:w="959" w:type="dxa"/>
            <w:vMerge w:val="restart"/>
            <w:vAlign w:val="center"/>
          </w:tcPr>
          <w:p w:rsidR="00AC2DB4" w:rsidRPr="00652B68" w:rsidRDefault="00AC2DB4"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第二站</w:t>
            </w:r>
          </w:p>
        </w:tc>
        <w:tc>
          <w:tcPr>
            <w:tcW w:w="3402" w:type="dxa"/>
            <w:gridSpan w:val="2"/>
            <w:vAlign w:val="center"/>
          </w:tcPr>
          <w:p w:rsidR="00AC2DB4" w:rsidRPr="00652B68" w:rsidRDefault="00AC2DB4"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体格检查</w:t>
            </w:r>
          </w:p>
        </w:tc>
        <w:tc>
          <w:tcPr>
            <w:tcW w:w="1276" w:type="dxa"/>
            <w:vAlign w:val="center"/>
          </w:tcPr>
          <w:p w:rsidR="00AC2DB4" w:rsidRPr="00652B68" w:rsidRDefault="00AC2DB4"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20</w:t>
            </w:r>
          </w:p>
        </w:tc>
        <w:tc>
          <w:tcPr>
            <w:tcW w:w="971" w:type="dxa"/>
            <w:vMerge w:val="restart"/>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40</w:t>
            </w:r>
          </w:p>
        </w:tc>
        <w:tc>
          <w:tcPr>
            <w:tcW w:w="871"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13</w:t>
            </w:r>
          </w:p>
        </w:tc>
        <w:tc>
          <w:tcPr>
            <w:tcW w:w="1043" w:type="dxa"/>
            <w:vMerge w:val="restart"/>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24</w:t>
            </w:r>
          </w:p>
        </w:tc>
      </w:tr>
      <w:tr w:rsidR="00AC2DB4" w:rsidRPr="00652B68" w:rsidTr="005849E8">
        <w:tc>
          <w:tcPr>
            <w:tcW w:w="959"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3402" w:type="dxa"/>
            <w:gridSpan w:val="2"/>
            <w:vAlign w:val="center"/>
          </w:tcPr>
          <w:p w:rsidR="00AC2DB4" w:rsidRPr="00652B68" w:rsidRDefault="00AC2DB4"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基本技能操作</w:t>
            </w:r>
          </w:p>
        </w:tc>
        <w:tc>
          <w:tcPr>
            <w:tcW w:w="1276" w:type="dxa"/>
            <w:vAlign w:val="center"/>
          </w:tcPr>
          <w:p w:rsidR="00AC2DB4" w:rsidRPr="00652B68" w:rsidRDefault="00AC2DB4"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20</w:t>
            </w:r>
          </w:p>
        </w:tc>
        <w:tc>
          <w:tcPr>
            <w:tcW w:w="971"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871"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11</w:t>
            </w:r>
          </w:p>
        </w:tc>
        <w:tc>
          <w:tcPr>
            <w:tcW w:w="1043" w:type="dxa"/>
            <w:vMerge/>
            <w:vAlign w:val="center"/>
          </w:tcPr>
          <w:p w:rsidR="00AC2DB4" w:rsidRPr="00652B68" w:rsidRDefault="00AC2DB4" w:rsidP="00652B68">
            <w:pPr>
              <w:ind w:firstLineChars="0"/>
              <w:jc w:val="center"/>
              <w:rPr>
                <w:rFonts w:asciiTheme="minorEastAsia" w:eastAsiaTheme="minorEastAsia" w:hAnsiTheme="minorEastAsia"/>
                <w:sz w:val="24"/>
              </w:rPr>
            </w:pPr>
          </w:p>
        </w:tc>
      </w:tr>
      <w:tr w:rsidR="00AC2DB4" w:rsidRPr="00652B68" w:rsidTr="005849E8">
        <w:tc>
          <w:tcPr>
            <w:tcW w:w="959" w:type="dxa"/>
            <w:vMerge w:val="restart"/>
            <w:vAlign w:val="center"/>
          </w:tcPr>
          <w:p w:rsidR="00AC2DB4" w:rsidRPr="00652B68" w:rsidRDefault="00AC2DB4"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第三站</w:t>
            </w:r>
          </w:p>
        </w:tc>
        <w:tc>
          <w:tcPr>
            <w:tcW w:w="1984" w:type="dxa"/>
            <w:vMerge w:val="restart"/>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心肺听诊</w:t>
            </w:r>
          </w:p>
        </w:tc>
        <w:tc>
          <w:tcPr>
            <w:tcW w:w="1418"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试题1</w:t>
            </w:r>
          </w:p>
        </w:tc>
        <w:tc>
          <w:tcPr>
            <w:tcW w:w="1276"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4</w:t>
            </w:r>
          </w:p>
        </w:tc>
        <w:tc>
          <w:tcPr>
            <w:tcW w:w="971" w:type="dxa"/>
            <w:vMerge w:val="restart"/>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23</w:t>
            </w:r>
          </w:p>
        </w:tc>
        <w:tc>
          <w:tcPr>
            <w:tcW w:w="1914" w:type="dxa"/>
            <w:gridSpan w:val="2"/>
            <w:vMerge w:val="restart"/>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15</w:t>
            </w:r>
          </w:p>
        </w:tc>
      </w:tr>
      <w:tr w:rsidR="00AC2DB4" w:rsidRPr="00652B68" w:rsidTr="005849E8">
        <w:tc>
          <w:tcPr>
            <w:tcW w:w="959"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984"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418"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试题2</w:t>
            </w:r>
          </w:p>
        </w:tc>
        <w:tc>
          <w:tcPr>
            <w:tcW w:w="1276"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4</w:t>
            </w:r>
          </w:p>
        </w:tc>
        <w:tc>
          <w:tcPr>
            <w:tcW w:w="971"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914" w:type="dxa"/>
            <w:gridSpan w:val="2"/>
            <w:vMerge/>
            <w:vAlign w:val="center"/>
          </w:tcPr>
          <w:p w:rsidR="00AC2DB4" w:rsidRPr="00652B68" w:rsidRDefault="00AC2DB4" w:rsidP="00652B68">
            <w:pPr>
              <w:ind w:firstLineChars="0"/>
              <w:jc w:val="center"/>
              <w:rPr>
                <w:rFonts w:asciiTheme="minorEastAsia" w:eastAsiaTheme="minorEastAsia" w:hAnsiTheme="minorEastAsia"/>
                <w:sz w:val="24"/>
              </w:rPr>
            </w:pPr>
          </w:p>
        </w:tc>
      </w:tr>
      <w:tr w:rsidR="00AC2DB4" w:rsidRPr="00652B68" w:rsidTr="005849E8">
        <w:tc>
          <w:tcPr>
            <w:tcW w:w="959"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984" w:type="dxa"/>
            <w:vMerge w:val="restart"/>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影像（X线片、CT、B超）</w:t>
            </w:r>
          </w:p>
        </w:tc>
        <w:tc>
          <w:tcPr>
            <w:tcW w:w="1418"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试题1</w:t>
            </w:r>
          </w:p>
        </w:tc>
        <w:tc>
          <w:tcPr>
            <w:tcW w:w="1276"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2</w:t>
            </w:r>
          </w:p>
        </w:tc>
        <w:tc>
          <w:tcPr>
            <w:tcW w:w="971"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914" w:type="dxa"/>
            <w:gridSpan w:val="2"/>
            <w:vMerge/>
            <w:vAlign w:val="center"/>
          </w:tcPr>
          <w:p w:rsidR="00AC2DB4" w:rsidRPr="00652B68" w:rsidRDefault="00AC2DB4" w:rsidP="00652B68">
            <w:pPr>
              <w:ind w:firstLineChars="0"/>
              <w:jc w:val="center"/>
              <w:rPr>
                <w:rFonts w:asciiTheme="minorEastAsia" w:eastAsiaTheme="minorEastAsia" w:hAnsiTheme="minorEastAsia"/>
                <w:sz w:val="24"/>
              </w:rPr>
            </w:pPr>
          </w:p>
        </w:tc>
      </w:tr>
      <w:tr w:rsidR="00AC2DB4" w:rsidRPr="00652B68" w:rsidTr="005849E8">
        <w:tc>
          <w:tcPr>
            <w:tcW w:w="959"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984"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418"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试题2</w:t>
            </w:r>
          </w:p>
        </w:tc>
        <w:tc>
          <w:tcPr>
            <w:tcW w:w="1276"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2</w:t>
            </w:r>
          </w:p>
        </w:tc>
        <w:tc>
          <w:tcPr>
            <w:tcW w:w="971"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914" w:type="dxa"/>
            <w:gridSpan w:val="2"/>
            <w:vMerge/>
            <w:vAlign w:val="center"/>
          </w:tcPr>
          <w:p w:rsidR="00AC2DB4" w:rsidRPr="00652B68" w:rsidRDefault="00AC2DB4" w:rsidP="00652B68">
            <w:pPr>
              <w:ind w:firstLineChars="0"/>
              <w:jc w:val="center"/>
              <w:rPr>
                <w:rFonts w:asciiTheme="minorEastAsia" w:eastAsiaTheme="minorEastAsia" w:hAnsiTheme="minorEastAsia"/>
                <w:sz w:val="24"/>
              </w:rPr>
            </w:pPr>
          </w:p>
        </w:tc>
      </w:tr>
      <w:tr w:rsidR="00AC2DB4" w:rsidRPr="00652B68" w:rsidTr="005849E8">
        <w:tc>
          <w:tcPr>
            <w:tcW w:w="959"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984"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418"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试题3</w:t>
            </w:r>
          </w:p>
        </w:tc>
        <w:tc>
          <w:tcPr>
            <w:tcW w:w="1276"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2</w:t>
            </w:r>
          </w:p>
        </w:tc>
        <w:tc>
          <w:tcPr>
            <w:tcW w:w="971"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914" w:type="dxa"/>
            <w:gridSpan w:val="2"/>
            <w:vMerge/>
            <w:vAlign w:val="center"/>
          </w:tcPr>
          <w:p w:rsidR="00AC2DB4" w:rsidRPr="00652B68" w:rsidRDefault="00AC2DB4" w:rsidP="00652B68">
            <w:pPr>
              <w:ind w:firstLineChars="0"/>
              <w:jc w:val="center"/>
              <w:rPr>
                <w:rFonts w:asciiTheme="minorEastAsia" w:eastAsiaTheme="minorEastAsia" w:hAnsiTheme="minorEastAsia"/>
                <w:sz w:val="24"/>
              </w:rPr>
            </w:pPr>
          </w:p>
        </w:tc>
      </w:tr>
      <w:tr w:rsidR="00AC2DB4" w:rsidRPr="00652B68" w:rsidTr="005849E8">
        <w:tc>
          <w:tcPr>
            <w:tcW w:w="959"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984" w:type="dxa"/>
            <w:vMerge w:val="restart"/>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心电图</w:t>
            </w:r>
          </w:p>
        </w:tc>
        <w:tc>
          <w:tcPr>
            <w:tcW w:w="1418"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试题1</w:t>
            </w:r>
          </w:p>
        </w:tc>
        <w:tc>
          <w:tcPr>
            <w:tcW w:w="1276"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3</w:t>
            </w:r>
          </w:p>
        </w:tc>
        <w:tc>
          <w:tcPr>
            <w:tcW w:w="971"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914" w:type="dxa"/>
            <w:gridSpan w:val="2"/>
            <w:vMerge/>
            <w:vAlign w:val="center"/>
          </w:tcPr>
          <w:p w:rsidR="00AC2DB4" w:rsidRPr="00652B68" w:rsidRDefault="00AC2DB4" w:rsidP="00652B68">
            <w:pPr>
              <w:ind w:firstLineChars="0"/>
              <w:jc w:val="center"/>
              <w:rPr>
                <w:rFonts w:asciiTheme="minorEastAsia" w:eastAsiaTheme="minorEastAsia" w:hAnsiTheme="minorEastAsia"/>
                <w:sz w:val="24"/>
              </w:rPr>
            </w:pPr>
          </w:p>
        </w:tc>
      </w:tr>
      <w:tr w:rsidR="00AC2DB4" w:rsidRPr="00652B68" w:rsidTr="005849E8">
        <w:tc>
          <w:tcPr>
            <w:tcW w:w="959"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984"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418"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试题2</w:t>
            </w:r>
          </w:p>
        </w:tc>
        <w:tc>
          <w:tcPr>
            <w:tcW w:w="1276"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4</w:t>
            </w:r>
          </w:p>
        </w:tc>
        <w:tc>
          <w:tcPr>
            <w:tcW w:w="971"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914" w:type="dxa"/>
            <w:gridSpan w:val="2"/>
            <w:vMerge/>
            <w:vAlign w:val="center"/>
          </w:tcPr>
          <w:p w:rsidR="00AC2DB4" w:rsidRPr="00652B68" w:rsidRDefault="00AC2DB4" w:rsidP="00652B68">
            <w:pPr>
              <w:ind w:firstLineChars="0"/>
              <w:jc w:val="center"/>
              <w:rPr>
                <w:rFonts w:asciiTheme="minorEastAsia" w:eastAsiaTheme="minorEastAsia" w:hAnsiTheme="minorEastAsia"/>
                <w:sz w:val="24"/>
              </w:rPr>
            </w:pPr>
          </w:p>
        </w:tc>
      </w:tr>
      <w:tr w:rsidR="00AC2DB4" w:rsidRPr="00652B68" w:rsidTr="005849E8">
        <w:tc>
          <w:tcPr>
            <w:tcW w:w="959"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3402" w:type="dxa"/>
            <w:gridSpan w:val="2"/>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医德医风</w:t>
            </w:r>
          </w:p>
        </w:tc>
        <w:tc>
          <w:tcPr>
            <w:tcW w:w="1276"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2</w:t>
            </w:r>
          </w:p>
        </w:tc>
        <w:tc>
          <w:tcPr>
            <w:tcW w:w="971" w:type="dxa"/>
            <w:vMerge/>
            <w:vAlign w:val="center"/>
          </w:tcPr>
          <w:p w:rsidR="00AC2DB4" w:rsidRPr="00652B68" w:rsidRDefault="00AC2DB4" w:rsidP="00652B68">
            <w:pPr>
              <w:ind w:firstLineChars="0"/>
              <w:jc w:val="center"/>
              <w:rPr>
                <w:rFonts w:asciiTheme="minorEastAsia" w:eastAsiaTheme="minorEastAsia" w:hAnsiTheme="minorEastAsia"/>
                <w:sz w:val="24"/>
              </w:rPr>
            </w:pPr>
          </w:p>
        </w:tc>
        <w:tc>
          <w:tcPr>
            <w:tcW w:w="1914" w:type="dxa"/>
            <w:gridSpan w:val="2"/>
            <w:vMerge/>
            <w:vAlign w:val="center"/>
          </w:tcPr>
          <w:p w:rsidR="00AC2DB4" w:rsidRPr="00652B68" w:rsidRDefault="00AC2DB4" w:rsidP="00652B68">
            <w:pPr>
              <w:ind w:firstLineChars="0"/>
              <w:jc w:val="center"/>
              <w:rPr>
                <w:rFonts w:asciiTheme="minorEastAsia" w:eastAsiaTheme="minorEastAsia" w:hAnsiTheme="minorEastAsia"/>
                <w:sz w:val="24"/>
              </w:rPr>
            </w:pPr>
          </w:p>
        </w:tc>
      </w:tr>
      <w:tr w:rsidR="00AC2DB4" w:rsidRPr="00652B68" w:rsidTr="005849E8">
        <w:tc>
          <w:tcPr>
            <w:tcW w:w="959" w:type="dxa"/>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合计</w:t>
            </w:r>
          </w:p>
        </w:tc>
        <w:tc>
          <w:tcPr>
            <w:tcW w:w="3402" w:type="dxa"/>
            <w:gridSpan w:val="2"/>
            <w:vAlign w:val="center"/>
          </w:tcPr>
          <w:p w:rsidR="00AC2DB4" w:rsidRPr="00652B68" w:rsidRDefault="00AC2DB4" w:rsidP="00652B68">
            <w:pPr>
              <w:ind w:firstLineChars="0"/>
              <w:jc w:val="center"/>
              <w:rPr>
                <w:rFonts w:asciiTheme="minorEastAsia" w:eastAsiaTheme="minorEastAsia" w:hAnsiTheme="minorEastAsia"/>
                <w:sz w:val="24"/>
              </w:rPr>
            </w:pPr>
          </w:p>
        </w:tc>
        <w:tc>
          <w:tcPr>
            <w:tcW w:w="2247" w:type="dxa"/>
            <w:gridSpan w:val="2"/>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100</w:t>
            </w:r>
          </w:p>
        </w:tc>
        <w:tc>
          <w:tcPr>
            <w:tcW w:w="1914" w:type="dxa"/>
            <w:gridSpan w:val="2"/>
            <w:vAlign w:val="center"/>
          </w:tcPr>
          <w:p w:rsidR="00AC2DB4" w:rsidRPr="00652B68" w:rsidRDefault="00E95628" w:rsidP="00652B68">
            <w:pPr>
              <w:ind w:firstLineChars="0"/>
              <w:jc w:val="center"/>
              <w:rPr>
                <w:rFonts w:asciiTheme="minorEastAsia" w:eastAsiaTheme="minorEastAsia" w:hAnsiTheme="minorEastAsia"/>
                <w:sz w:val="24"/>
              </w:rPr>
            </w:pPr>
            <w:r w:rsidRPr="00652B68">
              <w:rPr>
                <w:rFonts w:asciiTheme="minorEastAsia" w:eastAsiaTheme="minorEastAsia" w:hAnsiTheme="minorEastAsia" w:hint="eastAsia"/>
                <w:sz w:val="24"/>
              </w:rPr>
              <w:t>65</w:t>
            </w:r>
          </w:p>
        </w:tc>
      </w:tr>
    </w:tbl>
    <w:p w:rsidR="0075373E" w:rsidRPr="00652B68" w:rsidRDefault="005849E8"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第一站主要是通过病史采集和病例分析考察大家的临床思维诊断能力；第二站考察大家的实际动手操作能力；第三站</w:t>
      </w:r>
      <w:proofErr w:type="gramStart"/>
      <w:r w:rsidRPr="00652B68">
        <w:rPr>
          <w:rFonts w:asciiTheme="minorEastAsia" w:eastAsiaTheme="minorEastAsia" w:hAnsiTheme="minorEastAsia" w:hint="eastAsia"/>
          <w:sz w:val="24"/>
        </w:rPr>
        <w:t>则考察</w:t>
      </w:r>
      <w:proofErr w:type="gramEnd"/>
      <w:r w:rsidRPr="00652B68">
        <w:rPr>
          <w:rFonts w:asciiTheme="minorEastAsia" w:eastAsiaTheme="minorEastAsia" w:hAnsiTheme="minorEastAsia" w:hint="eastAsia"/>
          <w:sz w:val="24"/>
        </w:rPr>
        <w:t>大家的正确判读辅助检查结果的技能。那接下来我们分别进行讲解这三站的不同的学习方法。</w:t>
      </w:r>
    </w:p>
    <w:p w:rsidR="005849E8" w:rsidRPr="00652B68" w:rsidRDefault="005849E8"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在第一站的考试中，有固定的模板会提供给大家，只要通过模板的形式进行书写，一般来说，这一部分内容不会</w:t>
      </w:r>
      <w:proofErr w:type="gramStart"/>
      <w:r w:rsidRPr="00652B68">
        <w:rPr>
          <w:rFonts w:asciiTheme="minorEastAsia" w:eastAsiaTheme="minorEastAsia" w:hAnsiTheme="minorEastAsia" w:hint="eastAsia"/>
          <w:sz w:val="24"/>
        </w:rPr>
        <w:t>丢很多</w:t>
      </w:r>
      <w:proofErr w:type="gramEnd"/>
      <w:r w:rsidRPr="00652B68">
        <w:rPr>
          <w:rFonts w:asciiTheme="minorEastAsia" w:eastAsiaTheme="minorEastAsia" w:hAnsiTheme="minorEastAsia" w:hint="eastAsia"/>
          <w:sz w:val="24"/>
        </w:rPr>
        <w:t>的分数的。第二站观看视频往往是不够的，需要自己动手进行实际的操作，可以先看一遍视频，之后请家人当模特自己进行相应的动手练习，之后在看视频了解自己在动手操作的过程中缺少了哪些</w:t>
      </w:r>
      <w:r w:rsidRPr="00652B68">
        <w:rPr>
          <w:rFonts w:asciiTheme="minorEastAsia" w:eastAsiaTheme="minorEastAsia" w:hAnsiTheme="minorEastAsia" w:hint="eastAsia"/>
          <w:sz w:val="24"/>
        </w:rPr>
        <w:lastRenderedPageBreak/>
        <w:t>步骤，这样反复的练习，有助于考试时的稳定发挥。而第三站在考试中均是考察典型的图片，主要掌握老师上课</w:t>
      </w:r>
      <w:r w:rsidR="005B25F2" w:rsidRPr="00652B68">
        <w:rPr>
          <w:rFonts w:asciiTheme="minorEastAsia" w:eastAsiaTheme="minorEastAsia" w:hAnsiTheme="minorEastAsia" w:hint="eastAsia"/>
          <w:sz w:val="24"/>
        </w:rPr>
        <w:t>所讲的各部分内容的技巧，那么这部分内容还是比较容易的，接下来的</w:t>
      </w:r>
      <w:r w:rsidR="003D6660" w:rsidRPr="00652B68">
        <w:rPr>
          <w:rFonts w:asciiTheme="minorEastAsia" w:eastAsiaTheme="minorEastAsia" w:hAnsiTheme="minorEastAsia" w:hint="eastAsia"/>
          <w:sz w:val="24"/>
        </w:rPr>
        <w:t>给大家讲解一下第一站的</w:t>
      </w:r>
      <w:r w:rsidR="00713021" w:rsidRPr="00652B68">
        <w:rPr>
          <w:rFonts w:asciiTheme="minorEastAsia" w:eastAsiaTheme="minorEastAsia" w:hAnsiTheme="minorEastAsia" w:hint="eastAsia"/>
          <w:sz w:val="24"/>
        </w:rPr>
        <w:t>主要考察形式</w:t>
      </w:r>
      <w:r w:rsidR="003D6660" w:rsidRPr="00652B68">
        <w:rPr>
          <w:rFonts w:asciiTheme="minorEastAsia" w:eastAsiaTheme="minorEastAsia" w:hAnsiTheme="minorEastAsia" w:hint="eastAsia"/>
          <w:sz w:val="24"/>
        </w:rPr>
        <w:t>。</w:t>
      </w:r>
    </w:p>
    <w:p w:rsidR="003D6660" w:rsidRPr="00652B68" w:rsidRDefault="003D6660"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以下图片由热心网友提供</w:t>
      </w:r>
    </w:p>
    <w:p w:rsidR="003D6660" w:rsidRPr="00652B68" w:rsidRDefault="003D6660" w:rsidP="00BC198C">
      <w:pPr>
        <w:ind w:firstLineChars="0" w:firstLine="0"/>
        <w:jc w:val="left"/>
        <w:rPr>
          <w:rFonts w:asciiTheme="minorEastAsia" w:eastAsiaTheme="minorEastAsia" w:hAnsiTheme="minorEastAsia"/>
          <w:sz w:val="24"/>
        </w:rPr>
      </w:pPr>
      <w:r w:rsidRPr="00652B68">
        <w:rPr>
          <w:rFonts w:asciiTheme="minorEastAsia" w:eastAsiaTheme="minorEastAsia" w:hAnsiTheme="minorEastAsia"/>
          <w:noProof/>
          <w:sz w:val="24"/>
        </w:rPr>
        <w:drawing>
          <wp:inline distT="0" distB="0" distL="0" distR="0">
            <wp:extent cx="5274310" cy="6426680"/>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6426680"/>
                    </a:xfrm>
                    <a:prstGeom prst="rect">
                      <a:avLst/>
                    </a:prstGeom>
                    <a:noFill/>
                    <a:ln w="9525">
                      <a:noFill/>
                      <a:miter lim="800000"/>
                      <a:headEnd/>
                      <a:tailEnd/>
                    </a:ln>
                  </pic:spPr>
                </pic:pic>
              </a:graphicData>
            </a:graphic>
          </wp:inline>
        </w:drawing>
      </w:r>
    </w:p>
    <w:p w:rsidR="00A02D36" w:rsidRPr="00652B68" w:rsidRDefault="003D6660" w:rsidP="00652B68">
      <w:pPr>
        <w:ind w:firstLine="482"/>
        <w:jc w:val="left"/>
        <w:rPr>
          <w:rFonts w:asciiTheme="minorEastAsia" w:eastAsiaTheme="minorEastAsia" w:hAnsiTheme="minorEastAsia"/>
          <w:b/>
          <w:sz w:val="24"/>
        </w:rPr>
      </w:pPr>
      <w:r w:rsidRPr="00652B68">
        <w:rPr>
          <w:rFonts w:asciiTheme="minorEastAsia" w:eastAsiaTheme="minorEastAsia" w:hAnsiTheme="minorEastAsia" w:hint="eastAsia"/>
          <w:b/>
          <w:sz w:val="24"/>
        </w:rPr>
        <w:t>病史采集：</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lastRenderedPageBreak/>
        <w:t xml:space="preserve">  1.根据主诉及相关鉴别询问</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　　（1）发病诱因：有无受凉、劳累、误吸。</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　　（2）发热：程度和热型，有无畏寒或寒战。</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　　（3）咳嗽：性质、音色、程度，发生的时间和规律。加重或缓解因素。</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　　（4）伴随症状：有无鼻塞、流涕、喷嚏，有无咳痰、咯血、呼吸困难，有无心悸、头痛。 </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    2.诊疗经过</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　　（1）是否曾到医院就诊，做过哪些检查：血常规。</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　　（2）治疗情况：是否用过抗菌药物治疗，疗效如何。</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　　3.一般情况：近期饮食、睡眠、大小便及体重变化情况。</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其他相关病史</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　　1.有无药物过敏史。</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　　2.与该病有关的其他病史：有无鼻炎、鼻窦炎及慢性肺部疾病病史。有无传染病患者接触史。有无烟酒嗜好。</w:t>
      </w:r>
    </w:p>
    <w:p w:rsidR="003D6660" w:rsidRPr="00652B68" w:rsidRDefault="003D6660" w:rsidP="00652B68">
      <w:pPr>
        <w:ind w:firstLine="482"/>
        <w:jc w:val="left"/>
        <w:rPr>
          <w:rFonts w:asciiTheme="minorEastAsia" w:eastAsiaTheme="minorEastAsia" w:hAnsiTheme="minorEastAsia"/>
          <w:b/>
          <w:sz w:val="24"/>
        </w:rPr>
      </w:pPr>
      <w:r w:rsidRPr="00652B68">
        <w:rPr>
          <w:rFonts w:asciiTheme="minorEastAsia" w:eastAsiaTheme="minorEastAsia" w:hAnsiTheme="minorEastAsia" w:hint="eastAsia"/>
          <w:b/>
          <w:sz w:val="24"/>
        </w:rPr>
        <w:t>病例分析：</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（1）初步诊断：自身免疫胃炎；巨幼红细胞贫血；中度贫血。 </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     诊断依据：患者食欲下降、腹胀，伴有恶心、嗳气，壁细胞抗体和内因子抗体阳性，可诊断A型胃炎。 </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     根据MCV 105fl，MCH 36pg均高于正常值，内因子抗体阳性，维生素B12吸收障碍，可以诊断巨幼红细胞贫血；Hb 81g/L，为中度贫血。</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（2）鉴别诊断：B型胃炎；消化性溃疡；缺铁性贫血 </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 xml:space="preserve">（3）进一步检查：胃镜并病理活检，骨髓细胞检查。 </w:t>
      </w:r>
    </w:p>
    <w:p w:rsidR="003D6660" w:rsidRPr="00652B68" w:rsidRDefault="003D6660"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（4）治疗措施：终身注射维生素B</w:t>
      </w:r>
      <w:r w:rsidRPr="00652B68">
        <w:rPr>
          <w:rFonts w:asciiTheme="minorEastAsia" w:eastAsiaTheme="minorEastAsia" w:hAnsiTheme="minorEastAsia" w:hint="eastAsia"/>
          <w:sz w:val="24"/>
          <w:vertAlign w:val="subscript"/>
        </w:rPr>
        <w:t>12</w:t>
      </w:r>
      <w:r w:rsidRPr="00652B68">
        <w:rPr>
          <w:rFonts w:asciiTheme="minorEastAsia" w:eastAsiaTheme="minorEastAsia" w:hAnsiTheme="minorEastAsia" w:hint="eastAsia"/>
          <w:sz w:val="24"/>
        </w:rPr>
        <w:t>，糖皮质激素，复合维生素，多潘立</w:t>
      </w:r>
      <w:proofErr w:type="gramStart"/>
      <w:r w:rsidRPr="00652B68">
        <w:rPr>
          <w:rFonts w:asciiTheme="minorEastAsia" w:eastAsiaTheme="minorEastAsia" w:hAnsiTheme="minorEastAsia" w:hint="eastAsia"/>
          <w:sz w:val="24"/>
        </w:rPr>
        <w:t>酮</w:t>
      </w:r>
      <w:proofErr w:type="gramEnd"/>
      <w:r w:rsidRPr="00652B68">
        <w:rPr>
          <w:rFonts w:asciiTheme="minorEastAsia" w:eastAsiaTheme="minorEastAsia" w:hAnsiTheme="minorEastAsia" w:hint="eastAsia"/>
          <w:sz w:val="24"/>
        </w:rPr>
        <w:t>助消化。</w:t>
      </w:r>
    </w:p>
    <w:p w:rsidR="003D6660" w:rsidRPr="00652B68" w:rsidRDefault="00713021" w:rsidP="00BC198C">
      <w:pPr>
        <w:ind w:firstLineChars="0" w:firstLine="0"/>
        <w:jc w:val="left"/>
        <w:rPr>
          <w:rFonts w:asciiTheme="minorEastAsia" w:eastAsiaTheme="minorEastAsia" w:hAnsiTheme="minorEastAsia"/>
          <w:sz w:val="24"/>
        </w:rPr>
      </w:pPr>
      <w:r w:rsidRPr="00652B68">
        <w:rPr>
          <w:rFonts w:asciiTheme="minorEastAsia" w:eastAsiaTheme="minorEastAsia" w:hAnsiTheme="minorEastAsia"/>
          <w:noProof/>
          <w:sz w:val="24"/>
        </w:rPr>
        <w:lastRenderedPageBreak/>
        <w:drawing>
          <wp:inline distT="0" distB="0" distL="0" distR="0">
            <wp:extent cx="5274310" cy="6159445"/>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274310" cy="6159445"/>
                    </a:xfrm>
                    <a:prstGeom prst="rect">
                      <a:avLst/>
                    </a:prstGeom>
                    <a:noFill/>
                    <a:ln w="9525">
                      <a:noFill/>
                      <a:miter lim="800000"/>
                      <a:headEnd/>
                      <a:tailEnd/>
                    </a:ln>
                  </pic:spPr>
                </pic:pic>
              </a:graphicData>
            </a:graphic>
          </wp:inline>
        </w:drawing>
      </w:r>
    </w:p>
    <w:p w:rsidR="00713021" w:rsidRPr="00652B68" w:rsidRDefault="00713021"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（一）现病史</w:t>
      </w:r>
    </w:p>
    <w:p w:rsidR="00713021" w:rsidRPr="00652B68" w:rsidRDefault="00713021"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1.根据主诉及相关鉴别询问</w:t>
      </w:r>
    </w:p>
    <w:p w:rsidR="00713021" w:rsidRPr="00652B68" w:rsidRDefault="00713021"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（1）发病诱因：有无劳累、受凉、精神紧张及睡眠障碍。</w:t>
      </w:r>
    </w:p>
    <w:p w:rsidR="00713021" w:rsidRPr="00652B68" w:rsidRDefault="00713021"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（2）头痛：部位、性质、程度，出现的缓急及持续时间，与血压的关系，加重或缓解因素。</w:t>
      </w:r>
    </w:p>
    <w:p w:rsidR="00713021" w:rsidRPr="00652B68" w:rsidRDefault="00713021" w:rsidP="00652B68">
      <w:pPr>
        <w:ind w:firstLineChars="83" w:firstLine="199"/>
        <w:jc w:val="left"/>
        <w:rPr>
          <w:rFonts w:asciiTheme="minorEastAsia" w:eastAsiaTheme="minorEastAsia" w:hAnsiTheme="minorEastAsia"/>
          <w:sz w:val="24"/>
        </w:rPr>
      </w:pPr>
      <w:r w:rsidRPr="00652B68">
        <w:rPr>
          <w:rFonts w:asciiTheme="minorEastAsia" w:eastAsiaTheme="minorEastAsia" w:hAnsiTheme="minorEastAsia" w:hint="eastAsia"/>
          <w:sz w:val="24"/>
        </w:rPr>
        <w:lastRenderedPageBreak/>
        <w:t xml:space="preserve">　（3）呕吐：次数、量，呕吐物性状、气味，呕吐与恶心的关系。</w:t>
      </w:r>
    </w:p>
    <w:p w:rsidR="00713021" w:rsidRPr="00652B68" w:rsidRDefault="00713021"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（4）伴随症状：有无寒战、发热、头晕、心悸、大汗、腹泻，</w:t>
      </w:r>
    </w:p>
    <w:p w:rsidR="00713021" w:rsidRPr="00652B68" w:rsidRDefault="00713021"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2.诊疗经过</w:t>
      </w:r>
    </w:p>
    <w:p w:rsidR="00713021" w:rsidRPr="00652B68" w:rsidRDefault="00713021"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（1）是否曾到医院就诊，做过哪些检查：心电图、胸部X线片、肝肾功能。</w:t>
      </w:r>
    </w:p>
    <w:p w:rsidR="00713021" w:rsidRPr="00652B68" w:rsidRDefault="00713021"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（2）治疗情况：是否用过止痛、止吐药物治疗，疗效如何。</w:t>
      </w:r>
    </w:p>
    <w:p w:rsidR="00713021" w:rsidRPr="00652B68" w:rsidRDefault="00713021"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3.一般情况：发病以来精神状态、饮食及小便情况。</w:t>
      </w:r>
    </w:p>
    <w:p w:rsidR="00713021" w:rsidRPr="00652B68" w:rsidRDefault="00713021"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（二）其他相关病史</w:t>
      </w:r>
    </w:p>
    <w:p w:rsidR="00713021" w:rsidRPr="00652B68" w:rsidRDefault="00713021"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1.有无药物过敏史。</w:t>
      </w:r>
    </w:p>
    <w:p w:rsidR="00713021" w:rsidRPr="00652B68" w:rsidRDefault="00713021"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2.高血压诊治情况，有无高钠盐饮食。</w:t>
      </w:r>
    </w:p>
    <w:p w:rsidR="003D6660" w:rsidRPr="00652B68" w:rsidRDefault="00713021"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 xml:space="preserve">3.与该病有关的其他病史：有无慢性肺部疾病、心脏病病史，有无慢性肾病、糖尿病病史，有无高血压家族史。　　</w:t>
      </w:r>
    </w:p>
    <w:p w:rsidR="00652B68" w:rsidRPr="00652B68" w:rsidRDefault="00652B68" w:rsidP="00652B68">
      <w:pPr>
        <w:ind w:firstLine="480"/>
        <w:jc w:val="left"/>
        <w:rPr>
          <w:rFonts w:asciiTheme="minorEastAsia" w:eastAsiaTheme="minorEastAsia" w:hAnsiTheme="minorEastAsia"/>
          <w:sz w:val="24"/>
        </w:rPr>
      </w:pPr>
      <w:r w:rsidRPr="00652B68">
        <w:rPr>
          <w:rFonts w:asciiTheme="minorEastAsia" w:eastAsiaTheme="minorEastAsia" w:hAnsiTheme="minorEastAsia" w:hint="eastAsia"/>
          <w:sz w:val="24"/>
        </w:rPr>
        <w:t>病例分析：</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一、初步诊断：</w:t>
      </w:r>
    </w:p>
    <w:p w:rsidR="00652B68" w:rsidRPr="00652B68" w:rsidRDefault="00652B68" w:rsidP="00652B68">
      <w:pPr>
        <w:pStyle w:val="a6"/>
        <w:numPr>
          <w:ilvl w:val="0"/>
          <w:numId w:val="1"/>
        </w:numPr>
        <w:ind w:firstLineChars="0" w:firstLine="200"/>
        <w:rPr>
          <w:rFonts w:asciiTheme="minorEastAsia" w:eastAsiaTheme="minorEastAsia" w:hAnsiTheme="minorEastAsia"/>
          <w:sz w:val="24"/>
        </w:rPr>
      </w:pPr>
      <w:r w:rsidRPr="00652B68">
        <w:rPr>
          <w:rFonts w:asciiTheme="minorEastAsia" w:eastAsiaTheme="minorEastAsia" w:hAnsiTheme="minorEastAsia" w:hint="eastAsia"/>
          <w:sz w:val="24"/>
        </w:rPr>
        <w:t>肝硬化失代偿期</w:t>
      </w:r>
    </w:p>
    <w:p w:rsidR="00652B68" w:rsidRPr="00652B68" w:rsidRDefault="00652B68" w:rsidP="00652B68">
      <w:pPr>
        <w:pStyle w:val="a6"/>
        <w:numPr>
          <w:ilvl w:val="0"/>
          <w:numId w:val="1"/>
        </w:numPr>
        <w:ind w:firstLineChars="0" w:firstLine="200"/>
        <w:rPr>
          <w:rFonts w:asciiTheme="minorEastAsia" w:eastAsiaTheme="minorEastAsia" w:hAnsiTheme="minorEastAsia"/>
          <w:sz w:val="24"/>
        </w:rPr>
      </w:pPr>
      <w:r w:rsidRPr="00652B68">
        <w:rPr>
          <w:rFonts w:asciiTheme="minorEastAsia" w:eastAsiaTheme="minorEastAsia" w:hAnsiTheme="minorEastAsia" w:hint="eastAsia"/>
          <w:sz w:val="24"/>
        </w:rPr>
        <w:t>自发性腹膜炎</w:t>
      </w:r>
    </w:p>
    <w:p w:rsidR="00652B68" w:rsidRPr="00652B68" w:rsidRDefault="00652B68" w:rsidP="00652B68">
      <w:pPr>
        <w:pStyle w:val="a6"/>
        <w:numPr>
          <w:ilvl w:val="0"/>
          <w:numId w:val="1"/>
        </w:numPr>
        <w:ind w:firstLineChars="0" w:firstLine="200"/>
        <w:rPr>
          <w:rFonts w:asciiTheme="minorEastAsia" w:eastAsiaTheme="minorEastAsia" w:hAnsiTheme="minorEastAsia"/>
          <w:sz w:val="24"/>
        </w:rPr>
      </w:pPr>
      <w:r w:rsidRPr="00652B68">
        <w:rPr>
          <w:rFonts w:asciiTheme="minorEastAsia" w:eastAsiaTheme="minorEastAsia" w:hAnsiTheme="minorEastAsia" w:hint="eastAsia"/>
          <w:sz w:val="24"/>
        </w:rPr>
        <w:t>慢性病毒性肝炎（乙型）</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二、诊断依据</w:t>
      </w:r>
    </w:p>
    <w:p w:rsidR="00652B68" w:rsidRPr="00652B68" w:rsidRDefault="00652B68" w:rsidP="00652B68">
      <w:pPr>
        <w:pStyle w:val="a6"/>
        <w:numPr>
          <w:ilvl w:val="0"/>
          <w:numId w:val="2"/>
        </w:numPr>
        <w:ind w:firstLineChars="0" w:firstLine="200"/>
        <w:rPr>
          <w:rFonts w:asciiTheme="minorEastAsia" w:eastAsiaTheme="minorEastAsia" w:hAnsiTheme="minorEastAsia"/>
          <w:sz w:val="24"/>
        </w:rPr>
      </w:pPr>
      <w:r w:rsidRPr="00652B68">
        <w:rPr>
          <w:rFonts w:asciiTheme="minorEastAsia" w:eastAsiaTheme="minorEastAsia" w:hAnsiTheme="minorEastAsia" w:hint="eastAsia"/>
          <w:sz w:val="24"/>
        </w:rPr>
        <w:t>肝硬化失代偿期</w:t>
      </w:r>
    </w:p>
    <w:p w:rsidR="00652B68" w:rsidRPr="00652B68" w:rsidRDefault="00652B68" w:rsidP="00652B68">
      <w:pPr>
        <w:pStyle w:val="a6"/>
        <w:ind w:left="560" w:firstLineChars="0" w:firstLine="0"/>
        <w:rPr>
          <w:rFonts w:asciiTheme="minorEastAsia" w:eastAsiaTheme="minorEastAsia" w:hAnsiTheme="minorEastAsia"/>
          <w:sz w:val="24"/>
        </w:rPr>
      </w:pPr>
      <w:r>
        <w:rPr>
          <w:rFonts w:asciiTheme="minorEastAsia" w:eastAsiaTheme="minorEastAsia" w:hAnsiTheme="minorEastAsia" w:hint="eastAsia"/>
          <w:sz w:val="24"/>
        </w:rPr>
        <w:t>1）</w:t>
      </w:r>
      <w:r w:rsidRPr="00652B68">
        <w:rPr>
          <w:rFonts w:asciiTheme="minorEastAsia" w:eastAsiaTheme="minorEastAsia" w:hAnsiTheme="minorEastAsia" w:hint="eastAsia"/>
          <w:sz w:val="24"/>
        </w:rPr>
        <w:t>患者无明显诱因出现乏力、全腹胀满，伴双下肢轻度水肿。</w:t>
      </w:r>
    </w:p>
    <w:p w:rsidR="00652B68" w:rsidRPr="00652B68" w:rsidRDefault="00652B68" w:rsidP="00652B68">
      <w:pPr>
        <w:pStyle w:val="a6"/>
        <w:ind w:left="560" w:firstLineChars="0" w:firstLine="0"/>
        <w:rPr>
          <w:rFonts w:asciiTheme="minorEastAsia" w:eastAsiaTheme="minorEastAsia" w:hAnsiTheme="minorEastAsia"/>
          <w:sz w:val="24"/>
        </w:rPr>
      </w:pPr>
      <w:r>
        <w:rPr>
          <w:rFonts w:asciiTheme="minorEastAsia" w:eastAsiaTheme="minorEastAsia" w:hAnsiTheme="minorEastAsia" w:hint="eastAsia"/>
          <w:sz w:val="24"/>
        </w:rPr>
        <w:t>2）</w:t>
      </w:r>
      <w:r w:rsidRPr="00652B68">
        <w:rPr>
          <w:rFonts w:asciiTheme="minorEastAsia" w:eastAsiaTheme="minorEastAsia" w:hAnsiTheme="minorEastAsia" w:hint="eastAsia"/>
          <w:sz w:val="24"/>
        </w:rPr>
        <w:t>颈部可见蜘蛛痣、巩膜黄染。</w:t>
      </w:r>
    </w:p>
    <w:p w:rsidR="00652B68" w:rsidRPr="00652B68" w:rsidRDefault="00652B68" w:rsidP="00652B68">
      <w:pPr>
        <w:ind w:left="560" w:firstLineChars="0" w:firstLine="0"/>
        <w:rPr>
          <w:rFonts w:asciiTheme="minorEastAsia" w:eastAsiaTheme="minorEastAsia" w:hAnsiTheme="minorEastAsia"/>
          <w:sz w:val="24"/>
        </w:rPr>
      </w:pPr>
      <w:r>
        <w:rPr>
          <w:rFonts w:asciiTheme="minorEastAsia" w:eastAsiaTheme="minorEastAsia" w:hAnsiTheme="minorEastAsia" w:hint="eastAsia"/>
          <w:sz w:val="24"/>
        </w:rPr>
        <w:t>3）</w:t>
      </w:r>
      <w:r w:rsidRPr="00652B68">
        <w:rPr>
          <w:rFonts w:asciiTheme="minorEastAsia" w:eastAsiaTheme="minorEastAsia" w:hAnsiTheme="minorEastAsia" w:hint="eastAsia"/>
          <w:sz w:val="24"/>
        </w:rPr>
        <w:t>血总胆红素和直接胆红素均高于正常值，白蛋白减低。</w:t>
      </w:r>
    </w:p>
    <w:p w:rsidR="00652B68" w:rsidRPr="00652B68" w:rsidRDefault="00652B68" w:rsidP="00652B68">
      <w:pPr>
        <w:pStyle w:val="a6"/>
        <w:numPr>
          <w:ilvl w:val="0"/>
          <w:numId w:val="2"/>
        </w:numPr>
        <w:ind w:firstLineChars="0" w:firstLine="200"/>
        <w:rPr>
          <w:rFonts w:asciiTheme="minorEastAsia" w:eastAsiaTheme="minorEastAsia" w:hAnsiTheme="minorEastAsia"/>
          <w:sz w:val="24"/>
        </w:rPr>
      </w:pPr>
      <w:r w:rsidRPr="00652B68">
        <w:rPr>
          <w:rFonts w:asciiTheme="minorEastAsia" w:eastAsiaTheme="minorEastAsia" w:hAnsiTheme="minorEastAsia" w:hint="eastAsia"/>
          <w:sz w:val="24"/>
        </w:rPr>
        <w:t>自发性腹膜炎</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1）10天前腹胀加重伴腹痛、发热，体温升高。</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2）腹部明显膨隆，腹壁静脉显露。</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3）全腹压痛（+），轻度反跳痛，肝脏</w:t>
      </w:r>
      <w:proofErr w:type="gramStart"/>
      <w:r w:rsidRPr="00652B68">
        <w:rPr>
          <w:rFonts w:asciiTheme="minorEastAsia" w:eastAsiaTheme="minorEastAsia" w:hAnsiTheme="minorEastAsia" w:hint="eastAsia"/>
          <w:sz w:val="24"/>
        </w:rPr>
        <w:t>触诊不满意</w:t>
      </w:r>
      <w:proofErr w:type="gramEnd"/>
      <w:r w:rsidRPr="00652B68">
        <w:rPr>
          <w:rFonts w:asciiTheme="minorEastAsia" w:eastAsiaTheme="minorEastAsia" w:hAnsiTheme="minorEastAsia" w:hint="eastAsia"/>
          <w:sz w:val="24"/>
        </w:rPr>
        <w:t>，液波震颤（+）。</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3.慢性病毒性肝炎（乙型）</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1）3年前出现无明显诱因出现乏力，全腹胀满，进食后加重，伴双下肢水</w:t>
      </w:r>
      <w:r w:rsidRPr="00652B68">
        <w:rPr>
          <w:rFonts w:asciiTheme="minorEastAsia" w:eastAsiaTheme="minorEastAsia" w:hAnsiTheme="minorEastAsia" w:hint="eastAsia"/>
          <w:sz w:val="24"/>
        </w:rPr>
        <w:lastRenderedPageBreak/>
        <w:t>肿的表现。</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2）实验室检查HBsAg（+）</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三、鉴别诊断</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1.原发性肝癌</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2.其他原因引起的腹水（如结核性腹膜炎等）</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3.肝脓肿</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四、进一步检查</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1.腹部B超或CT，心电图</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2.腹水常规、病原学及细胞学检查</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3.凝血功能及血沉检查</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五、治疗原则</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1.卧床休息，控制饮食，补充白蛋白。</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2.保肝，合理运用利尿剂。</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3.酌情放腹水。</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4.根据腹水常规的结果使用敏感的抗生素。</w:t>
      </w:r>
    </w:p>
    <w:p w:rsidR="00652B68" w:rsidRPr="00652B68" w:rsidRDefault="00652B68" w:rsidP="00652B68">
      <w:pPr>
        <w:ind w:firstLine="480"/>
        <w:rPr>
          <w:rFonts w:asciiTheme="minorEastAsia" w:eastAsiaTheme="minorEastAsia" w:hAnsiTheme="minorEastAsia"/>
          <w:sz w:val="24"/>
        </w:rPr>
      </w:pPr>
      <w:r w:rsidRPr="00652B68">
        <w:rPr>
          <w:rFonts w:asciiTheme="minorEastAsia" w:eastAsiaTheme="minorEastAsia" w:hAnsiTheme="minorEastAsia" w:hint="eastAsia"/>
          <w:sz w:val="24"/>
        </w:rPr>
        <w:t>5.内科治疗无效或病情恶化可以使用外科手术进行治疗。</w:t>
      </w:r>
    </w:p>
    <w:p w:rsidR="00652B68" w:rsidRPr="00652B68" w:rsidRDefault="00652B68" w:rsidP="00652B68">
      <w:pPr>
        <w:ind w:firstLine="480"/>
        <w:jc w:val="left"/>
        <w:rPr>
          <w:rFonts w:asciiTheme="minorEastAsia" w:eastAsiaTheme="minorEastAsia" w:hAnsiTheme="minorEastAsia"/>
          <w:sz w:val="24"/>
        </w:rPr>
      </w:pPr>
    </w:p>
    <w:p w:rsidR="00652B68" w:rsidRPr="00652B68" w:rsidRDefault="00652B68" w:rsidP="00652B68">
      <w:pPr>
        <w:ind w:firstLine="480"/>
        <w:jc w:val="left"/>
        <w:rPr>
          <w:rFonts w:asciiTheme="minorEastAsia" w:eastAsiaTheme="minorEastAsia" w:hAnsiTheme="minorEastAsia"/>
          <w:sz w:val="24"/>
        </w:rPr>
      </w:pPr>
    </w:p>
    <w:p w:rsidR="00FE105C" w:rsidRPr="00652B68" w:rsidRDefault="00FE105C" w:rsidP="00652B68">
      <w:pPr>
        <w:ind w:firstLine="480"/>
        <w:jc w:val="center"/>
        <w:rPr>
          <w:rFonts w:asciiTheme="minorEastAsia" w:eastAsiaTheme="minorEastAsia" w:hAnsiTheme="minorEastAsia" w:cs="宋体"/>
          <w:sz w:val="24"/>
        </w:rPr>
      </w:pPr>
      <w:r w:rsidRPr="00652B68">
        <w:rPr>
          <w:rFonts w:asciiTheme="minorEastAsia" w:eastAsiaTheme="minorEastAsia" w:hAnsiTheme="minorEastAsia" w:cs="宋体" w:hint="eastAsia"/>
          <w:sz w:val="24"/>
        </w:rPr>
        <w:t>临床助理医师考试：《答疑周刊》2017年第</w:t>
      </w:r>
      <w:r w:rsidR="00CE1E69" w:rsidRPr="00652B68">
        <w:rPr>
          <w:rFonts w:asciiTheme="minorEastAsia" w:eastAsiaTheme="minorEastAsia" w:hAnsiTheme="minorEastAsia" w:cs="宋体" w:hint="eastAsia"/>
          <w:sz w:val="24"/>
        </w:rPr>
        <w:t>3</w:t>
      </w:r>
      <w:r w:rsidRPr="00652B68">
        <w:rPr>
          <w:rFonts w:asciiTheme="minorEastAsia" w:eastAsiaTheme="minorEastAsia" w:hAnsiTheme="minorEastAsia" w:cs="宋体" w:hint="eastAsia"/>
          <w:sz w:val="24"/>
        </w:rPr>
        <w:t>期（word版下载）</w:t>
      </w:r>
    </w:p>
    <w:p w:rsidR="00FE105C" w:rsidRPr="00652B68" w:rsidRDefault="00FE105C" w:rsidP="00652B68">
      <w:pPr>
        <w:ind w:firstLineChars="0"/>
        <w:rPr>
          <w:rFonts w:asciiTheme="minorEastAsia" w:eastAsiaTheme="minorEastAsia" w:hAnsiTheme="minorEastAsia"/>
          <w:sz w:val="24"/>
        </w:rPr>
      </w:pPr>
      <w:r w:rsidRPr="00652B68">
        <w:rPr>
          <w:rFonts w:asciiTheme="minorEastAsia" w:eastAsiaTheme="minorEastAsia" w:hAnsiTheme="minorEastAsia" w:cs="宋体" w:hint="eastAsia"/>
          <w:sz w:val="24"/>
        </w:rPr>
        <w:t>〖医学教育网版权所有，转载务必注明出处，违者将追究法律责任〗</w:t>
      </w:r>
    </w:p>
    <w:sectPr w:rsidR="00FE105C" w:rsidRPr="00652B68" w:rsidSect="0080540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57F" w:rsidRDefault="0022257F" w:rsidP="00DD0667">
      <w:pPr>
        <w:spacing w:line="240" w:lineRule="auto"/>
        <w:ind w:firstLine="420"/>
      </w:pPr>
      <w:r>
        <w:separator/>
      </w:r>
    </w:p>
  </w:endnote>
  <w:endnote w:type="continuationSeparator" w:id="0">
    <w:p w:rsidR="0022257F" w:rsidRDefault="0022257F" w:rsidP="00DD0667">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33" w:rsidRDefault="00193D33" w:rsidP="00193D3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33" w:rsidRDefault="00193D33" w:rsidP="00193D33">
    <w:pPr>
      <w:pStyle w:val="a4"/>
      <w:ind w:firstLine="360"/>
      <w:jc w:val="center"/>
    </w:pPr>
    <w:r>
      <w:rPr>
        <w:kern w:val="0"/>
        <w:szCs w:val="21"/>
      </w:rPr>
      <w:t>-</w:t>
    </w:r>
    <w:r w:rsidR="001904BD">
      <w:rPr>
        <w:kern w:val="0"/>
        <w:szCs w:val="21"/>
      </w:rPr>
      <w:fldChar w:fldCharType="begin"/>
    </w:r>
    <w:r>
      <w:rPr>
        <w:kern w:val="0"/>
        <w:szCs w:val="21"/>
      </w:rPr>
      <w:instrText xml:space="preserve"> PAGE </w:instrText>
    </w:r>
    <w:r w:rsidR="001904BD">
      <w:rPr>
        <w:kern w:val="0"/>
        <w:szCs w:val="21"/>
      </w:rPr>
      <w:fldChar w:fldCharType="separate"/>
    </w:r>
    <w:r w:rsidR="00BC198C">
      <w:rPr>
        <w:noProof/>
        <w:kern w:val="0"/>
        <w:szCs w:val="21"/>
      </w:rPr>
      <w:t>2</w:t>
    </w:r>
    <w:r w:rsidR="001904BD">
      <w:rPr>
        <w:kern w:val="0"/>
        <w:szCs w:val="21"/>
      </w:rPr>
      <w:fldChar w:fldCharType="end"/>
    </w:r>
    <w:r>
      <w:rPr>
        <w:kern w:val="0"/>
        <w:szCs w:val="21"/>
      </w:rPr>
      <w:t>-</w:t>
    </w:r>
  </w:p>
  <w:p w:rsidR="00193D33" w:rsidRDefault="00193D33" w:rsidP="00193D33">
    <w:pPr>
      <w:pStyle w:val="a4"/>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33" w:rsidRDefault="00193D33" w:rsidP="00193D3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57F" w:rsidRDefault="0022257F" w:rsidP="00DD0667">
      <w:pPr>
        <w:spacing w:line="240" w:lineRule="auto"/>
        <w:ind w:firstLine="420"/>
      </w:pPr>
      <w:r>
        <w:separator/>
      </w:r>
    </w:p>
  </w:footnote>
  <w:footnote w:type="continuationSeparator" w:id="0">
    <w:p w:rsidR="0022257F" w:rsidRDefault="0022257F" w:rsidP="00DD0667">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33" w:rsidRDefault="001904BD" w:rsidP="00193D33">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14.7pt;height:586.85pt;z-index:-251658752;mso-position-horizontal:center;mso-position-horizontal-relative:margin;mso-position-vertical:center;mso-position-vertical-relative:margin" o:allowincell="f">
          <v:imagedata r:id="rId1" o:title="word水印"/>
          <w10:wrap anchorx="margin" anchory="margin"/>
        </v:shape>
      </w:pict>
    </w:r>
  </w:p>
  <w:p w:rsidR="00193D33" w:rsidRDefault="00193D33" w:rsidP="00193D33">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33" w:rsidRDefault="00C81009" w:rsidP="00193D33">
    <w:pPr>
      <w:pStyle w:val="a3"/>
      <w:ind w:firstLine="360"/>
      <w:jc w:val="both"/>
    </w:pPr>
    <w:r>
      <w:rPr>
        <w:noProof/>
      </w:rPr>
      <w:drawing>
        <wp:inline distT="0" distB="0" distL="0" distR="0">
          <wp:extent cx="1685290" cy="546100"/>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685290" cy="546100"/>
                  </a:xfrm>
                  <a:prstGeom prst="rect">
                    <a:avLst/>
                  </a:prstGeom>
                  <a:noFill/>
                  <a:ln w="9525">
                    <a:noFill/>
                    <a:miter lim="800000"/>
                    <a:headEnd/>
                    <a:tailEnd/>
                  </a:ln>
                </pic:spPr>
              </pic:pic>
            </a:graphicData>
          </a:graphic>
        </wp:inline>
      </w:drawing>
    </w:r>
    <w:r w:rsidR="00193D33">
      <w:rPr>
        <w:rFonts w:hint="eastAsia"/>
      </w:rPr>
      <w:t xml:space="preserve">　　　　</w:t>
    </w:r>
    <w:r w:rsidR="00193D33" w:rsidRPr="001D57D5">
      <w:rPr>
        <w:rFonts w:hint="eastAsia"/>
        <w:color w:val="0000FF"/>
      </w:rPr>
      <w:t>24</w:t>
    </w:r>
    <w:r w:rsidR="00193D33" w:rsidRPr="001D57D5">
      <w:rPr>
        <w:rFonts w:hint="eastAsia"/>
        <w:color w:val="0000FF"/>
      </w:rPr>
      <w:t>小时客服电话：</w:t>
    </w:r>
    <w:r w:rsidR="00193D33" w:rsidRPr="001D57D5">
      <w:rPr>
        <w:rFonts w:hint="eastAsia"/>
        <w:color w:val="0000FF"/>
      </w:rPr>
      <w:t>010-82311666</w:t>
    </w:r>
    <w:r w:rsidR="00193D33" w:rsidRPr="001D57D5">
      <w:rPr>
        <w:rFonts w:hint="eastAsia"/>
        <w:color w:val="0000FF"/>
      </w:rPr>
      <w:t xml:space="preserve">　免费咨询热线：</w:t>
    </w:r>
    <w:r w:rsidR="00193D33" w:rsidRPr="001D57D5">
      <w:rPr>
        <w:rFonts w:hint="eastAsia"/>
        <w:color w:val="0000FF"/>
      </w:rPr>
      <w:t>4006501888</w:t>
    </w:r>
    <w:r w:rsidR="001904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left:0;text-align:left;margin-left:0;margin-top:0;width:414.7pt;height:586.85pt;z-index:-251657728;mso-position-horizontal:center;mso-position-horizontal-relative:margin;mso-position-vertical:center;mso-position-vertical-relative:margin" o:allowincell="f">
          <v:imagedata r:id="rId2" o:title="word水印"/>
          <w10:wrap anchorx="margin" anchory="margin"/>
        </v:shape>
      </w:pict>
    </w:r>
  </w:p>
  <w:p w:rsidR="00193D33" w:rsidRDefault="00193D33" w:rsidP="00193D33">
    <w:pPr>
      <w:pStyle w:val="a3"/>
      <w:ind w:firstLine="36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33" w:rsidRDefault="001904BD" w:rsidP="00193D33">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14.7pt;height:586.85pt;z-index:-251659776;mso-position-horizontal:center;mso-position-horizontal-relative:margin;mso-position-vertical:center;mso-position-vertical-relative:margin" o:allowincell="f">
          <v:imagedata r:id="rId1" o:title="word水印"/>
          <w10:wrap anchorx="margin" anchory="margin"/>
        </v:shape>
      </w:pict>
    </w:r>
  </w:p>
  <w:p w:rsidR="00193D33" w:rsidRDefault="00193D33" w:rsidP="00193D33">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73F"/>
    <w:multiLevelType w:val="hybridMultilevel"/>
    <w:tmpl w:val="C77C62D0"/>
    <w:lvl w:ilvl="0" w:tplc="66844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C10AAF"/>
    <w:multiLevelType w:val="hybridMultilevel"/>
    <w:tmpl w:val="71FEB620"/>
    <w:lvl w:ilvl="0" w:tplc="4694EF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88E5AF7"/>
    <w:multiLevelType w:val="hybridMultilevel"/>
    <w:tmpl w:val="6E9006D6"/>
    <w:lvl w:ilvl="0" w:tplc="83B8A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F2160E"/>
    <w:multiLevelType w:val="hybridMultilevel"/>
    <w:tmpl w:val="23E8FC02"/>
    <w:lvl w:ilvl="0" w:tplc="D116D2B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0667"/>
    <w:rsid w:val="00013045"/>
    <w:rsid w:val="00032F14"/>
    <w:rsid w:val="000C1A2A"/>
    <w:rsid w:val="000D41FF"/>
    <w:rsid w:val="000E65B0"/>
    <w:rsid w:val="001201E5"/>
    <w:rsid w:val="001904BD"/>
    <w:rsid w:val="00193D33"/>
    <w:rsid w:val="00195CCC"/>
    <w:rsid w:val="001E7834"/>
    <w:rsid w:val="002061D9"/>
    <w:rsid w:val="00221A83"/>
    <w:rsid w:val="0022257F"/>
    <w:rsid w:val="002D771F"/>
    <w:rsid w:val="002F69FB"/>
    <w:rsid w:val="00322B9F"/>
    <w:rsid w:val="00393665"/>
    <w:rsid w:val="003D6660"/>
    <w:rsid w:val="00486E6B"/>
    <w:rsid w:val="004B68B9"/>
    <w:rsid w:val="004F18DE"/>
    <w:rsid w:val="00500C45"/>
    <w:rsid w:val="005232B0"/>
    <w:rsid w:val="005239E4"/>
    <w:rsid w:val="00541206"/>
    <w:rsid w:val="005849E8"/>
    <w:rsid w:val="005B25F2"/>
    <w:rsid w:val="005E3BA8"/>
    <w:rsid w:val="00631B64"/>
    <w:rsid w:val="00652B68"/>
    <w:rsid w:val="006553AF"/>
    <w:rsid w:val="006616E3"/>
    <w:rsid w:val="00670095"/>
    <w:rsid w:val="00675117"/>
    <w:rsid w:val="006B5886"/>
    <w:rsid w:val="006D5775"/>
    <w:rsid w:val="006F3119"/>
    <w:rsid w:val="006F6ACC"/>
    <w:rsid w:val="00713021"/>
    <w:rsid w:val="0073707E"/>
    <w:rsid w:val="0075373E"/>
    <w:rsid w:val="0077180D"/>
    <w:rsid w:val="007D0AC8"/>
    <w:rsid w:val="007D6718"/>
    <w:rsid w:val="0080540F"/>
    <w:rsid w:val="00832460"/>
    <w:rsid w:val="00856468"/>
    <w:rsid w:val="00881A89"/>
    <w:rsid w:val="008A6E02"/>
    <w:rsid w:val="008F6261"/>
    <w:rsid w:val="00965D6A"/>
    <w:rsid w:val="00976979"/>
    <w:rsid w:val="009840C5"/>
    <w:rsid w:val="009D70B9"/>
    <w:rsid w:val="00A02D36"/>
    <w:rsid w:val="00A5734E"/>
    <w:rsid w:val="00AB6707"/>
    <w:rsid w:val="00AC2DB4"/>
    <w:rsid w:val="00AD425E"/>
    <w:rsid w:val="00B01B07"/>
    <w:rsid w:val="00BC198C"/>
    <w:rsid w:val="00BC7430"/>
    <w:rsid w:val="00C81009"/>
    <w:rsid w:val="00CB6DFF"/>
    <w:rsid w:val="00CD1681"/>
    <w:rsid w:val="00CE1E69"/>
    <w:rsid w:val="00CF157D"/>
    <w:rsid w:val="00D12D94"/>
    <w:rsid w:val="00D52E13"/>
    <w:rsid w:val="00D550B6"/>
    <w:rsid w:val="00DD0667"/>
    <w:rsid w:val="00E607D9"/>
    <w:rsid w:val="00E7031B"/>
    <w:rsid w:val="00E95628"/>
    <w:rsid w:val="00EC7AA7"/>
    <w:rsid w:val="00ED7F0D"/>
    <w:rsid w:val="00EE467F"/>
    <w:rsid w:val="00F13C6F"/>
    <w:rsid w:val="00F72485"/>
    <w:rsid w:val="00F8630A"/>
    <w:rsid w:val="00FA0F8D"/>
    <w:rsid w:val="00FE10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667"/>
    <w:pPr>
      <w:widowControl w:val="0"/>
      <w:spacing w:line="360" w:lineRule="auto"/>
      <w:ind w:firstLineChars="200" w:firstLine="20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D06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0667"/>
    <w:rPr>
      <w:sz w:val="18"/>
      <w:szCs w:val="18"/>
    </w:rPr>
  </w:style>
  <w:style w:type="paragraph" w:styleId="a4">
    <w:name w:val="footer"/>
    <w:basedOn w:val="a"/>
    <w:link w:val="Char0"/>
    <w:unhideWhenUsed/>
    <w:rsid w:val="00DD06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0667"/>
    <w:rPr>
      <w:sz w:val="18"/>
      <w:szCs w:val="18"/>
    </w:rPr>
  </w:style>
  <w:style w:type="paragraph" w:styleId="a5">
    <w:name w:val="Balloon Text"/>
    <w:basedOn w:val="a"/>
    <w:link w:val="Char1"/>
    <w:uiPriority w:val="99"/>
    <w:semiHidden/>
    <w:unhideWhenUsed/>
    <w:rsid w:val="00C81009"/>
    <w:pPr>
      <w:spacing w:line="240" w:lineRule="auto"/>
    </w:pPr>
    <w:rPr>
      <w:sz w:val="18"/>
      <w:szCs w:val="18"/>
    </w:rPr>
  </w:style>
  <w:style w:type="character" w:customStyle="1" w:styleId="Char1">
    <w:name w:val="批注框文本 Char"/>
    <w:basedOn w:val="a0"/>
    <w:link w:val="a5"/>
    <w:uiPriority w:val="99"/>
    <w:semiHidden/>
    <w:rsid w:val="00C81009"/>
    <w:rPr>
      <w:rFonts w:ascii="Times New Roman" w:hAnsi="Times New Roman"/>
      <w:kern w:val="2"/>
      <w:sz w:val="18"/>
      <w:szCs w:val="18"/>
    </w:rPr>
  </w:style>
  <w:style w:type="paragraph" w:styleId="a6">
    <w:name w:val="List Paragraph"/>
    <w:basedOn w:val="a"/>
    <w:uiPriority w:val="34"/>
    <w:qFormat/>
    <w:rsid w:val="006B5886"/>
    <w:pPr>
      <w:ind w:firstLine="420"/>
    </w:pPr>
  </w:style>
  <w:style w:type="table" w:styleId="a7">
    <w:name w:val="Table Grid"/>
    <w:basedOn w:val="a1"/>
    <w:uiPriority w:val="59"/>
    <w:rsid w:val="00753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8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D8E17-6D91-4630-8EEA-20B5D2A6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314</Words>
  <Characters>1795</Characters>
  <Application>Microsoft Office Word</Application>
  <DocSecurity>0</DocSecurity>
  <Lines>14</Lines>
  <Paragraphs>4</Paragraphs>
  <ScaleCrop>false</ScaleCrop>
  <Company>cdel</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马瑆苒</dc:creator>
  <cp:keywords/>
  <dc:description/>
  <cp:lastModifiedBy>马瑆苒</cp:lastModifiedBy>
  <cp:revision>45</cp:revision>
  <dcterms:created xsi:type="dcterms:W3CDTF">2016-10-24T03:05:00Z</dcterms:created>
  <dcterms:modified xsi:type="dcterms:W3CDTF">2016-11-07T02:27:00Z</dcterms:modified>
</cp:coreProperties>
</file>