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0C" w:rsidRDefault="007B370C" w:rsidP="007B370C">
      <w:pPr>
        <w:pStyle w:val="a6"/>
        <w:shd w:val="clear" w:color="auto" w:fill="FFFFFF"/>
        <w:spacing w:line="390" w:lineRule="atLeast"/>
        <w:ind w:firstLineChars="200" w:firstLine="48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</w:rPr>
        <w:t>2017年武汉大学主考医学统招大专预科班招生简章</w:t>
      </w:r>
    </w:p>
    <w:p w:rsidR="007B370C" w:rsidRDefault="007B370C" w:rsidP="007B370C">
      <w:pPr>
        <w:pStyle w:val="a6"/>
        <w:rPr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r>
        <w:rPr>
          <w:rFonts w:ascii="Arial" w:hAnsi="Arial" w:cs="Arial" w:hint="eastAsia"/>
          <w:color w:val="333333"/>
          <w:sz w:val="21"/>
          <w:szCs w:val="21"/>
          <w:shd w:val="clear" w:color="auto" w:fill="FFFFFF"/>
        </w:rPr>
        <w:t>武</w:t>
      </w:r>
      <w:r>
        <w:rPr>
          <w:rFonts w:hint="eastAsia"/>
          <w:color w:val="000000"/>
          <w:sz w:val="21"/>
          <w:szCs w:val="21"/>
        </w:rPr>
        <w:t>汉大学医学类预科班是湖北省</w:t>
      </w:r>
      <w:proofErr w:type="gramStart"/>
      <w:r>
        <w:rPr>
          <w:rFonts w:hint="eastAsia"/>
          <w:color w:val="000000"/>
          <w:sz w:val="21"/>
          <w:szCs w:val="21"/>
        </w:rPr>
        <w:t>最</w:t>
      </w:r>
      <w:proofErr w:type="gramEnd"/>
      <w:r>
        <w:rPr>
          <w:rFonts w:hint="eastAsia"/>
          <w:color w:val="000000"/>
          <w:sz w:val="21"/>
          <w:szCs w:val="21"/>
        </w:rPr>
        <w:t xml:space="preserve">权威的预科班，是武汉医学院校唯一一家医学类预科班院校。学院现有教职工近万人，其中中国科学院资深院士1人，正高职380余人，副高职1100余人；博士学位二级学科授权点41个，博士生导师230人，硕士二级学科授权点54个；设有基础医学、公共卫生与预防医学、临床医学、生物学、中西医结合、药学6个博士后科研流动站。在院学生近10000人，其中博士生1100余人、硕士生2100余人，本科生5600余人，外国留学生120余人。建院以来共培养了近6万名医药卫生人才。 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2017年，我校将全面开展医学类文科，理科</w:t>
      </w:r>
      <w:proofErr w:type="gramStart"/>
      <w:r>
        <w:rPr>
          <w:rFonts w:hint="eastAsia"/>
          <w:color w:val="000000"/>
          <w:sz w:val="21"/>
          <w:szCs w:val="21"/>
        </w:rPr>
        <w:t>生统一</w:t>
      </w:r>
      <w:proofErr w:type="gramEnd"/>
      <w:r>
        <w:rPr>
          <w:rFonts w:hint="eastAsia"/>
          <w:color w:val="000000"/>
          <w:sz w:val="21"/>
          <w:szCs w:val="21"/>
        </w:rPr>
        <w:t xml:space="preserve">招生计划，招生主要事项如下： 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一、招生对象</w:t>
      </w:r>
    </w:p>
    <w:p w:rsidR="007B370C" w:rsidRDefault="007B370C" w:rsidP="007B370C">
      <w:pPr>
        <w:pStyle w:val="a6"/>
        <w:ind w:left="420"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初中及以上学历，年龄16岁以上，有意从事医疗卫生服务行业的人员，</w:t>
      </w:r>
      <w:r>
        <w:rPr>
          <w:rFonts w:hint="eastAsia"/>
          <w:color w:val="FF0000"/>
          <w:sz w:val="21"/>
          <w:szCs w:val="21"/>
        </w:rPr>
        <w:t>不限户口所在地，不限专业</w:t>
      </w:r>
      <w:r>
        <w:rPr>
          <w:rFonts w:hint="eastAsia"/>
          <w:color w:val="000000"/>
          <w:sz w:val="21"/>
          <w:szCs w:val="21"/>
        </w:rPr>
        <w:t>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二、招收专业</w:t>
      </w:r>
    </w:p>
    <w:p w:rsidR="007B370C" w:rsidRDefault="007B370C" w:rsidP="007B370C">
      <w:pPr>
        <w:pStyle w:val="a6"/>
        <w:ind w:leftChars="200" w:left="420"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临床医学、护理学、口腔医学、中医学、医学检验、中药学、针灸推拿、医学影像等。大专升学率98%，本科升学率20%，大专学制3年，本科学制5年。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三、考前培训</w:t>
      </w:r>
    </w:p>
    <w:p w:rsidR="007B370C" w:rsidRDefault="007B370C" w:rsidP="007B370C">
      <w:pPr>
        <w:pStyle w:val="a6"/>
        <w:ind w:left="420"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参加武汉大学主考学校的预科班，湖北地区唯一一家医学院校统招预科班，学习医学基础知识，和操作技能。</w:t>
      </w:r>
    </w:p>
    <w:p w:rsidR="007B370C" w:rsidRDefault="007B370C" w:rsidP="007B370C">
      <w:pPr>
        <w:pStyle w:val="a6"/>
        <w:ind w:firstLineChars="400" w:firstLine="840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在职人员可挂学籍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四、考试形式</w:t>
      </w:r>
    </w:p>
    <w:p w:rsidR="007B370C" w:rsidRDefault="007B370C" w:rsidP="007B370C">
      <w:pPr>
        <w:pStyle w:val="a6"/>
        <w:ind w:left="420"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第一年培训期间</w:t>
      </w:r>
      <w:r>
        <w:rPr>
          <w:rFonts w:hint="eastAsia"/>
          <w:color w:val="FF0000"/>
          <w:sz w:val="21"/>
          <w:szCs w:val="21"/>
        </w:rPr>
        <w:t>注册中专学籍</w:t>
      </w:r>
      <w:r>
        <w:rPr>
          <w:rFonts w:hint="eastAsia"/>
          <w:color w:val="000000"/>
          <w:sz w:val="21"/>
          <w:szCs w:val="21"/>
        </w:rPr>
        <w:t>；第二年参加中专升高校的</w:t>
      </w:r>
      <w:r>
        <w:rPr>
          <w:rFonts w:hint="eastAsia"/>
          <w:color w:val="FF0000"/>
          <w:sz w:val="21"/>
          <w:szCs w:val="21"/>
        </w:rPr>
        <w:t>对口升学考试</w:t>
      </w:r>
      <w:r>
        <w:rPr>
          <w:rFonts w:hint="eastAsia"/>
          <w:color w:val="000000"/>
          <w:sz w:val="21"/>
          <w:szCs w:val="21"/>
        </w:rPr>
        <w:t>即</w:t>
      </w:r>
      <w:r>
        <w:rPr>
          <w:rFonts w:hint="eastAsia"/>
          <w:color w:val="FF0000"/>
          <w:sz w:val="21"/>
          <w:szCs w:val="21"/>
        </w:rPr>
        <w:t>3月的技能高考</w:t>
      </w:r>
      <w:r>
        <w:rPr>
          <w:rFonts w:hint="eastAsia"/>
          <w:color w:val="000000"/>
          <w:sz w:val="21"/>
          <w:szCs w:val="21"/>
        </w:rPr>
        <w:t>；成绩达到医学专科院校录取分数线可获得国家承认、教育部电子注册的普通高等教育</w:t>
      </w:r>
      <w:r>
        <w:rPr>
          <w:rFonts w:hint="eastAsia"/>
          <w:color w:val="FF0000"/>
          <w:sz w:val="21"/>
          <w:szCs w:val="21"/>
        </w:rPr>
        <w:t>专科统招学籍</w:t>
      </w:r>
      <w:r>
        <w:rPr>
          <w:rFonts w:hint="eastAsia"/>
          <w:color w:val="000000"/>
          <w:sz w:val="21"/>
          <w:szCs w:val="21"/>
        </w:rPr>
        <w:t>，学制为3年或4年，录取率98%，本科升学率20%，学制5年。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五、考试科目</w:t>
      </w:r>
    </w:p>
    <w:p w:rsidR="007B370C" w:rsidRDefault="007B370C" w:rsidP="007B370C">
      <w:pPr>
        <w:pStyle w:val="a6"/>
        <w:ind w:leftChars="200" w:left="420"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对口升学考试的形式为3+X，3代表为《语文》（120分），《数学》（120分）和《英语》（80分），X代表医学专业考试，分为医学综合知识考试和操作技能考试两项。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六、 考试难度</w:t>
      </w:r>
    </w:p>
    <w:p w:rsidR="007B370C" w:rsidRDefault="007B370C" w:rsidP="007B370C">
      <w:pPr>
        <w:pStyle w:val="a6"/>
        <w:ind w:firstLineChars="400" w:firstLine="84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主要是技能考试，文化课部分很简单。比普</w:t>
      </w:r>
      <w:proofErr w:type="gramStart"/>
      <w:r>
        <w:rPr>
          <w:rFonts w:hint="eastAsia"/>
          <w:color w:val="000000"/>
          <w:sz w:val="21"/>
          <w:szCs w:val="21"/>
        </w:rPr>
        <w:t>招简单</w:t>
      </w:r>
      <w:proofErr w:type="gramEnd"/>
      <w:r>
        <w:rPr>
          <w:rFonts w:hint="eastAsia"/>
          <w:color w:val="000000"/>
          <w:sz w:val="21"/>
          <w:szCs w:val="21"/>
        </w:rPr>
        <w:t>的多，通过我校的培训通过率高。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七、获取学历</w:t>
      </w:r>
    </w:p>
    <w:p w:rsidR="007B370C" w:rsidRDefault="007B370C" w:rsidP="007B370C">
      <w:pPr>
        <w:pStyle w:val="a6"/>
        <w:ind w:firstLineChars="400" w:firstLine="84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统招大专医学类学历或者统招本科医学类学历。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八、是否可以报考医师资格证</w:t>
      </w:r>
    </w:p>
    <w:p w:rsidR="007B370C" w:rsidRDefault="007B370C" w:rsidP="007B370C">
      <w:pPr>
        <w:pStyle w:val="a6"/>
        <w:ind w:leftChars="200" w:left="420"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可以报考医师资格证，且在我学校毕业的医学学生，可</w:t>
      </w:r>
      <w:r>
        <w:rPr>
          <w:rFonts w:hint="eastAsia"/>
          <w:color w:val="FF0000"/>
          <w:sz w:val="21"/>
          <w:szCs w:val="21"/>
        </w:rPr>
        <w:t>优惠参加医师资格证网络学习班</w:t>
      </w:r>
      <w:r>
        <w:rPr>
          <w:rFonts w:hint="eastAsia"/>
          <w:color w:val="000000"/>
          <w:sz w:val="21"/>
          <w:szCs w:val="21"/>
        </w:rPr>
        <w:t>，与我校合作的医学教育网络学习机构为</w:t>
      </w:r>
      <w:r>
        <w:rPr>
          <w:rFonts w:hint="eastAsia"/>
          <w:color w:val="FF0000"/>
          <w:sz w:val="21"/>
          <w:szCs w:val="21"/>
        </w:rPr>
        <w:t>上市公司</w:t>
      </w:r>
      <w:r>
        <w:rPr>
          <w:rFonts w:hint="eastAsia"/>
          <w:color w:val="000000"/>
          <w:sz w:val="21"/>
          <w:szCs w:val="21"/>
        </w:rPr>
        <w:t>，每年注册学员达300多万，通过率90%。</w:t>
      </w:r>
    </w:p>
    <w:p w:rsidR="007B370C" w:rsidRDefault="007B370C" w:rsidP="007B370C">
      <w:pPr>
        <w:pStyle w:val="a6"/>
        <w:ind w:firstLineChars="400" w:firstLine="84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真正实现</w:t>
      </w:r>
      <w:r>
        <w:rPr>
          <w:rFonts w:hint="eastAsia"/>
          <w:color w:val="FF0000"/>
          <w:sz w:val="21"/>
          <w:szCs w:val="21"/>
        </w:rPr>
        <w:t>毕业证，医师资格证双证教学</w:t>
      </w:r>
      <w:r>
        <w:rPr>
          <w:rFonts w:hint="eastAsia"/>
          <w:color w:val="000000"/>
          <w:sz w:val="21"/>
          <w:szCs w:val="21"/>
        </w:rPr>
        <w:t>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九、学习形式</w:t>
      </w:r>
    </w:p>
    <w:p w:rsidR="007B370C" w:rsidRDefault="007B370C" w:rsidP="007B370C">
      <w:pPr>
        <w:pStyle w:val="a6"/>
        <w:ind w:firstLineChars="400" w:firstLine="84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可全日制上课，与普招生享受同等待遇，在职人员也可挂学籍。</w:t>
      </w:r>
    </w:p>
    <w:p w:rsidR="007B370C" w:rsidRDefault="007B370C" w:rsidP="007B370C">
      <w:pPr>
        <w:pStyle w:val="a6"/>
        <w:numPr>
          <w:ilvl w:val="0"/>
          <w:numId w:val="1"/>
        </w:numPr>
        <w:rPr>
          <w:rFonts w:hint="eastAsia"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>报名须知</w:t>
      </w:r>
    </w:p>
    <w:p w:rsidR="007B370C" w:rsidRDefault="007B370C" w:rsidP="007B370C">
      <w:pPr>
        <w:pStyle w:val="a6"/>
        <w:ind w:left="57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1.报名时间：即日起开始报名，节假日不休，额满为止。</w:t>
      </w:r>
    </w:p>
    <w:p w:rsidR="007B370C" w:rsidRDefault="007B370C" w:rsidP="007B370C">
      <w:pPr>
        <w:pStyle w:val="a6"/>
        <w:ind w:leftChars="200" w:left="420" w:firstLineChars="100" w:firstLine="21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2.报名方式：考生即日起凭身份证，2寸蓝底免冠照片（电子版即可），100元报名费+500元床铺预定费报名，</w:t>
      </w:r>
      <w:r>
        <w:rPr>
          <w:rFonts w:hint="eastAsia"/>
          <w:color w:val="FF0000"/>
          <w:sz w:val="21"/>
          <w:szCs w:val="21"/>
        </w:rPr>
        <w:t>锁定名额</w:t>
      </w:r>
      <w:r>
        <w:rPr>
          <w:rFonts w:hint="eastAsia"/>
          <w:color w:val="000000"/>
          <w:sz w:val="21"/>
          <w:szCs w:val="21"/>
        </w:rPr>
        <w:t>，缴纳的600元可冲抵学费。</w:t>
      </w:r>
    </w:p>
    <w:p w:rsidR="007B370C" w:rsidRDefault="007B370C" w:rsidP="007B370C">
      <w:pPr>
        <w:pStyle w:val="a6"/>
        <w:ind w:leftChars="200" w:left="420" w:firstLineChars="100" w:firstLine="21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3. 报考名额：由于近年山东河北等省份的技能高考报考人数多，分数线提高，难度加大，而湖北省还没有收紧政策，所以湖北报考的人数激增，</w:t>
      </w:r>
      <w:r>
        <w:rPr>
          <w:rFonts w:hint="eastAsia"/>
          <w:color w:val="FF0000"/>
          <w:sz w:val="21"/>
          <w:szCs w:val="21"/>
        </w:rPr>
        <w:t>名额有限，预报从速，满则停止招</w:t>
      </w:r>
      <w:r>
        <w:rPr>
          <w:rFonts w:hint="eastAsia"/>
          <w:color w:val="000000"/>
          <w:sz w:val="21"/>
          <w:szCs w:val="21"/>
        </w:rPr>
        <w:t>。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十一、联系方式 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报名地址：武汉市武昌区八一路武汉大学三环公寓 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咨询电话：13554070132（陈老师） </w:t>
      </w:r>
      <w:proofErr w:type="gramStart"/>
      <w:r>
        <w:rPr>
          <w:rFonts w:hint="eastAsia"/>
          <w:color w:val="000000"/>
          <w:sz w:val="21"/>
          <w:szCs w:val="21"/>
        </w:rPr>
        <w:t>微信同步</w:t>
      </w:r>
      <w:proofErr w:type="gramEnd"/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在线QQ 2365750268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武汉大学主考统招医学网址：http://www.tzyxu.com 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FF0000"/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欢迎到校咨询了解情况！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十二、收费及监督 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学费：12800元/年 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（注：学费归我校教务处统一收取，并开有正规收据及发票。） </w:t>
      </w:r>
    </w:p>
    <w:p w:rsidR="007B370C" w:rsidRDefault="007B370C" w:rsidP="007B370C">
      <w:pPr>
        <w:pStyle w:val="a6"/>
        <w:ind w:firstLineChars="200" w:firstLine="422"/>
        <w:rPr>
          <w:rFonts w:hint="eastAsia"/>
          <w:b/>
          <w:color w:val="000000"/>
          <w:sz w:val="21"/>
          <w:szCs w:val="21"/>
        </w:rPr>
      </w:pPr>
      <w:r>
        <w:rPr>
          <w:rFonts w:hint="eastAsia"/>
          <w:b/>
          <w:color w:val="000000"/>
          <w:sz w:val="21"/>
          <w:szCs w:val="21"/>
        </w:rPr>
        <w:t xml:space="preserve">十二、其他 </w:t>
      </w:r>
    </w:p>
    <w:p w:rsidR="007B370C" w:rsidRDefault="007B370C" w:rsidP="007B370C">
      <w:pPr>
        <w:pStyle w:val="a6"/>
        <w:ind w:firstLineChars="200" w:firstLine="42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1.本简章由武汉大学医学院招生办公室负责解释。 </w:t>
      </w:r>
    </w:p>
    <w:p w:rsidR="009F1AC9" w:rsidRPr="007B370C" w:rsidRDefault="007B370C" w:rsidP="007B370C">
      <w:pPr>
        <w:pStyle w:val="a6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>2.学生来校前，请务必与招生办老师联系，因学校较大，以免走失。</w:t>
      </w:r>
    </w:p>
    <w:sectPr w:rsidR="009F1AC9" w:rsidRPr="007B370C" w:rsidSect="00835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88" w:rsidRDefault="00AF5E88" w:rsidP="00635247">
      <w:r>
        <w:separator/>
      </w:r>
    </w:p>
  </w:endnote>
  <w:endnote w:type="continuationSeparator" w:id="0">
    <w:p w:rsidR="00AF5E88" w:rsidRDefault="00AF5E88" w:rsidP="0063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88" w:rsidRDefault="00AF5E88" w:rsidP="00635247">
      <w:r>
        <w:separator/>
      </w:r>
    </w:p>
  </w:footnote>
  <w:footnote w:type="continuationSeparator" w:id="0">
    <w:p w:rsidR="00AF5E88" w:rsidRDefault="00AF5E88" w:rsidP="00635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30F3"/>
    <w:multiLevelType w:val="hybridMultilevel"/>
    <w:tmpl w:val="2AC8C8EC"/>
    <w:lvl w:ilvl="0" w:tplc="92E858FC">
      <w:start w:val="10"/>
      <w:numFmt w:val="japaneseCounting"/>
      <w:lvlText w:val="%1、"/>
      <w:lvlJc w:val="left"/>
      <w:pPr>
        <w:ind w:left="855" w:hanging="435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247"/>
    <w:rsid w:val="00103EA9"/>
    <w:rsid w:val="00167A0F"/>
    <w:rsid w:val="0023044D"/>
    <w:rsid w:val="0038184E"/>
    <w:rsid w:val="003C1D06"/>
    <w:rsid w:val="00462BEC"/>
    <w:rsid w:val="00466A70"/>
    <w:rsid w:val="00605679"/>
    <w:rsid w:val="00605C09"/>
    <w:rsid w:val="00631058"/>
    <w:rsid w:val="00635247"/>
    <w:rsid w:val="00650EDB"/>
    <w:rsid w:val="00676ABF"/>
    <w:rsid w:val="007156E3"/>
    <w:rsid w:val="007269AF"/>
    <w:rsid w:val="00736613"/>
    <w:rsid w:val="007815FD"/>
    <w:rsid w:val="007B370C"/>
    <w:rsid w:val="0080651C"/>
    <w:rsid w:val="008353FD"/>
    <w:rsid w:val="00862FF5"/>
    <w:rsid w:val="008F0255"/>
    <w:rsid w:val="00915196"/>
    <w:rsid w:val="00932222"/>
    <w:rsid w:val="00947F67"/>
    <w:rsid w:val="00974896"/>
    <w:rsid w:val="009C4866"/>
    <w:rsid w:val="009C6D07"/>
    <w:rsid w:val="009F1AC9"/>
    <w:rsid w:val="00A0276A"/>
    <w:rsid w:val="00A07393"/>
    <w:rsid w:val="00AF5E88"/>
    <w:rsid w:val="00B33CC9"/>
    <w:rsid w:val="00BC6F31"/>
    <w:rsid w:val="00BE2216"/>
    <w:rsid w:val="00C37301"/>
    <w:rsid w:val="00CC0738"/>
    <w:rsid w:val="00D84358"/>
    <w:rsid w:val="00DE2DF9"/>
    <w:rsid w:val="00E62841"/>
    <w:rsid w:val="00E70341"/>
    <w:rsid w:val="00F070F3"/>
    <w:rsid w:val="00F6677A"/>
    <w:rsid w:val="00FB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E22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2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24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6A7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6A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2216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9C48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C4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16</cp:revision>
  <dcterms:created xsi:type="dcterms:W3CDTF">2017-01-11T05:46:00Z</dcterms:created>
  <dcterms:modified xsi:type="dcterms:W3CDTF">2017-01-20T09:41:00Z</dcterms:modified>
</cp:coreProperties>
</file>