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6F" w:rsidRPr="00C15C03" w:rsidRDefault="003A2E6F" w:rsidP="003A2E6F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C15C03">
        <w:rPr>
          <w:rFonts w:ascii="宋体" w:hAnsi="宋体" w:cs="宋体" w:hint="eastAsia"/>
          <w:b/>
          <w:kern w:val="0"/>
          <w:sz w:val="24"/>
          <w:szCs w:val="24"/>
        </w:rPr>
        <w:t>2017年临床执业医师</w:t>
      </w:r>
      <w:r>
        <w:rPr>
          <w:rFonts w:ascii="宋体" w:hAnsi="宋体" w:cs="宋体" w:hint="eastAsia"/>
          <w:b/>
          <w:kern w:val="0"/>
          <w:sz w:val="24"/>
          <w:szCs w:val="24"/>
        </w:rPr>
        <w:t>《药理学》</w:t>
      </w:r>
      <w:r w:rsidRPr="00C15C03">
        <w:rPr>
          <w:rFonts w:ascii="宋体" w:hAnsi="宋体" w:cs="宋体" w:hint="eastAsia"/>
          <w:b/>
          <w:kern w:val="0"/>
          <w:sz w:val="24"/>
          <w:szCs w:val="24"/>
        </w:rPr>
        <w:t>考试大纲</w:t>
      </w:r>
    </w:p>
    <w:p w:rsidR="003A2E6F" w:rsidRPr="00B95A03" w:rsidRDefault="003A2E6F" w:rsidP="003A2E6F">
      <w:pPr>
        <w:spacing w:line="360" w:lineRule="auto"/>
        <w:rPr>
          <w:rFonts w:ascii="宋体" w:hAnsi="宋体"/>
          <w:sz w:val="24"/>
          <w:szCs w:val="24"/>
        </w:rPr>
      </w:pPr>
      <w:r w:rsidRPr="00B95A03">
        <w:rPr>
          <w:rFonts w:ascii="宋体" w:hAnsi="宋体" w:hint="eastAsia"/>
          <w:sz w:val="24"/>
          <w:szCs w:val="24"/>
        </w:rPr>
        <w:t>2017年临床执业医师《药理学》考试大纲已经顺利公布，请广大临床执业医师考生参考：</w:t>
      </w:r>
    </w:p>
    <w:tbl>
      <w:tblPr>
        <w:tblW w:w="9358" w:type="dxa"/>
        <w:jc w:val="center"/>
        <w:tblCellSpacing w:w="0" w:type="dxa"/>
        <w:tblInd w:w="-1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2694"/>
        <w:gridCol w:w="5571"/>
      </w:tblGrid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要点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一、药物效应动力学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1.不良反应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（1）副反应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（2）毒性反应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（3）后遗效应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（4）停药反应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（5）变态反应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（6）特异质反应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2.药物剂量与效应关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（1）半数有效量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（2）治疗指数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3.药物与受体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（1）激动药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（2）拮抗药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二、药物代谢动力学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1.吸收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首过消除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2.分布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（1）血脑屏障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（2）胎盘屏障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3.体内药量变化的时间过程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生物利用度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4.药物消除动力学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（1）一级消除动力学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（2）零级消除动力学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三、胆碱受体激动药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1.乙酰胆碱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2.毛果芸香碱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四、抗胆碱酯酶药和胆碱酯酶复活药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1.易逆性抗胆碱酯酶药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（1）作用机制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（3）新斯的明的临床应用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2.难逆性抗胆碱酯酶药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（1）毒理作用机制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（2）急性中毒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3.胆碱酯酶复活药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碘解磷定的药理作用及临床应用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五、M胆碱受体阻断药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（3）不良反应及中毒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六、肾上腺素受体激动药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1.去甲肾上腺素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（3）不良反应及禁忌证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2.肾上腺素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3.多巴胺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4.异丙肾上腺素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七、肾上腺素受体阻断药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1.α肾上腺素受体阻断药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酚妥拉明的药理作用及临床应用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（3）不良反应及禁忌证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（4）代表药物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八、局部麻醉药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1.局麻作用及作用机制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（1）局麻作用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（2）作用机制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2.常用局麻药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（1）普鲁卡因的临床应用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（2）利多卡因的临床应用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（3）丁卡因的临床应用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九、镇静催眠药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苯二氮</w:t>
            </w:r>
            <w:r w:rsidRPr="00C15C03">
              <w:rPr>
                <w:rFonts w:ascii="宋体" w:eastAsia="宋体-18030" w:hAnsi="宋体-18030" w:cs="宋体-18030" w:hint="eastAsia"/>
                <w:noProof/>
                <w:kern w:val="0"/>
                <w:sz w:val="24"/>
                <w:szCs w:val="24"/>
              </w:rPr>
              <w:t>䓬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（2）作用机制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十、抗癫痫药和抗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惊厥药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1.苯妥英钠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2.卡马西平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3.苯巴比妥、扑米酮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4.乙琥胺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5.丙戊酸钠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6.硫酸镁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十一、抗帕金森病药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1.左旋多巴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（1）体内过程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（2）药理作用及临床应用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2.卡比多巴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3.苯海索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十二、抗精神失常药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1.氯丙嗪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2.丙米嗪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3.碳酸锂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4.氯氮平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十三、镇痛药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1.吗啡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（1）药理作用及作用机制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2.哌替啶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3.纳洛酮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十四、解热镇痛抗炎药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1.阿司匹林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2.对乙酰氨基酚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3.布洛芬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十五、钙拮抗药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1.钙拮抗药的分类及药名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（1）选择性钙拮抗药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（2）非选择性钙拮抗药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2.硝苯地平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3.维拉帕米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4.尼莫地平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十六、抗心律失常药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1.抗心律失常药的分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）Ⅰ类 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钠通道阻滞药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）Ⅱ类 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β肾上腺素受体阻断药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）Ⅲ类 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选择性延长复极的药物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）Ⅳ类 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钙拮抗药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2.利多卡因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3.普萘洛尔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4.胺碘酮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5.维拉帕米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临床应用</w:t>
            </w:r>
          </w:p>
        </w:tc>
      </w:tr>
      <w:tr w:rsidR="003A2E6F" w:rsidRPr="00C15C03" w:rsidTr="00760D70">
        <w:trPr>
          <w:trHeight w:val="660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十七、治疗充血性心力衰竭的药物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1.β肾上腺索受体阻断药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卡维地洛/美托洛尔的药理作用和作用机制</w:t>
            </w:r>
          </w:p>
        </w:tc>
      </w:tr>
      <w:tr w:rsidR="003A2E6F" w:rsidRPr="00C15C03" w:rsidTr="00760D70">
        <w:trPr>
          <w:trHeight w:val="573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2.血管紧张素转化酶抑制药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抗心衰的作用机制</w:t>
            </w:r>
          </w:p>
        </w:tc>
      </w:tr>
      <w:tr w:rsidR="003A2E6F" w:rsidRPr="00C15C03" w:rsidTr="00760D70">
        <w:trPr>
          <w:trHeight w:val="765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3.利尿药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</w:t>
            </w:r>
            <w:r>
              <w:rPr>
                <w:rFonts w:ascii="宋体" w:hAnsi="宋体" w:hint="eastAsia"/>
                <w:sz w:val="24"/>
                <w:szCs w:val="24"/>
              </w:rPr>
              <w:t>螺内酯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的药理作用和临床应用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</w:t>
            </w:r>
            <w:r>
              <w:rPr>
                <w:rFonts w:ascii="宋体" w:hAnsi="宋体" w:hint="eastAsia"/>
                <w:sz w:val="24"/>
                <w:szCs w:val="24"/>
              </w:rPr>
              <w:t>呋塞米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的药理作用和临床应用</w:t>
            </w:r>
          </w:p>
        </w:tc>
      </w:tr>
      <w:tr w:rsidR="003A2E6F" w:rsidRPr="00C15C03" w:rsidTr="00760D70">
        <w:trPr>
          <w:trHeight w:val="1065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4.强心苷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（1）地高辛的药理作用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作用机制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（2）地高辛的临床应用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不良反应</w:t>
            </w:r>
          </w:p>
        </w:tc>
      </w:tr>
      <w:tr w:rsidR="003A2E6F" w:rsidRPr="00C15C03" w:rsidTr="00760D70">
        <w:trPr>
          <w:trHeight w:val="360"/>
          <w:tblCellSpacing w:w="0" w:type="dxa"/>
          <w:jc w:val="center"/>
        </w:trPr>
        <w:tc>
          <w:tcPr>
            <w:tcW w:w="109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十八、抗心绞痛药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1.硝酸甘油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（1）药理作用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（2）作用机制</w:t>
            </w:r>
          </w:p>
        </w:tc>
      </w:tr>
      <w:tr w:rsidR="003A2E6F" w:rsidRPr="00C15C03" w:rsidTr="00760D70">
        <w:trPr>
          <w:trHeight w:val="330"/>
          <w:tblCellSpacing w:w="0" w:type="dxa"/>
          <w:jc w:val="center"/>
        </w:trPr>
        <w:tc>
          <w:tcPr>
            <w:tcW w:w="109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2.β肾上腺素受体阻断药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（1）药理作用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（2）临床应用</w:t>
            </w:r>
          </w:p>
        </w:tc>
      </w:tr>
      <w:tr w:rsidR="003A2E6F" w:rsidRPr="00C15C03" w:rsidTr="00760D70">
        <w:trPr>
          <w:trHeight w:val="345"/>
          <w:tblCellSpacing w:w="0" w:type="dxa"/>
          <w:jc w:val="center"/>
        </w:trPr>
        <w:tc>
          <w:tcPr>
            <w:tcW w:w="109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3.钙拮抗药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抗心绞痛作用及临床应用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十九、抗动脉粥样硬化药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1.HMG-CoA还原酶抑制药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（4）代表药物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2.贝特类药物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药理作用及调血脂机制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3.胆汁酸结合树脂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考来烯胺的药理作用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二十、抗高血压药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1.利尿药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药理作用、作用机制及临床应用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2.钙拮抗药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3.β肾上腺素受体阻断药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抗高血压的作用及作用机制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4.血管紧张素转化酶抑制药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（1）药理作用及作用机制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</w:p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（4）代表药物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5.血管紧张素Ⅱ受体阻断药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氯沙坦药理作用及作用机制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二十一、利尿药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1.袢利尿药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2.噻嗪类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3.保钾利尿药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螺内酯的药理作用、临床应用及不良反应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4.碳酸酐酶抑制药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乙酰唑胺的药理作用、临床应用及不良反应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5.渗透性利尿药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甘露醇的药理作用及临床应用</w:t>
            </w:r>
          </w:p>
        </w:tc>
      </w:tr>
      <w:tr w:rsidR="003A2E6F" w:rsidRPr="00C15C03" w:rsidTr="00760D70">
        <w:trPr>
          <w:trHeight w:val="240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lastRenderedPageBreak/>
              <w:t>二十二、作用于血液及造血器官的药物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1.肝素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（1）药理作用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（2）临床应用</w:t>
            </w:r>
          </w:p>
        </w:tc>
      </w:tr>
      <w:tr w:rsidR="003A2E6F" w:rsidRPr="00C15C03" w:rsidTr="00760D70">
        <w:trPr>
          <w:trHeight w:val="375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2.香豆素类抗凝血药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（1）药理作用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（2）药物相互作用</w:t>
            </w:r>
          </w:p>
        </w:tc>
      </w:tr>
      <w:tr w:rsidR="003A2E6F" w:rsidRPr="00C15C03" w:rsidTr="00760D70">
        <w:trPr>
          <w:trHeight w:val="255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3.抗血小板药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（1）阿司匹林的作用、作用机制及临床应用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（2）双嘧达莫的作用机制和临床应用</w:t>
            </w:r>
          </w:p>
        </w:tc>
      </w:tr>
      <w:tr w:rsidR="003A2E6F" w:rsidRPr="00C15C03" w:rsidTr="00760D70">
        <w:trPr>
          <w:trHeight w:val="240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4.纤维蛋白溶解药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链激酶的作用及临床应用</w:t>
            </w:r>
          </w:p>
        </w:tc>
      </w:tr>
      <w:tr w:rsidR="003A2E6F" w:rsidRPr="00C15C03" w:rsidTr="00760D70">
        <w:trPr>
          <w:trHeight w:val="330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S.促凝血药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维生素K的临床应用及不良反应</w:t>
            </w:r>
          </w:p>
        </w:tc>
      </w:tr>
      <w:tr w:rsidR="003A2E6F" w:rsidRPr="00C15C03" w:rsidTr="00760D70">
        <w:trPr>
          <w:trHeight w:val="225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6.抗贫血药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（1）铁剂的临床应用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（2）叶酸的药理作用和临床应用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（3）维生素B</w:t>
            </w:r>
            <w:r w:rsidRPr="00C15C03">
              <w:rPr>
                <w:rFonts w:ascii="宋体" w:hAnsi="宋体" w:hint="eastAsia"/>
                <w:sz w:val="24"/>
                <w:szCs w:val="24"/>
                <w:vertAlign w:val="subscript"/>
              </w:rPr>
              <w:t>12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的药理作用和临床应用</w:t>
            </w:r>
          </w:p>
        </w:tc>
      </w:tr>
      <w:tr w:rsidR="003A2E6F" w:rsidRPr="00C15C03" w:rsidTr="00760D70">
        <w:trPr>
          <w:trHeight w:val="285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7.血容量扩充剂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右旋糖酐的药理作用及临床应用</w:t>
            </w:r>
          </w:p>
        </w:tc>
      </w:tr>
      <w:tr w:rsidR="003A2E6F" w:rsidRPr="00C15C03" w:rsidTr="00760D70">
        <w:trPr>
          <w:trHeight w:val="330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二十三、组胺受体阻断药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1.H</w:t>
            </w:r>
            <w:r w:rsidRPr="00C15C03">
              <w:rPr>
                <w:rFonts w:ascii="宋体" w:hAnsi="宋体" w:hint="eastAsia"/>
                <w:sz w:val="24"/>
                <w:szCs w:val="24"/>
                <w:vertAlign w:val="subscript"/>
              </w:rPr>
              <w:t>1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（1）氯苯那敏的药理作用、临床应用及不良反应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（2）氯雷他定的药理作用、临床应用及不良反应</w:t>
            </w:r>
          </w:p>
        </w:tc>
      </w:tr>
      <w:tr w:rsidR="003A2E6F" w:rsidRPr="00C15C03" w:rsidTr="00760D70">
        <w:trPr>
          <w:trHeight w:val="822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2.H</w:t>
            </w:r>
            <w:r w:rsidRPr="00C15C03">
              <w:rPr>
                <w:rFonts w:ascii="宋体" w:hAnsi="宋体" w:hint="eastAsia"/>
                <w:sz w:val="24"/>
                <w:szCs w:val="24"/>
                <w:vertAlign w:val="subscript"/>
              </w:rPr>
              <w:t>2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受体阻断药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雷尼替丁的药理作用及临床应用</w:t>
            </w:r>
          </w:p>
        </w:tc>
      </w:tr>
      <w:tr w:rsidR="003A2E6F" w:rsidRPr="00C15C03" w:rsidTr="00760D70">
        <w:trPr>
          <w:trHeight w:val="147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二十四、作用于呼吸系统的药物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1.抗炎平喘药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糖皮质激素的药理作用及临床应用</w:t>
            </w:r>
          </w:p>
        </w:tc>
      </w:tr>
      <w:tr w:rsidR="003A2E6F" w:rsidRPr="00C15C03" w:rsidTr="00760D70">
        <w:trPr>
          <w:trHeight w:val="150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2.支气管扩张药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（1）沙丁胺醇、特布他林的药理作用和临床应用</w:t>
            </w:r>
          </w:p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（2）氨茶碱的药理作用、作用机制及临床应用</w:t>
            </w:r>
          </w:p>
        </w:tc>
      </w:tr>
      <w:tr w:rsidR="003A2E6F" w:rsidRPr="00C15C03" w:rsidTr="00760D70">
        <w:trPr>
          <w:trHeight w:val="150"/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3.抗过敏平喘药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6F" w:rsidRPr="00C15C03" w:rsidRDefault="003A2E6F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色甘酸钠的药理作用及临床应用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二十五、作用于消化系统的药物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抗消化性溃疡药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（1）奥美拉唑的药理作用、临床应用及不良反应</w:t>
            </w:r>
          </w:p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（2）雷尼替丁的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二十六、肾上腺皮质激素类药物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糖皮质激素类药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（3）不良反应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（4）代表药物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二十七、甲状腺激素及抗甲状腺药物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抗甲状腺药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（1）硫脲类的药理作用、临床应用及不良反应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（2）碘及碘化物药理作用、临床应用及不良反应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二十八、胰岛素及口服降血糖药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1.胰岛素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胰岛素的药理作用、作用机制及临床应用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（1）胰岛素增敏剂罗格列酮的药理作用及临床应用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（2）磺酰脲类的药理作用及临床应用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（3）双胍类的药理作用及临床应用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（4）α葡萄糖苷酶抑制剂阿卡波糖的药理作用及临床应用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二十九、β-内酰胺类抗生素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1.青霉素类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（1）青霉素G的抗菌作用、临床应用及不良反应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（2）氨苄西林、阿莫西林的抗菌作用及临床应用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2.头孢菌素类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（1）各代产品的特点及常用药物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三十、大环内酯类及林可霉素类抗生素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1.红霉素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（1）抗菌作用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2.林可霉素类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林可霉素、克林霉素的抗菌作用及临床应用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三十一、氨基苷类抗生素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1.氨基苷类抗生素的共性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（1）抗菌作用及作用机制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2.常用氨基苷类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庆大霉素、妥布霉素、阿米卡星的临床应用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三十二、四环素类及氯霉素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1.四环素类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（1）四环素、多西环素、米诺环素的抗菌作用及临床应用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2.氯霉素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（1）抗菌作用及临床应用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三十三、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人工合成的抗菌药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1.喹诺酮类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第三代喹诺酮类药物的抗菌作用、作用机制、临床应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2.磺胺类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抗菌作用、作用机制及临床应用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3.其他类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（1）甲氧苄啶的抗菌作用、作用机制及临床应用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（2）甲硝唑的抗菌作用、作用机制及临床应用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三十四、抗真菌药和抗病毒药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1.抗真菌药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氟康唑的药理作用及临床应用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2.抗病毒药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利巴韦林的药理作用及临床应用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三十五、抗</w:t>
            </w:r>
            <w:hyperlink r:id="rId6" w:tgtFrame="_blank" w:tooltip="结核病" w:history="1">
              <w:r w:rsidRPr="00C15C03">
                <w:rPr>
                  <w:rStyle w:val="a5"/>
                  <w:rFonts w:ascii="宋体" w:hAnsi="宋体" w:cs="宋体" w:hint="eastAsia"/>
                  <w:color w:val="auto"/>
                  <w:kern w:val="0"/>
                  <w:sz w:val="24"/>
                  <w:szCs w:val="24"/>
                </w:rPr>
                <w:t>结核病</w:t>
              </w:r>
            </w:hyperlink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1.异烟肼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2.利福平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（1）临床应用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（2）不良反应及药物相互作用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3.乙胺丁醇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4.吡嗪酰胺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（1）药理作用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（2）临床应用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三十六、抗疟药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1.主要用于控制症状的抗疟药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氯喹、青蒿素的药理作用及临床应用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2.主要用于控制远期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复发和传播的抗疟药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伯氨喹的药理作用、临床应用及不良反应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3.主要用于病因性预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防的抗疟药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乙胺嘧啶的药理作用及临床应用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三十七、抗恶性肿瘤药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1.抗肿瘤药的分类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（1）干扰核酸合成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（2）破坏DNA结构与功能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（3）嵌入DNA及干扰转录RNA</w:t>
            </w: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（4）干扰蛋白质合成</w:t>
            </w:r>
          </w:p>
        </w:tc>
      </w:tr>
      <w:tr w:rsidR="003A2E6F" w:rsidRPr="00C15C03" w:rsidTr="00760D70">
        <w:trPr>
          <w:tblCellSpacing w:w="0" w:type="dxa"/>
          <w:jc w:val="center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</w:rPr>
              <w:t>2.常用药物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6F" w:rsidRPr="00C15C03" w:rsidRDefault="003A2E6F" w:rsidP="00760D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C03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甲氨蝶呤、巯嘌呤、羟基脲、环磷酰胺、氟尿嘧啶、阿霉素的临床应用</w:t>
            </w:r>
          </w:p>
        </w:tc>
      </w:tr>
    </w:tbl>
    <w:p w:rsidR="003A2E6F" w:rsidRDefault="003A2E6F" w:rsidP="003A2E6F">
      <w:pPr>
        <w:spacing w:line="360" w:lineRule="auto"/>
        <w:rPr>
          <w:rFonts w:ascii="宋体" w:hAnsi="宋体"/>
          <w:sz w:val="24"/>
          <w:szCs w:val="24"/>
        </w:rPr>
      </w:pPr>
    </w:p>
    <w:p w:rsidR="00C533B1" w:rsidRPr="003A2E6F" w:rsidRDefault="00C533B1"/>
    <w:sectPr w:rsidR="00C533B1" w:rsidRPr="003A2E6F" w:rsidSect="00C5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B2" w:rsidRDefault="001060B2" w:rsidP="003A2E6F">
      <w:r>
        <w:separator/>
      </w:r>
    </w:p>
  </w:endnote>
  <w:endnote w:type="continuationSeparator" w:id="0">
    <w:p w:rsidR="001060B2" w:rsidRDefault="001060B2" w:rsidP="003A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E" w:rsidRDefault="00F364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E" w:rsidRDefault="00F364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E" w:rsidRDefault="00F364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B2" w:rsidRDefault="001060B2" w:rsidP="003A2E6F">
      <w:r>
        <w:separator/>
      </w:r>
    </w:p>
  </w:footnote>
  <w:footnote w:type="continuationSeparator" w:id="0">
    <w:p w:rsidR="001060B2" w:rsidRDefault="001060B2" w:rsidP="003A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E" w:rsidRDefault="00F36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E" w:rsidRPr="00F3645E" w:rsidRDefault="00F3645E" w:rsidP="00F3645E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r>
        <w:rPr>
          <w:rStyle w:val="a5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E" w:rsidRDefault="00F364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E6F"/>
    <w:rsid w:val="000B5E77"/>
    <w:rsid w:val="001060B2"/>
    <w:rsid w:val="003A2E6F"/>
    <w:rsid w:val="00C533B1"/>
    <w:rsid w:val="00F34483"/>
    <w:rsid w:val="00F3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E6F"/>
    <w:rPr>
      <w:sz w:val="18"/>
      <w:szCs w:val="18"/>
    </w:rPr>
  </w:style>
  <w:style w:type="character" w:styleId="a5">
    <w:name w:val="Hyperlink"/>
    <w:uiPriority w:val="99"/>
    <w:unhideWhenUsed/>
    <w:rsid w:val="003A2E6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364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64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webhtml/project/neikexue/jiehebingxue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2017-03-21T02:30:00Z</dcterms:created>
  <dcterms:modified xsi:type="dcterms:W3CDTF">2017-03-21T02:56:00Z</dcterms:modified>
</cp:coreProperties>
</file>