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hint="eastAsia" w:ascii="黑体" w:hAnsi="黑体" w:eastAsia="黑体" w:cs="Arial Unicode MS"/>
          <w:b/>
          <w:spacing w:val="-4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深圳市机关事业单位拟聘拟调人员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承诺人承诺上述信息全面、真实、准确，知晓如有弄虚作假情形，将被取消办理聘任、聘用、市外调入手续或解除聘用并按有关规定给予处分。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承诺人（签名）：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spacing w:line="400" w:lineRule="exact"/>
        <w:ind w:firstLine="551" w:firstLineChars="196"/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本承诺书一式两份，一份存个人档案，一份作为拟聘拟调业务材料提交业务审批（备案）部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24097"/>
    <w:rsid w:val="17424097"/>
    <w:rsid w:val="18576EC5"/>
    <w:rsid w:val="262A69EE"/>
    <w:rsid w:val="28416B48"/>
    <w:rsid w:val="28C97EE7"/>
    <w:rsid w:val="2FD47E89"/>
    <w:rsid w:val="455E0343"/>
    <w:rsid w:val="4B1F62F4"/>
    <w:rsid w:val="664C226B"/>
    <w:rsid w:val="71EB4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2017-07-04T07:51:00Z</dcterms:created>
  <dc:creator>管理员</dc:creator>
  <cp:lastModifiedBy>管理员</cp:lastModifiedBy>
  <dcterms:modified xsi:type="dcterms:W3CDTF">2017-07-04T07:53:06Z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