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423B" w:rsidRDefault="00F8423B" w:rsidP="00F8423B">
      <w:pPr>
        <w:pStyle w:val="a5"/>
        <w:spacing w:line="220" w:lineRule="atLeast"/>
        <w:rPr>
          <w:rFonts w:ascii="Arial" w:hAnsi="Arial" w:cs="Arial"/>
          <w:sz w:val="14"/>
          <w:szCs w:val="14"/>
        </w:rPr>
      </w:pPr>
      <w:r>
        <w:rPr>
          <w:rStyle w:val="a6"/>
          <w:rFonts w:ascii="Arial" w:hAnsi="Arial" w:cs="Arial"/>
          <w:sz w:val="14"/>
          <w:szCs w:val="14"/>
        </w:rPr>
        <w:t>题干：下列关于微动脉的描述，错误的是</w:t>
      </w:r>
    </w:p>
    <w:p w:rsidR="00F8423B" w:rsidRDefault="00F8423B" w:rsidP="00F8423B">
      <w:pPr>
        <w:pStyle w:val="a5"/>
        <w:spacing w:line="220" w:lineRule="atLeast"/>
        <w:rPr>
          <w:rFonts w:ascii="Arial" w:hAnsi="Arial" w:cs="Arial"/>
          <w:sz w:val="14"/>
          <w:szCs w:val="14"/>
        </w:rPr>
      </w:pPr>
      <w:r>
        <w:rPr>
          <w:rFonts w:ascii="Arial" w:hAnsi="Arial" w:cs="Arial"/>
          <w:sz w:val="14"/>
          <w:szCs w:val="14"/>
        </w:rPr>
        <w:t>A</w:t>
      </w:r>
      <w:r>
        <w:rPr>
          <w:rFonts w:ascii="Arial" w:hAnsi="Arial" w:cs="Arial"/>
          <w:sz w:val="14"/>
          <w:szCs w:val="14"/>
        </w:rPr>
        <w:t>小动脉的分支</w:t>
      </w:r>
      <w:r>
        <w:rPr>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B</w:t>
      </w:r>
      <w:r>
        <w:rPr>
          <w:rFonts w:ascii="Arial" w:hAnsi="Arial" w:cs="Arial"/>
          <w:sz w:val="14"/>
          <w:szCs w:val="14"/>
        </w:rPr>
        <w:t>可见内、外弹性膜</w:t>
      </w:r>
      <w:r>
        <w:rPr>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C</w:t>
      </w:r>
      <w:r>
        <w:rPr>
          <w:rFonts w:ascii="Arial" w:hAnsi="Arial" w:cs="Arial"/>
          <w:sz w:val="14"/>
          <w:szCs w:val="14"/>
        </w:rPr>
        <w:t>中膜有</w:t>
      </w:r>
      <w:r>
        <w:rPr>
          <w:rFonts w:ascii="Arial" w:hAnsi="Arial" w:cs="Arial"/>
          <w:sz w:val="14"/>
          <w:szCs w:val="14"/>
        </w:rPr>
        <w:t>1</w:t>
      </w:r>
      <w:r>
        <w:rPr>
          <w:rFonts w:ascii="Arial" w:hAnsi="Arial" w:cs="Arial"/>
          <w:sz w:val="14"/>
          <w:szCs w:val="14"/>
        </w:rPr>
        <w:t>～</w:t>
      </w:r>
      <w:r>
        <w:rPr>
          <w:rFonts w:ascii="Arial" w:hAnsi="Arial" w:cs="Arial"/>
          <w:sz w:val="14"/>
          <w:szCs w:val="14"/>
        </w:rPr>
        <w:t>2</w:t>
      </w:r>
      <w:r>
        <w:rPr>
          <w:rFonts w:ascii="Arial" w:hAnsi="Arial" w:cs="Arial"/>
          <w:sz w:val="14"/>
          <w:szCs w:val="14"/>
        </w:rPr>
        <w:t>层平滑肌</w:t>
      </w:r>
      <w:r>
        <w:rPr>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D</w:t>
      </w:r>
      <w:r>
        <w:rPr>
          <w:rFonts w:ascii="Arial" w:hAnsi="Arial" w:cs="Arial"/>
          <w:sz w:val="14"/>
          <w:szCs w:val="14"/>
        </w:rPr>
        <w:t>可以调节器官和组织中的血流量</w:t>
      </w:r>
      <w:r>
        <w:rPr>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E</w:t>
      </w:r>
      <w:r>
        <w:rPr>
          <w:rFonts w:ascii="Arial" w:hAnsi="Arial" w:cs="Arial"/>
          <w:sz w:val="14"/>
          <w:szCs w:val="14"/>
        </w:rPr>
        <w:t>是微循环血管的起始</w:t>
      </w:r>
      <w:r>
        <w:rPr>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参考答案：</w:t>
      </w:r>
      <w:r>
        <w:rPr>
          <w:rFonts w:ascii="Arial" w:hAnsi="Arial" w:cs="Arial"/>
          <w:sz w:val="14"/>
          <w:szCs w:val="14"/>
        </w:rPr>
        <w:t xml:space="preserve">B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解析：微动脉的内弹性膜消失。</w:t>
      </w:r>
      <w:r>
        <w:rPr>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Style w:val="a6"/>
          <w:rFonts w:ascii="Arial" w:hAnsi="Arial" w:cs="Arial"/>
          <w:sz w:val="14"/>
          <w:szCs w:val="14"/>
        </w:rPr>
        <w:t>题干：复层扁平上皮变为单层柱状上皮的部位是</w:t>
      </w:r>
      <w:r>
        <w:rPr>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A</w:t>
      </w:r>
      <w:r>
        <w:rPr>
          <w:rFonts w:ascii="Arial" w:hAnsi="Arial" w:cs="Arial"/>
          <w:sz w:val="14"/>
          <w:szCs w:val="14"/>
        </w:rPr>
        <w:t>空肠与回肠之间</w:t>
      </w:r>
      <w:r>
        <w:rPr>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B</w:t>
      </w:r>
      <w:r>
        <w:rPr>
          <w:rFonts w:ascii="Arial" w:hAnsi="Arial" w:cs="Arial"/>
          <w:sz w:val="14"/>
          <w:szCs w:val="14"/>
        </w:rPr>
        <w:t>食管与胃贲门之间</w:t>
      </w:r>
      <w:r>
        <w:rPr>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C</w:t>
      </w:r>
      <w:r>
        <w:rPr>
          <w:rFonts w:ascii="Arial" w:hAnsi="Arial" w:cs="Arial"/>
          <w:sz w:val="14"/>
          <w:szCs w:val="14"/>
        </w:rPr>
        <w:t>胃与十二指肠之间</w:t>
      </w:r>
      <w:r>
        <w:rPr>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D</w:t>
      </w:r>
      <w:r>
        <w:rPr>
          <w:rFonts w:ascii="Arial" w:hAnsi="Arial" w:cs="Arial"/>
          <w:sz w:val="14"/>
          <w:szCs w:val="14"/>
        </w:rPr>
        <w:t>咽与食管之间</w:t>
      </w:r>
      <w:r>
        <w:rPr>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E</w:t>
      </w:r>
      <w:r>
        <w:rPr>
          <w:rFonts w:ascii="Arial" w:hAnsi="Arial" w:cs="Arial"/>
          <w:sz w:val="14"/>
          <w:szCs w:val="14"/>
        </w:rPr>
        <w:t>口腔与咽之间</w:t>
      </w:r>
      <w:r>
        <w:rPr>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参考答案：</w:t>
      </w:r>
      <w:r>
        <w:rPr>
          <w:rFonts w:ascii="Arial" w:hAnsi="Arial" w:cs="Arial"/>
          <w:sz w:val="14"/>
          <w:szCs w:val="14"/>
        </w:rPr>
        <w:t xml:space="preserve">B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解析：食管与胃贲门交界处，上皮由未角化的复层扁平上皮变为单层柱状上皮。</w:t>
      </w:r>
      <w:r>
        <w:rPr>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Style w:val="a6"/>
          <w:rFonts w:ascii="Arial" w:hAnsi="Arial" w:cs="Arial"/>
          <w:sz w:val="14"/>
          <w:szCs w:val="14"/>
        </w:rPr>
        <w:t>题干：关于胃结构特点的描述，错误的是</w:t>
      </w:r>
      <w:r>
        <w:rPr>
          <w:rStyle w:val="a6"/>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A</w:t>
      </w:r>
      <w:r>
        <w:rPr>
          <w:rFonts w:ascii="Arial" w:hAnsi="Arial" w:cs="Arial"/>
          <w:sz w:val="14"/>
          <w:szCs w:val="14"/>
        </w:rPr>
        <w:t>胃肌层由内环与外纵两层平滑肌组成</w:t>
      </w:r>
      <w:r>
        <w:rPr>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B</w:t>
      </w:r>
      <w:r>
        <w:rPr>
          <w:rFonts w:ascii="Arial" w:hAnsi="Arial" w:cs="Arial"/>
          <w:sz w:val="14"/>
          <w:szCs w:val="14"/>
        </w:rPr>
        <w:t>胃底腺位于黏膜固有层</w:t>
      </w:r>
      <w:r>
        <w:rPr>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C</w:t>
      </w:r>
      <w:r>
        <w:rPr>
          <w:rFonts w:ascii="Arial" w:hAnsi="Arial" w:cs="Arial"/>
          <w:sz w:val="14"/>
          <w:szCs w:val="14"/>
        </w:rPr>
        <w:t>胃腔面可见纵行皱襞</w:t>
      </w:r>
      <w:r>
        <w:rPr>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D</w:t>
      </w:r>
      <w:r>
        <w:rPr>
          <w:rFonts w:ascii="Arial" w:hAnsi="Arial" w:cs="Arial"/>
          <w:sz w:val="14"/>
          <w:szCs w:val="14"/>
        </w:rPr>
        <w:t>胃黏膜上皮为单层柱状上皮</w:t>
      </w:r>
      <w:r>
        <w:rPr>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E</w:t>
      </w:r>
      <w:r>
        <w:rPr>
          <w:rFonts w:ascii="Arial" w:hAnsi="Arial" w:cs="Arial"/>
          <w:sz w:val="14"/>
          <w:szCs w:val="14"/>
        </w:rPr>
        <w:t>外膜为浆膜</w:t>
      </w:r>
      <w:r>
        <w:rPr>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参考答案：</w:t>
      </w:r>
      <w:r>
        <w:rPr>
          <w:rFonts w:ascii="Arial" w:hAnsi="Arial" w:cs="Arial"/>
          <w:sz w:val="14"/>
          <w:szCs w:val="14"/>
        </w:rPr>
        <w:t xml:space="preserve">A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解析：胃肌层较厚，由内斜、中环和外纵三层平滑肌构成。</w:t>
      </w:r>
      <w:r>
        <w:rPr>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Style w:val="a6"/>
          <w:rFonts w:ascii="Arial" w:hAnsi="Arial" w:cs="Arial"/>
          <w:sz w:val="14"/>
          <w:szCs w:val="14"/>
        </w:rPr>
        <w:lastRenderedPageBreak/>
        <w:t>题干：胃黏膜的自我保护作用是指</w:t>
      </w:r>
      <w:r>
        <w:rPr>
          <w:rStyle w:val="a6"/>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A</w:t>
      </w:r>
      <w:r>
        <w:rPr>
          <w:rFonts w:ascii="Arial" w:hAnsi="Arial" w:cs="Arial"/>
          <w:sz w:val="14"/>
          <w:szCs w:val="14"/>
        </w:rPr>
        <w:t>胃液中的高浓度盐酸</w:t>
      </w:r>
      <w:r>
        <w:rPr>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B</w:t>
      </w:r>
      <w:r>
        <w:rPr>
          <w:rFonts w:ascii="Arial" w:hAnsi="Arial" w:cs="Arial"/>
          <w:sz w:val="14"/>
          <w:szCs w:val="14"/>
        </w:rPr>
        <w:t>胃液中的消化酶</w:t>
      </w:r>
      <w:r>
        <w:rPr>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C</w:t>
      </w:r>
      <w:r>
        <w:rPr>
          <w:rFonts w:ascii="Arial" w:hAnsi="Arial" w:cs="Arial"/>
          <w:sz w:val="14"/>
          <w:szCs w:val="14"/>
        </w:rPr>
        <w:t>微绒毛屏障</w:t>
      </w:r>
      <w:r>
        <w:rPr>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D</w:t>
      </w:r>
      <w:r>
        <w:rPr>
          <w:rFonts w:ascii="Arial" w:hAnsi="Arial" w:cs="Arial"/>
          <w:sz w:val="14"/>
          <w:szCs w:val="14"/>
        </w:rPr>
        <w:t>杯状细胞分泌保护性黏液</w:t>
      </w:r>
      <w:r>
        <w:rPr>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E</w:t>
      </w:r>
      <w:r>
        <w:rPr>
          <w:rFonts w:ascii="Arial" w:hAnsi="Arial" w:cs="Arial"/>
          <w:sz w:val="14"/>
          <w:szCs w:val="14"/>
        </w:rPr>
        <w:t>胃黏膜表面黏液细胞之间的紧密连接和分泌的黏液构成胃黏液一碳酸氢盐屏障</w:t>
      </w:r>
      <w:r>
        <w:rPr>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参考答案：</w:t>
      </w:r>
      <w:r>
        <w:rPr>
          <w:rFonts w:ascii="Arial" w:hAnsi="Arial" w:cs="Arial"/>
          <w:sz w:val="14"/>
          <w:szCs w:val="14"/>
        </w:rPr>
        <w:t xml:space="preserve">E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解析：胃黏液</w:t>
      </w:r>
      <w:r>
        <w:rPr>
          <w:rFonts w:ascii="Arial" w:hAnsi="Arial" w:cs="Arial"/>
          <w:sz w:val="14"/>
          <w:szCs w:val="14"/>
        </w:rPr>
        <w:t>-</w:t>
      </w:r>
      <w:r>
        <w:rPr>
          <w:rFonts w:ascii="Arial" w:hAnsi="Arial" w:cs="Arial"/>
          <w:sz w:val="14"/>
          <w:szCs w:val="14"/>
        </w:rPr>
        <w:t>碳酸氢盐屏障主要由胃上皮细胞之间的紧密连接以及上皮表面的黏液层构成，可防止胃酸及胃蛋白酶对上皮细胞的侵蚀。</w:t>
      </w:r>
      <w:r>
        <w:rPr>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Style w:val="a6"/>
          <w:rFonts w:ascii="Arial" w:hAnsi="Arial" w:cs="Arial"/>
          <w:sz w:val="14"/>
          <w:szCs w:val="14"/>
        </w:rPr>
        <w:t>题干：排卵时从卵巢排出的是</w:t>
      </w:r>
      <w:r>
        <w:rPr>
          <w:rStyle w:val="a6"/>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A</w:t>
      </w:r>
      <w:r>
        <w:rPr>
          <w:rFonts w:ascii="Arial" w:hAnsi="Arial" w:cs="Arial"/>
          <w:sz w:val="14"/>
          <w:szCs w:val="14"/>
        </w:rPr>
        <w:t>次级卵母细胞和透明带</w:t>
      </w:r>
      <w:r>
        <w:rPr>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B</w:t>
      </w:r>
      <w:r>
        <w:rPr>
          <w:rFonts w:ascii="Arial" w:hAnsi="Arial" w:cs="Arial"/>
          <w:sz w:val="14"/>
          <w:szCs w:val="14"/>
        </w:rPr>
        <w:t>次级卵母细胞、透明带和卵泡液</w:t>
      </w:r>
      <w:r>
        <w:rPr>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C</w:t>
      </w:r>
      <w:r>
        <w:rPr>
          <w:rFonts w:ascii="Arial" w:hAnsi="Arial" w:cs="Arial"/>
          <w:sz w:val="14"/>
          <w:szCs w:val="14"/>
        </w:rPr>
        <w:t>次级卵母细胞、透明带、放射冠和卵泡液</w:t>
      </w:r>
      <w:r>
        <w:rPr>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D</w:t>
      </w:r>
      <w:r>
        <w:rPr>
          <w:rFonts w:ascii="Arial" w:hAnsi="Arial" w:cs="Arial"/>
          <w:sz w:val="14"/>
          <w:szCs w:val="14"/>
        </w:rPr>
        <w:t>卵细胞和卵泡液</w:t>
      </w:r>
      <w:r>
        <w:rPr>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E</w:t>
      </w:r>
      <w:r>
        <w:rPr>
          <w:rFonts w:ascii="Arial" w:hAnsi="Arial" w:cs="Arial"/>
          <w:sz w:val="14"/>
          <w:szCs w:val="14"/>
        </w:rPr>
        <w:t>卵细胞和透明带</w:t>
      </w:r>
      <w:r>
        <w:rPr>
          <w:rFonts w:ascii="Arial" w:hAnsi="Arial" w:cs="Arial"/>
          <w:sz w:val="14"/>
          <w:szCs w:val="14"/>
        </w:rPr>
        <w:t xml:space="preserve">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参考答案：</w:t>
      </w:r>
      <w:r>
        <w:rPr>
          <w:rFonts w:ascii="Arial" w:hAnsi="Arial" w:cs="Arial"/>
          <w:sz w:val="14"/>
          <w:szCs w:val="14"/>
        </w:rPr>
        <w:t xml:space="preserve">C </w:t>
      </w:r>
    </w:p>
    <w:p w:rsidR="00F8423B" w:rsidRDefault="00F8423B" w:rsidP="00F8423B">
      <w:pPr>
        <w:pStyle w:val="a5"/>
        <w:spacing w:line="220" w:lineRule="atLeast"/>
        <w:rPr>
          <w:rFonts w:ascii="Arial" w:hAnsi="Arial" w:cs="Arial"/>
          <w:sz w:val="14"/>
          <w:szCs w:val="14"/>
        </w:rPr>
      </w:pPr>
      <w:r>
        <w:rPr>
          <w:rFonts w:ascii="Arial" w:hAnsi="Arial" w:cs="Arial"/>
          <w:sz w:val="14"/>
          <w:szCs w:val="14"/>
        </w:rPr>
        <w:t>解析：排卵时，次级卵母细胞处于第二次成熟分裂中期，尚未完成成熟分裂。因此，排卵时排出的是次级卵母细胞。随同次级卵母细胞一起排出的还有透明带、放射冠和卵泡液。</w:t>
      </w:r>
    </w:p>
    <w:p w:rsidR="00A61755" w:rsidRPr="00F8423B" w:rsidRDefault="00A61755"/>
    <w:sectPr w:rsidR="00A61755" w:rsidRPr="00F8423B" w:rsidSect="00A6175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0102" w:rsidRDefault="00290102" w:rsidP="00F8423B">
      <w:r>
        <w:separator/>
      </w:r>
    </w:p>
  </w:endnote>
  <w:endnote w:type="continuationSeparator" w:id="0">
    <w:p w:rsidR="00290102" w:rsidRDefault="00290102" w:rsidP="00F8423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0102" w:rsidRDefault="00290102" w:rsidP="00F8423B">
      <w:r>
        <w:separator/>
      </w:r>
    </w:p>
  </w:footnote>
  <w:footnote w:type="continuationSeparator" w:id="0">
    <w:p w:rsidR="00290102" w:rsidRDefault="00290102" w:rsidP="00F8423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8423B"/>
    <w:rsid w:val="00290102"/>
    <w:rsid w:val="00A61755"/>
    <w:rsid w:val="00F8423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7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8423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8423B"/>
    <w:rPr>
      <w:sz w:val="18"/>
      <w:szCs w:val="18"/>
    </w:rPr>
  </w:style>
  <w:style w:type="paragraph" w:styleId="a4">
    <w:name w:val="footer"/>
    <w:basedOn w:val="a"/>
    <w:link w:val="Char0"/>
    <w:uiPriority w:val="99"/>
    <w:semiHidden/>
    <w:unhideWhenUsed/>
    <w:rsid w:val="00F8423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8423B"/>
    <w:rPr>
      <w:sz w:val="18"/>
      <w:szCs w:val="18"/>
    </w:rPr>
  </w:style>
  <w:style w:type="paragraph" w:styleId="a5">
    <w:name w:val="Normal (Web)"/>
    <w:basedOn w:val="a"/>
    <w:uiPriority w:val="99"/>
    <w:semiHidden/>
    <w:unhideWhenUsed/>
    <w:rsid w:val="00F8423B"/>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F8423B"/>
    <w:rPr>
      <w:b/>
      <w:bCs/>
    </w:rPr>
  </w:style>
</w:styles>
</file>

<file path=word/webSettings.xml><?xml version="1.0" encoding="utf-8"?>
<w:webSettings xmlns:r="http://schemas.openxmlformats.org/officeDocument/2006/relationships" xmlns:w="http://schemas.openxmlformats.org/wordprocessingml/2006/main">
  <w:divs>
    <w:div w:id="64030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102</Words>
  <Characters>586</Characters>
  <Application>Microsoft Office Word</Application>
  <DocSecurity>0</DocSecurity>
  <Lines>4</Lines>
  <Paragraphs>1</Paragraphs>
  <ScaleCrop>false</ScaleCrop>
  <Company/>
  <LinksUpToDate>false</LinksUpToDate>
  <CharactersWithSpaces>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2017-11-08T01:30:00Z</dcterms:created>
  <dcterms:modified xsi:type="dcterms:W3CDTF">2017-11-08T01:30:00Z</dcterms:modified>
</cp:coreProperties>
</file>