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年临床执业医师《精神神经系统》考试大纲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年临床执业医师《精神神经系统》考试大纲已经顺利公布，请广大临床执业医师考生参考：</w:t>
      </w:r>
    </w:p>
    <w:tbl>
      <w:tblPr>
        <w:tblStyle w:val="7"/>
        <w:tblW w:w="9373" w:type="dxa"/>
        <w:jc w:val="center"/>
        <w:tblCellSpacing w:w="0" w:type="dxa"/>
        <w:tblInd w:w="-10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2694"/>
        <w:gridCol w:w="55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八、精神神经系统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（一）神经病学概论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1.运动系统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（1）上运动神经元瘫痪解剖生理、临床表现、定位诊断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（2）下运动神经元瘫痪解剖生理、临床表现、定位诊断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（3）锥体外系损害的临床表现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（4）小脑损害的临床表现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2.感觉系统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（1）浅感觉解剖生理、临床表现、定位诊断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（2）深感觉解剖生理、临床表现、定位诊断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3.脑神经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第Ⅱ、Ⅲ、Ⅴ、Ⅵ、Ⅶ、Ⅸ、Ⅹ、Ⅻ对脑神经的解剖生理和临床表现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（二）周围神经病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1.面神经炎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2.三叉神经痛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3.急性炎症性脱髓鞘性多发性神经痛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（三）脊髓病变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1.脊髓压迫症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2.急性脊髓炎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（四）颅脑损伤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1.头皮损伤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2.颅骨骨折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3.脑震荡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4.脑挫裂伤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5.脑干损伤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6.颅内血肿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（1）形成机制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（5）手术适应证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（五）脑血管疾病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1.短暂性脑缺血发作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（3）诊断与鉴剐诊断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八、精神神经系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2.脑血栓形成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（4）急性期治疗与预防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3.脑栓塞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4.脑出血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（4）急性期治疗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（5）手术适应证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5.蛛网膜下腔出血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（六）颅内肿瘤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（七）颅内压增高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（八）脑疝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（2）常见病因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1.小脑幕切迹疝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2.枕骨大孔疝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（九）帕金森病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（十）偏头痛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（十一）紧张型头痛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（十二）癫痫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（十三）神经-肌接头与肌肉疾病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1.重症肌无力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2.周期性麻痹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（十四）精神障碍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（1）精神障碍和精神病的概念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（2）精神障碍的病因学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（3）精神障碍的分类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（4）精神障碍的诊断原则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2.症状学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（1）认知障碍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（2）情感障碍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（3）意志行为障碍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（4）智能障碍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（5）自知力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（6）常见的综合征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八、精神神经系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（十五）脑器质性疾病所致精神障碍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（2）阿尔茨海默病的常见精神症状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（3）脑血管疾病的常见精神症状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（十六）躯体疾病所致精神障碍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（十七）精神活性物质所致精神障碍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1.药物依赖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2.酒精所致精神障碍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（十八）精神分裂症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（十九）心境障碍（情感性精神障碍）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1.抑郁症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2.双相障碍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八、精神神经系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3.恶劣心境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（二十）神经症性及分离（转换）性障碍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1.概念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2.恐惧症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3.惊恐障碍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4.广泛性焦虑症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5.强迫障碍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6.分离（转换）性障碍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（二十一）应激相关障碍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1.急性应激障碍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2.创伤后应激障碍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3.适应障碍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（二十二）心理生理障碍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1.进食障碍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2.睡眠障碍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3.失眠症</w:t>
            </w:r>
          </w:p>
        </w:tc>
        <w:tc>
          <w:tcPr>
            <w:tcW w:w="5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Style w:val="6"/>
        <w:rFonts w:hint="eastAsia" w:ascii="宋体" w:hAnsi="宋体"/>
      </w:rPr>
      <w:t>正保远程教育</w:t>
    </w:r>
    <w:r>
      <w:rPr>
        <w:rStyle w:val="6"/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代码：DL）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5FB"/>
    <w:rsid w:val="000365FB"/>
    <w:rsid w:val="003E49BC"/>
    <w:rsid w:val="00502AA6"/>
    <w:rsid w:val="0057412D"/>
    <w:rsid w:val="008575FD"/>
    <w:rsid w:val="00C533B1"/>
    <w:rsid w:val="5C3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325</Words>
  <Characters>1858</Characters>
  <Lines>15</Lines>
  <Paragraphs>4</Paragraphs>
  <ScaleCrop>false</ScaleCrop>
  <LinksUpToDate>false</LinksUpToDate>
  <CharactersWithSpaces>2179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2017-03-21T02:41:00Z</dcterms:created>
  <dc:creator>DELL</dc:creator>
  <cp:lastModifiedBy>慕妍花</cp:lastModifiedBy>
  <dcterms:modified xsi:type="dcterms:W3CDTF">2018-02-09T05:34:07Z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