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0" w:rsidRPr="00856CD0" w:rsidRDefault="00856CD0" w:rsidP="00856CD0">
      <w:pPr>
        <w:spacing w:line="600" w:lineRule="exact"/>
        <w:rPr>
          <w:rFonts w:ascii="Times New Roman" w:eastAsia="宋体" w:hAnsi="Times New Roman" w:cs="Times New Roman"/>
          <w:sz w:val="28"/>
          <w:szCs w:val="28"/>
        </w:rPr>
      </w:pPr>
      <w:r w:rsidRPr="00856CD0">
        <w:rPr>
          <w:rFonts w:ascii="仿宋" w:eastAsia="仿宋" w:hAnsi="仿宋" w:cs="Times New Roman" w:hint="eastAsia"/>
          <w:sz w:val="32"/>
          <w:szCs w:val="32"/>
        </w:rPr>
        <w:t>附件5：</w:t>
      </w:r>
    </w:p>
    <w:p w:rsidR="00856CD0" w:rsidRPr="00856CD0" w:rsidRDefault="00856CD0" w:rsidP="00856CD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856CD0">
        <w:rPr>
          <w:rFonts w:ascii="Times New Roman" w:eastAsia="方正小标宋简体" w:hAnsi="Times New Roman" w:cs="Times New Roman" w:hint="eastAsia"/>
          <w:sz w:val="36"/>
          <w:szCs w:val="36"/>
        </w:rPr>
        <w:t>计算机化考试规则</w:t>
      </w:r>
    </w:p>
    <w:p w:rsidR="00856CD0" w:rsidRPr="00856CD0" w:rsidRDefault="00856CD0" w:rsidP="00856CD0">
      <w:pPr>
        <w:autoSpaceDE w:val="0"/>
        <w:autoSpaceDN w:val="0"/>
        <w:adjustRightInd w:val="0"/>
        <w:spacing w:line="360" w:lineRule="exact"/>
        <w:rPr>
          <w:rFonts w:ascii="Times New Roman" w:eastAsia="楷体_GB2312" w:hAnsi="Times New Roman" w:cs="Times New Roman"/>
          <w:kern w:val="0"/>
          <w:sz w:val="24"/>
          <w:szCs w:val="20"/>
        </w:rPr>
      </w:pP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一、考生应于考前25分钟（其他单元考前15分钟）凭《准考证》和本人有效身份证明进入考室。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二、考生入场除准考证、有效身份证明、笔外，禁止携带任何书籍、纸张、计算器、手表、手机等各种无线通讯工具以及一切与考试无关但有作弊嫌疑的物品。如违规带入，必须立即主动上交，可以免于考试违规处罚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三、考生进入考室后，须在《签到表》上签字，对号入座后将本人《准考证》、有效身份证明放在课桌右上角，以便核验； 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四、开考前15分钟，考生可按准考证号和身份证号信息登录考试系统（证件输入应注意括号和大小写），核对并确认基本信息无误后，进入考生须知、考试规则和考生承诺界面，仔细阅读相关文件并确认后，等待考试开始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五、统一开考信号发出后，才能开始答题。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六、考生进入考试系统后，应注意考试界面的左侧显示的开始时间、结束时间和剩余时间，考试过程中把控好考试时间。提交答题信息前，应注意考试界面左侧的答题提示，确认没有未答题。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七、开考30分钟后考生不得进入考室。考试期间考生不得离开考室，在考试规定时间前完成答题或要求提前结束考试的考生，须按考试工作人员要求，在警戒线区域内指定地点等待，考试结束后方能离开。等待期间不得使用通讯工具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八、考生不得要求监考员解释试题，如遇计算机系统问题，可</w:t>
      </w: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举手询问。外籍或台湾、香港、澳门考生进入考室后，必须使用中文普通话。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九、考生在考室内必须保持安静，不准交头接耳、左顾右盼；不准偷窥；不准吸烟。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>十、考试结束后，系统将自动提示“时间到，考试结束”，未完成的考生将不能继续答题。考生应提交答题信息并关闭系统。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十一、监考员离场指令发出后，考生方可离场。</w:t>
      </w:r>
    </w:p>
    <w:p w:rsidR="00856CD0" w:rsidRPr="00856CD0" w:rsidRDefault="00856CD0" w:rsidP="00856CD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十二、考生应自觉服从监考员管理，不得以任何理由妨碍监考员进行正常工作。对违反《考试规则》、考试纪律，不服从监考员管理的违规考生，将依据</w:t>
      </w:r>
      <w:hyperlink r:id="rId8" w:history="1">
        <w:r w:rsidRPr="00856CD0">
          <w:rPr>
            <w:rFonts w:ascii="仿宋_GB2312" w:eastAsia="仿宋_GB2312" w:hAnsi="Times New Roman" w:cs="Times New Roman" w:hint="eastAsia"/>
            <w:sz w:val="30"/>
            <w:szCs w:val="30"/>
          </w:rPr>
          <w:t>《医师资格考试违纪违规处理规定》</w:t>
        </w:r>
      </w:hyperlink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>的有关规定进行处理。</w:t>
      </w:r>
    </w:p>
    <w:p w:rsidR="00856CD0" w:rsidRPr="00856CD0" w:rsidRDefault="00FE3E01" w:rsidP="00FE3E01">
      <w:pPr>
        <w:spacing w:line="600" w:lineRule="exac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856CD0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232E65" w:rsidRPr="00856CD0" w:rsidRDefault="00232E65"/>
    <w:sectPr w:rsidR="00232E65" w:rsidRPr="00856CD0">
      <w:footerReference w:type="default" r:id="rId9"/>
      <w:pgSz w:w="11906" w:h="16838"/>
      <w:pgMar w:top="1247" w:right="1644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10" w:rsidRDefault="00E21010">
      <w:r>
        <w:separator/>
      </w:r>
    </w:p>
  </w:endnote>
  <w:endnote w:type="continuationSeparator" w:id="0">
    <w:p w:rsidR="00E21010" w:rsidRDefault="00E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3A" w:rsidRDefault="00176E3A" w:rsidP="00232E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E3E01" w:rsidRPr="00FE3E01">
      <w:rPr>
        <w:noProof/>
        <w:lang w:val="zh-CN"/>
      </w:rPr>
      <w:t>2</w:t>
    </w:r>
    <w:r>
      <w:fldChar w:fldCharType="end"/>
    </w:r>
  </w:p>
  <w:p w:rsidR="00176E3A" w:rsidRDefault="00176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10" w:rsidRDefault="00E21010">
      <w:r>
        <w:separator/>
      </w:r>
    </w:p>
  </w:footnote>
  <w:footnote w:type="continuationSeparator" w:id="0">
    <w:p w:rsidR="00E21010" w:rsidRDefault="00E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0"/>
    <w:multiLevelType w:val="hybridMultilevel"/>
    <w:tmpl w:val="CA2453C6"/>
    <w:lvl w:ilvl="0" w:tplc="A51CC5D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B643A7"/>
    <w:multiLevelType w:val="hybridMultilevel"/>
    <w:tmpl w:val="D2E091E8"/>
    <w:lvl w:ilvl="0" w:tplc="E612E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620CD"/>
    <w:multiLevelType w:val="hybridMultilevel"/>
    <w:tmpl w:val="BA5000F4"/>
    <w:lvl w:ilvl="0" w:tplc="D58031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6A201A9"/>
    <w:multiLevelType w:val="hybridMultilevel"/>
    <w:tmpl w:val="5108F8DA"/>
    <w:lvl w:ilvl="0" w:tplc="DCC4DA96">
      <w:start w:val="1"/>
      <w:numFmt w:val="decimal"/>
      <w:lvlText w:val="%1．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0"/>
    <w:rsid w:val="00033861"/>
    <w:rsid w:val="00051F87"/>
    <w:rsid w:val="00094FD6"/>
    <w:rsid w:val="000A7681"/>
    <w:rsid w:val="0011722A"/>
    <w:rsid w:val="00176E3A"/>
    <w:rsid w:val="002100D9"/>
    <w:rsid w:val="00232E65"/>
    <w:rsid w:val="00251146"/>
    <w:rsid w:val="00387772"/>
    <w:rsid w:val="00471C99"/>
    <w:rsid w:val="004D7806"/>
    <w:rsid w:val="00563F60"/>
    <w:rsid w:val="00591643"/>
    <w:rsid w:val="00674FC3"/>
    <w:rsid w:val="00696CE4"/>
    <w:rsid w:val="0073632E"/>
    <w:rsid w:val="00761DC4"/>
    <w:rsid w:val="007A2A22"/>
    <w:rsid w:val="007D19C8"/>
    <w:rsid w:val="007E5507"/>
    <w:rsid w:val="00813804"/>
    <w:rsid w:val="00856CD0"/>
    <w:rsid w:val="008E6AD7"/>
    <w:rsid w:val="009268B2"/>
    <w:rsid w:val="0097487D"/>
    <w:rsid w:val="009D009E"/>
    <w:rsid w:val="00AD3543"/>
    <w:rsid w:val="00AE7228"/>
    <w:rsid w:val="00B103D4"/>
    <w:rsid w:val="00B43061"/>
    <w:rsid w:val="00B67CC0"/>
    <w:rsid w:val="00BD5B9B"/>
    <w:rsid w:val="00BF7BEE"/>
    <w:rsid w:val="00E21010"/>
    <w:rsid w:val="00E259DE"/>
    <w:rsid w:val="00E505A6"/>
    <w:rsid w:val="00E83BC3"/>
    <w:rsid w:val="00E94F15"/>
    <w:rsid w:val="00F13DAB"/>
    <w:rsid w:val="00F57874"/>
    <w:rsid w:val="00F74452"/>
    <w:rsid w:val="00F75F07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.cn/publicfiles/business/htmlfiles/mohyzs/s3581/200806/3622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2018-05-14T07:23:00Z</cp:lastPrinted>
  <dcterms:created xsi:type="dcterms:W3CDTF">2018-05-15T07:28:00Z</dcterms:created>
  <dcterms:modified xsi:type="dcterms:W3CDTF">2018-05-15T07:28:00Z</dcterms:modified>
</cp:coreProperties>
</file>