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97C" w:rsidRPr="0023297C" w:rsidRDefault="0023297C" w:rsidP="0023297C">
      <w:pPr>
        <w:widowControl/>
        <w:spacing w:before="100" w:beforeAutospacing="1" w:after="100" w:afterAutospacing="1" w:line="360" w:lineRule="atLeast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646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方正小标宋简体" w:eastAsia="方正小标宋简体" w:hAnsi="Simsun" w:cs="宋体" w:hint="eastAsia"/>
          <w:color w:val="000000"/>
          <w:kern w:val="0"/>
          <w:sz w:val="44"/>
          <w:szCs w:val="44"/>
        </w:rPr>
        <w:t>2018年湖南考区医师资格考试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646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方正小标宋简体" w:eastAsia="方正小标宋简体" w:hAnsi="Simsun" w:cs="宋体" w:hint="eastAsia"/>
          <w:color w:val="000000"/>
          <w:kern w:val="0"/>
          <w:sz w:val="44"/>
          <w:szCs w:val="44"/>
        </w:rPr>
        <w:t>综合笔试考生缴费操作流程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楷体_GB2312" w:eastAsia="楷体_GB2312" w:hAnsi="Simsun" w:cs="宋体" w:hint="eastAsia"/>
          <w:color w:val="000000"/>
          <w:kern w:val="0"/>
          <w:sz w:val="28"/>
          <w:szCs w:val="28"/>
        </w:rPr>
        <w:t>一、考生缴费说明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请2018年医师资格考试实践技能考试合格的考生,缴费前仔细阅读下列说明后,再按照第二、第三款要求完成缴费流程。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、考生缴费须先在手机端使用微信关注“湖南非税移动缴费”公众号，然后在电脑端登录“湖南医考网”进入《湖南考区医师资格考试考生缴费系统》（以下称《缴费系统》）获取相关信息后进行缴费（温馨提示：支付前，请确保微信钱包中有足够余额）。如遇系统繁忙或链接超时等异常情况，请在规定时间内另选时间缴费（错峰缴费）。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2、考生缴费有两种方式：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式一：微信扫码支付。考生在电脑端登录“湖南医考网”进入《缴费系统》后，通过手机微信扫一扫功能，扫描《缴费系统》生成的“缴费二维码”，微信将自动跳转到缴费平台页面，按手机端系统提示进行缴费。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方式二：“湖南非税移动缴费”微信公众号支付。考生打开手机微信进入“湖南非税移动缴费”公众号中缴费页面，输入考生姓名＋报名时的有效身份证件号码（或缴费码）信息，按手机端系统提示进行缴费。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二、</w:t>
      </w:r>
      <w:r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1514475"/>
            <wp:effectExtent l="19050" t="0" r="9525" b="0"/>
            <wp:wrapSquare wrapText="bothSides"/>
            <wp:docPr id="28" name="图片 2" descr="http://www.zzwsrcw.cn/news/News/notice/wpsE9C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zwsrcw.cn/news/News/notice/wpsE9C8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97C">
        <w:rPr>
          <w:rFonts w:ascii="楷体_GB2312" w:eastAsia="楷体_GB2312" w:hAnsi="Simsun" w:cs="宋体" w:hint="eastAsia"/>
          <w:color w:val="000000"/>
          <w:kern w:val="0"/>
          <w:sz w:val="28"/>
          <w:szCs w:val="28"/>
        </w:rPr>
        <w:t>公众号添加方法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1.</w:t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考生使用微信扫一扫功能识别下图二维码，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关注“湖南非税移动缴费”公众号。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2.考生进入手机微信“通讯录”菜单内“公众号”页面，点击右上角“+”号，搜索“湖南非税移动缴费”，关注公众号。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809750" cy="3028950"/>
            <wp:effectExtent l="19050" t="0" r="0" b="0"/>
            <wp:docPr id="1" name="图片 1" descr="http://www.zzwsrcw.cn/news/News/notice/wpsE9D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zwsrcw.cn/news/News/notice/wpsE9D9.t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790700" cy="3000375"/>
            <wp:effectExtent l="19050" t="0" r="0" b="0"/>
            <wp:docPr id="2" name="图片 2" descr="http://www.zzwsrcw.cn/news/News/notice/wpsE9D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zwsrcw.cn/news/News/notice/wpsE9DA.t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楷体_GB2312" w:eastAsia="楷体_GB2312" w:hAnsi="Simsun" w:cs="宋体" w:hint="eastAsia"/>
          <w:color w:val="000000"/>
          <w:kern w:val="0"/>
          <w:sz w:val="28"/>
          <w:szCs w:val="28"/>
        </w:rPr>
        <w:lastRenderedPageBreak/>
        <w:t>三、费用支付操作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（一）缴费方式一：微信扫码支付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left="425" w:firstLine="415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1.</w:t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进入缴费系统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考生在电脑端，点击进入《湖南医考网》</w:t>
      </w:r>
      <w:hyperlink r:id="rId9" w:history="1">
        <w:r w:rsidRPr="0023297C">
          <w:rPr>
            <w:rFonts w:ascii="仿宋" w:eastAsia="仿宋" w:hAnsi="仿宋" w:cs="宋体" w:hint="eastAsia"/>
            <w:color w:val="0000FF"/>
            <w:kern w:val="0"/>
            <w:sz w:val="28"/>
            <w:u w:val="single"/>
          </w:rPr>
          <w:t>http://www.cndoctor.cn/</w:t>
        </w:r>
      </w:hyperlink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left="105" w:firstLine="114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476875" cy="2571750"/>
            <wp:effectExtent l="19050" t="0" r="9525" b="0"/>
            <wp:docPr id="3" name="图片 3" descr="http://www.zzwsrcw.cn/news/News/notice/wpsE9D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zwsrcw.cn/news/News/notice/wpsE9DB.t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ind w:firstLine="8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点击上图箭头所指图片跳转到《湖南考区医师资格考试考生缴费系统》登录页面：</w:t>
      </w:r>
    </w:p>
    <w:p w:rsidR="0023297C" w:rsidRPr="0023297C" w:rsidRDefault="0023297C" w:rsidP="0023297C">
      <w:pPr>
        <w:widowControl/>
        <w:spacing w:before="100" w:beforeAutospacing="1" w:after="100" w:afterAutospacing="1" w:line="360" w:lineRule="atLeast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4362450" cy="1943100"/>
            <wp:effectExtent l="19050" t="0" r="0" b="0"/>
            <wp:docPr id="4" name="图片 4" descr="http://www.zzwsrcw.cn/news/News/notice/wpsE9D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zwsrcw.cn/news/News/notice/wpsE9DC.t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2.系统登录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559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登录名为考生报名时有效证件号码，默认密码为：123456(温馨提示：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首次登录后，必须修改默认密码后才能进入系统缴费，请考生务必保存好修改后的密码。如遗忘密码，请点击【忘记密码】功能进行找回。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55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2.1忘记密码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①考生如若忘记登录密码，请点击【忘记密码】功能进行找回。如下图：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619750" cy="2705100"/>
            <wp:effectExtent l="19050" t="0" r="0" b="0"/>
            <wp:docPr id="5" name="图片 5" descr="http://www.zzwsrcw.cn/news/News/notice/wpsE9E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zwsrcw.cn/news/News/notice/wpsE9EC.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②输入考生报名时有效证件号码及验证码，无误后，点击下一步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619750" cy="2714625"/>
            <wp:effectExtent l="19050" t="0" r="0" b="0"/>
            <wp:docPr id="6" name="图片 6" descr="http://www.zzwsrcw.cn/news/News/notice/wpsE9E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zwsrcw.cn/news/News/notice/wpsE9ED.t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③下一步跳转如下页面，系统会查询考生报名时预留的邮箱地址，然后点击发送激活邮件按钮。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619750" cy="2733675"/>
            <wp:effectExtent l="19050" t="0" r="0" b="0"/>
            <wp:docPr id="7" name="图片 7" descr="http://www.zzwsrcw.cn/news/News/notice/wpsE9E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zwsrcw.cn/news/News/notice/wpsE9EE.tm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④邮件发送成功进行如下页面(如因邮箱问题，收不到邮件，请联系系统管理员彭老师,电话：0731-84822258，进行邮箱账号修改。)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619750" cy="2724150"/>
            <wp:effectExtent l="19050" t="0" r="0" b="0"/>
            <wp:docPr id="8" name="图片 8" descr="http://www.zzwsrcw.cn/news/News/notice/wpsE9E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zwsrcw.cn/news/News/notice/wpsE9EF.tm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⑤考生登录预留邮箱，找到邮件中的密码重置链接。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619750" cy="2228850"/>
            <wp:effectExtent l="19050" t="0" r="0" b="0"/>
            <wp:docPr id="9" name="图片 9" descr="http://www.zzwsrcw.cn/news/News/notice/wpsE9F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zwsrcw.cn/news/News/notice/wpsE9F0.t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⑥将链接复制出来，在谷歌浏览器地址栏输入即可跳入密码重置修改页面。如下图：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619750" cy="2838450"/>
            <wp:effectExtent l="19050" t="0" r="0" b="0"/>
            <wp:docPr id="10" name="图片 10" descr="http://www.zzwsrcw.cn/news/News/notice/wpsEA0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zwsrcw.cn/news/News/notice/wpsEA01.tm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⑦密码修改重置成功后，点击返回，用新密码进行缴费系统登录。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619750" cy="2705100"/>
            <wp:effectExtent l="19050" t="0" r="0" b="0"/>
            <wp:docPr id="11" name="图片 11" descr="http://www.zzwsrcw.cn/news/News/notice/wpsEA0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zwsrcw.cn/news/News/notice/wpsEA02.tm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 w:rsidRPr="0023297C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缴费信息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考生使用新密码登录缴费系统后显示用户应缴费信息页面如下：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486400" cy="2686050"/>
            <wp:effectExtent l="19050" t="0" r="0" b="0"/>
            <wp:docPr id="12" name="图片 12" descr="http://www.zzwsrcw.cn/news/News/notice/wpsEA0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zwsrcw.cn/news/News/notice/wpsEA03.tm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8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点击“缴费”按钮，系统将自动生成个人专属“缴费二维码”及操作说明：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4895850" cy="2676525"/>
            <wp:effectExtent l="19050" t="0" r="0" b="0"/>
            <wp:docPr id="13" name="图片 13" descr="http://www.zzwsrcw.cn/news/News/notice/wpsEA0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zwsrcw.cn/news/News/notice/wpsEA04.t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4.扫码支付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1）考生在手机端使用微信扫一扫功能，扫描“缴费二维码”即可进入手机端缴费详情界面（温馨提示：如尚未关注“湖南非税移动缴费”公众号的，手机微信页面则展现为“湖南非税移动缴费”公众号首页，请关注后退出该公众号，再次使用微信扫码缴费二维码即可进入缴费详情界面）；点击缴费项目最右侧“详情”按钮，可查询缴费项目详细信息：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1914525" cy="2952750"/>
            <wp:effectExtent l="19050" t="0" r="9525" b="0"/>
            <wp:docPr id="14" name="图片 14" descr="http://www.zzwsrcw.cn/news/News/notice/wpsEA0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zwsrcw.cn/news/News/notice/wpsEA05.tm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6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（2）考生确认缴费信息无误后，填写相关信息，点击“去缴款”按钮，页面跳转至选择支付方式界面（温馨提示：目前仅支持微信支付）：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62150" cy="3171825"/>
            <wp:effectExtent l="19050" t="0" r="0" b="0"/>
            <wp:docPr id="15" name="图片 15" descr="http://www.zzwsrcw.cn/news/News/notice/wpsEA1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zwsrcw.cn/news/News/notice/wpsEA16.tm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8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考生勾选微信支付，点击“支付”按钮，完成缴费支付。支付完成后，手机微信页面将返回支付成功的信息如下，至此本次缴费完成。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560" w:hanging="560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609725" cy="2924175"/>
            <wp:effectExtent l="19050" t="0" r="9525" b="0"/>
            <wp:docPr id="16" name="图片 16" descr="http://www.zzwsrcw.cn/news/News/notice/wpsEA1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zwsrcw.cn/news/News/notice/wpsEA17.tm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638300" cy="2924175"/>
            <wp:effectExtent l="19050" t="0" r="0" b="0"/>
            <wp:docPr id="17" name="图片 17" descr="http://www.zzwsrcw.cn/news/News/notice/wpsEA1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zwsrcw.cn/news/News/notice/wpsEA18.tm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560" w:hanging="560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6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(二)</w:t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缴费方式二：“湖南非税移动缴费”微信公众号支付。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 w:rsidRPr="0023297C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1.</w:t>
      </w: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考生用手机微信打开“湖南非税移动缴费”公众号，点击左下角“在线缴款”—“新版入口（2.0）”；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1781175" cy="2686050"/>
            <wp:effectExtent l="19050" t="0" r="9525" b="0"/>
            <wp:docPr id="18" name="图片 18" descr="http://www.zzwsrcw.cn/news/News/notice/wpsEA1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zwsrcw.cn/news/News/notice/wpsEA19.t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3.选择“湖南省本级”；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066925" cy="3200400"/>
            <wp:effectExtent l="19050" t="0" r="9525" b="0"/>
            <wp:docPr id="19" name="图片 19" descr="http://www.zzwsrcw.cn/news/News/notice/wpsEA1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zwsrcw.cn/news/News/notice/wpsEA1A.tm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4.选择按行业缴费里的“卫计委”；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2238375" cy="3971925"/>
            <wp:effectExtent l="19050" t="0" r="9525" b="0"/>
            <wp:docPr id="20" name="图片 20" descr="http://www.zzwsrcw.cn/news/News/notice/wpsEA2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zwsrcw.cn/news/News/notice/wpsEA2A.tm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400" w:firstLine="28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5.选择“管理机构”下的“湖南省卫生计生委医学考试中心”；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71675" cy="3076575"/>
            <wp:effectExtent l="19050" t="0" r="9525" b="0"/>
            <wp:docPr id="21" name="图片 21" descr="http://www.zzwsrcw.cn/news/News/notice/wpsEA2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zwsrcw.cn/news/News/notice/wpsEA2B.tm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8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6.考生在微信端输入考生姓名+报名时的有效身份证件号码（缴费号）后点击下一步；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14525" cy="3390900"/>
            <wp:effectExtent l="19050" t="0" r="9525" b="0"/>
            <wp:docPr id="22" name="图片 22" descr="http://www.zzwsrcw.cn/news/News/notice/wpsEA2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zwsrcw.cn/news/News/notice/wpsEA2C.tm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400"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7.确认信息无误后，输入页面下部图片验证码计算结果，点击“去缴款”；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1809750" cy="3209925"/>
            <wp:effectExtent l="19050" t="0" r="0" b="0"/>
            <wp:docPr id="23" name="图片 23" descr="http://www.zzwsrcw.cn/news/News/notice/wpsEA2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zwsrcw.cn/news/News/notice/wpsEA2D.tm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400" w:firstLine="28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8.选择支付方式（温馨提示：目前仅支持微信支付），点击“去支付”；</w:t>
      </w:r>
    </w:p>
    <w:p w:rsidR="0023297C" w:rsidRPr="0023297C" w:rsidRDefault="0023297C" w:rsidP="0023297C">
      <w:pPr>
        <w:widowControl/>
        <w:spacing w:before="100" w:beforeAutospacing="1" w:after="100" w:afterAutospacing="1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43100" cy="3609975"/>
            <wp:effectExtent l="19050" t="0" r="0" b="0"/>
            <wp:docPr id="24" name="图片 24" descr="http://www.zzwsrcw.cn/news/News/notice/wpsEA2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zwsrcw.cn/news/News/notice/wpsEA2E.tm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84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9.支付完成后，手机微信页面将返回支付成功的信息如下，至此本次缴费完成。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400"/>
        <w:jc w:val="center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24050" cy="3409950"/>
            <wp:effectExtent l="19050" t="0" r="0" b="0"/>
            <wp:docPr id="25" name="图片 25" descr="http://www.zzwsrcw.cn/news/News/notice/wpsEA3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zwsrcw.cn/news/News/notice/wpsEA3F.tm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933575" cy="3457575"/>
            <wp:effectExtent l="19050" t="0" r="9525" b="0"/>
            <wp:docPr id="26" name="图片 26" descr="http://www.zzwsrcw.cn/news/News/notice/wpsEA4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zwsrcw.cn/news/News/notice/wpsEA40.tm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left="42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楷体" w:eastAsia="楷体" w:hAnsi="楷体" w:cs="宋体" w:hint="eastAsia"/>
          <w:color w:val="000000"/>
          <w:kern w:val="0"/>
          <w:sz w:val="28"/>
          <w:szCs w:val="28"/>
        </w:rPr>
        <w:t>四、查询缴费信息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 w:rsidRPr="0023297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考生完成缴费后，如遇到缴费状态更新延迟，至多一天后，考生可在电脑端登录“湖南医考网”进入《湖南考区医师资格考试考生缴费系统》，查询缴费状态。</w:t>
      </w:r>
    </w:p>
    <w:p w:rsidR="0023297C" w:rsidRPr="0023297C" w:rsidRDefault="0023297C" w:rsidP="0023297C">
      <w:pPr>
        <w:widowControl/>
        <w:spacing w:before="100" w:beforeAutospacing="1" w:after="100" w:afterAutospacing="1"/>
        <w:ind w:firstLine="560"/>
        <w:jc w:val="left"/>
        <w:rPr>
          <w:rFonts w:ascii="Simsun" w:eastAsia="宋体" w:hAnsi="Simsun" w:cs="宋体"/>
          <w:color w:val="000000"/>
          <w:kern w:val="0"/>
          <w:sz w:val="27"/>
          <w:szCs w:val="27"/>
        </w:rPr>
      </w:pPr>
      <w:r>
        <w:rPr>
          <w:rFonts w:ascii="Simsun" w:eastAsia="宋体" w:hAnsi="Simsun" w:cs="宋体" w:hint="eastAsia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57800" cy="2162175"/>
            <wp:effectExtent l="19050" t="0" r="0" b="0"/>
            <wp:docPr id="27" name="图片 27" descr="http://www.zzwsrcw.cn/news/News/notice/wpsEA4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zwsrcw.cn/news/News/notice/wpsEA41.tm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7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E1321A" w:rsidRDefault="00E1321A"/>
    <w:sectPr w:rsidR="00E1321A" w:rsidSect="00E132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2AA" w:rsidRDefault="00DC72AA" w:rsidP="0023297C">
      <w:r>
        <w:separator/>
      </w:r>
    </w:p>
  </w:endnote>
  <w:endnote w:type="continuationSeparator" w:id="0">
    <w:p w:rsidR="00DC72AA" w:rsidRDefault="00DC72AA" w:rsidP="00232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2AA" w:rsidRDefault="00DC72AA" w:rsidP="0023297C">
      <w:r>
        <w:separator/>
      </w:r>
    </w:p>
  </w:footnote>
  <w:footnote w:type="continuationSeparator" w:id="0">
    <w:p w:rsidR="00DC72AA" w:rsidRDefault="00DC72AA" w:rsidP="002329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297C"/>
    <w:rsid w:val="0023297C"/>
    <w:rsid w:val="00DC72AA"/>
    <w:rsid w:val="00E13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2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29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2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297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3297C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3297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29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hyperlink" Target="http://www.cndoctor.cn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2018-06-14T09:26:00Z</dcterms:created>
  <dcterms:modified xsi:type="dcterms:W3CDTF">2018-06-14T09:27:00Z</dcterms:modified>
</cp:coreProperties>
</file>