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40" w:rsidRDefault="00B9231D">
      <w:pPr>
        <w:autoSpaceDE w:val="0"/>
        <w:autoSpaceDN w:val="0"/>
        <w:adjustRightInd w:val="0"/>
        <w:spacing w:line="400" w:lineRule="atLeast"/>
        <w:ind w:firstLine="643"/>
        <w:jc w:val="center"/>
        <w:rPr>
          <w:b/>
          <w:bCs/>
          <w:kern w:val="0"/>
          <w:sz w:val="32"/>
          <w:szCs w:val="32"/>
          <w:highlight w:val="white"/>
        </w:rPr>
      </w:pPr>
      <w:r>
        <w:rPr>
          <w:b/>
          <w:bCs/>
          <w:kern w:val="0"/>
          <w:sz w:val="32"/>
          <w:szCs w:val="32"/>
          <w:highlight w:val="white"/>
        </w:rPr>
        <w:t>2018</w:t>
      </w:r>
      <w:r>
        <w:rPr>
          <w:rFonts w:ascii="宋体" w:cs="宋体" w:hint="eastAsia"/>
          <w:b/>
          <w:bCs/>
          <w:kern w:val="0"/>
          <w:sz w:val="32"/>
          <w:szCs w:val="32"/>
          <w:highlight w:val="white"/>
          <w:lang w:val="zh-CN"/>
        </w:rPr>
        <w:t>年度长治医学院附属和平医院</w:t>
      </w:r>
    </w:p>
    <w:p w:rsidR="00584940" w:rsidRDefault="00B9231D">
      <w:pPr>
        <w:autoSpaceDE w:val="0"/>
        <w:autoSpaceDN w:val="0"/>
        <w:adjustRightInd w:val="0"/>
        <w:spacing w:line="400" w:lineRule="atLeast"/>
        <w:ind w:firstLine="643"/>
        <w:jc w:val="center"/>
        <w:rPr>
          <w:b/>
          <w:bCs/>
          <w:kern w:val="0"/>
          <w:sz w:val="32"/>
          <w:szCs w:val="32"/>
          <w:highlight w:val="white"/>
        </w:rPr>
      </w:pPr>
      <w:r>
        <w:rPr>
          <w:rFonts w:ascii="宋体" w:cs="宋体" w:hint="eastAsia"/>
          <w:b/>
          <w:bCs/>
          <w:kern w:val="0"/>
          <w:sz w:val="32"/>
          <w:szCs w:val="32"/>
          <w:highlight w:val="white"/>
          <w:lang w:val="zh-CN"/>
        </w:rPr>
        <w:t>住院医师规范化培训招录通知</w:t>
      </w:r>
    </w:p>
    <w:p w:rsidR="00584940" w:rsidRDefault="00584940">
      <w:pPr>
        <w:autoSpaceDE w:val="0"/>
        <w:autoSpaceDN w:val="0"/>
        <w:adjustRightInd w:val="0"/>
        <w:spacing w:line="400" w:lineRule="atLeast"/>
        <w:ind w:firstLine="643"/>
        <w:jc w:val="center"/>
        <w:rPr>
          <w:b/>
          <w:bCs/>
          <w:kern w:val="0"/>
          <w:sz w:val="32"/>
          <w:szCs w:val="32"/>
          <w:highlight w:val="white"/>
        </w:rPr>
      </w:pP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t>长治医学院附属和平医院成立于</w:t>
      </w:r>
      <w:r>
        <w:rPr>
          <w:kern w:val="0"/>
          <w:sz w:val="24"/>
          <w:highlight w:val="white"/>
        </w:rPr>
        <w:t>1946</w:t>
      </w:r>
      <w:r>
        <w:rPr>
          <w:rFonts w:ascii="宋体" w:cs="宋体" w:hint="eastAsia"/>
          <w:kern w:val="0"/>
          <w:sz w:val="24"/>
          <w:highlight w:val="white"/>
          <w:lang w:val="zh-CN"/>
        </w:rPr>
        <w:t>年</w:t>
      </w:r>
      <w:r w:rsidR="005D1060">
        <w:rPr>
          <w:rFonts w:ascii="宋体" w:cs="宋体" w:hint="eastAsia"/>
          <w:kern w:val="0"/>
          <w:sz w:val="24"/>
          <w:highlight w:val="white"/>
          <w:lang w:val="zh-CN"/>
        </w:rPr>
        <w:t>,</w:t>
      </w:r>
      <w:r>
        <w:rPr>
          <w:rFonts w:ascii="宋体" w:cs="宋体" w:hint="eastAsia"/>
          <w:kern w:val="0"/>
          <w:sz w:val="24"/>
          <w:highlight w:val="white"/>
          <w:lang w:val="zh-CN"/>
        </w:rPr>
        <w:t>编制床位</w:t>
      </w:r>
      <w:r>
        <w:rPr>
          <w:kern w:val="0"/>
          <w:sz w:val="24"/>
          <w:highlight w:val="white"/>
        </w:rPr>
        <w:t>1500</w:t>
      </w:r>
      <w:r>
        <w:rPr>
          <w:rFonts w:ascii="宋体" w:cs="宋体" w:hint="eastAsia"/>
          <w:kern w:val="0"/>
          <w:sz w:val="24"/>
          <w:highlight w:val="white"/>
          <w:lang w:val="zh-CN"/>
        </w:rPr>
        <w:t>张</w:t>
      </w:r>
      <w:r w:rsidR="005D1060">
        <w:rPr>
          <w:rFonts w:hint="eastAsia"/>
          <w:kern w:val="0"/>
          <w:sz w:val="24"/>
          <w:highlight w:val="white"/>
        </w:rPr>
        <w:t>，</w:t>
      </w:r>
      <w:proofErr w:type="gramStart"/>
      <w:r>
        <w:rPr>
          <w:rFonts w:ascii="宋体" w:cs="宋体" w:hint="eastAsia"/>
          <w:kern w:val="0"/>
          <w:sz w:val="24"/>
          <w:highlight w:val="white"/>
          <w:lang w:val="zh-CN"/>
        </w:rPr>
        <w:t>年门急诊</w:t>
      </w:r>
      <w:proofErr w:type="gramEnd"/>
      <w:r>
        <w:rPr>
          <w:kern w:val="0"/>
          <w:sz w:val="24"/>
          <w:highlight w:val="white"/>
        </w:rPr>
        <w:t>73</w:t>
      </w:r>
      <w:r>
        <w:rPr>
          <w:rFonts w:ascii="宋体" w:cs="宋体" w:hint="eastAsia"/>
          <w:kern w:val="0"/>
          <w:sz w:val="24"/>
          <w:highlight w:val="white"/>
          <w:lang w:val="zh-CN"/>
        </w:rPr>
        <w:t>万人次，出院病人</w:t>
      </w:r>
      <w:r>
        <w:rPr>
          <w:kern w:val="0"/>
          <w:sz w:val="24"/>
          <w:highlight w:val="white"/>
        </w:rPr>
        <w:t>4.87</w:t>
      </w:r>
      <w:r>
        <w:rPr>
          <w:rFonts w:ascii="宋体" w:cs="宋体" w:hint="eastAsia"/>
          <w:kern w:val="0"/>
          <w:sz w:val="24"/>
          <w:highlight w:val="white"/>
          <w:lang w:val="zh-CN"/>
        </w:rPr>
        <w:t>万人次。1995</w:t>
      </w:r>
      <w:r>
        <w:rPr>
          <w:rFonts w:ascii="宋体" w:cs="宋体" w:hint="eastAsia"/>
          <w:kern w:val="0"/>
          <w:sz w:val="24"/>
          <w:highlight w:val="white"/>
        </w:rPr>
        <w:t>成</w:t>
      </w:r>
      <w:r>
        <w:rPr>
          <w:rFonts w:ascii="宋体" w:cs="宋体" w:hint="eastAsia"/>
          <w:kern w:val="0"/>
          <w:sz w:val="24"/>
          <w:highlight w:val="white"/>
          <w:lang w:val="zh-CN"/>
        </w:rPr>
        <w:t>为</w:t>
      </w:r>
      <w:r>
        <w:rPr>
          <w:rFonts w:ascii="宋体" w:cs="宋体" w:hint="eastAsia"/>
          <w:kern w:val="0"/>
          <w:sz w:val="24"/>
          <w:highlight w:val="white"/>
        </w:rPr>
        <w:t>省内</w:t>
      </w:r>
      <w:r>
        <w:rPr>
          <w:rFonts w:ascii="宋体" w:cs="宋体" w:hint="eastAsia"/>
          <w:kern w:val="0"/>
          <w:sz w:val="24"/>
          <w:highlight w:val="white"/>
          <w:lang w:val="zh-CN"/>
        </w:rPr>
        <w:t>首批三甲医院，是本地区规模最大集医疗、教学、科研、预防、保健、康复为一体的大型综合性医院。医院设置各类专业科室</w:t>
      </w:r>
      <w:r>
        <w:rPr>
          <w:kern w:val="0"/>
          <w:sz w:val="24"/>
          <w:highlight w:val="white"/>
        </w:rPr>
        <w:t>55</w:t>
      </w:r>
      <w:r>
        <w:rPr>
          <w:rFonts w:ascii="宋体" w:cs="宋体" w:hint="eastAsia"/>
          <w:kern w:val="0"/>
          <w:sz w:val="24"/>
          <w:highlight w:val="white"/>
          <w:lang w:val="zh-CN"/>
        </w:rPr>
        <w:t>个，</w:t>
      </w:r>
      <w:r>
        <w:rPr>
          <w:rFonts w:ascii="宋体" w:cs="宋体"/>
          <w:kern w:val="0"/>
          <w:sz w:val="24"/>
          <w:highlight w:val="white"/>
        </w:rPr>
        <w:t>血液学科、心血管</w:t>
      </w:r>
      <w:r>
        <w:rPr>
          <w:rFonts w:ascii="宋体" w:cs="宋体" w:hint="eastAsia"/>
          <w:kern w:val="0"/>
          <w:sz w:val="24"/>
          <w:highlight w:val="white"/>
        </w:rPr>
        <w:t>内</w:t>
      </w:r>
      <w:r>
        <w:rPr>
          <w:rFonts w:ascii="宋体" w:cs="宋体"/>
          <w:kern w:val="0"/>
          <w:sz w:val="24"/>
          <w:highlight w:val="white"/>
        </w:rPr>
        <w:t>科为省级重点学科，神经外科、普通外科、心外科、内分泌科为省级临床重点专科，</w:t>
      </w:r>
      <w:r>
        <w:rPr>
          <w:rFonts w:ascii="宋体" w:cs="宋体" w:hint="eastAsia"/>
          <w:kern w:val="0"/>
          <w:sz w:val="24"/>
          <w:highlight w:val="white"/>
        </w:rPr>
        <w:t>神经内科、骨科、麻醉科</w:t>
      </w:r>
      <w:r>
        <w:rPr>
          <w:rFonts w:ascii="宋体" w:cs="宋体"/>
          <w:kern w:val="0"/>
          <w:sz w:val="24"/>
          <w:highlight w:val="white"/>
        </w:rPr>
        <w:t>等</w:t>
      </w:r>
      <w:r>
        <w:rPr>
          <w:rFonts w:ascii="宋体" w:cs="宋体" w:hint="eastAsia"/>
          <w:kern w:val="0"/>
          <w:sz w:val="24"/>
          <w:highlight w:val="white"/>
          <w:lang w:val="zh-CN"/>
        </w:rPr>
        <w:t>市级重点学（专）科22个。生殖</w:t>
      </w:r>
      <w:proofErr w:type="gramStart"/>
      <w:r>
        <w:rPr>
          <w:rFonts w:ascii="宋体" w:cs="宋体" w:hint="eastAsia"/>
          <w:kern w:val="0"/>
          <w:sz w:val="24"/>
          <w:highlight w:val="white"/>
          <w:lang w:val="zh-CN"/>
        </w:rPr>
        <w:t>遗传科</w:t>
      </w:r>
      <w:proofErr w:type="gramEnd"/>
      <w:r>
        <w:rPr>
          <w:rFonts w:ascii="宋体" w:cs="宋体" w:hint="eastAsia"/>
          <w:kern w:val="0"/>
          <w:sz w:val="24"/>
          <w:highlight w:val="white"/>
          <w:lang w:val="zh-CN"/>
        </w:rPr>
        <w:t>是通过卫生部验收能够从事辅助生殖技术的学科，感染性疾病科是长治市定点收治传染性疾病的专业学科，检验科在省内率先通过了国家认可委</w:t>
      </w:r>
      <w:r>
        <w:rPr>
          <w:rFonts w:ascii="宋体" w:cs="宋体"/>
          <w:kern w:val="0"/>
          <w:sz w:val="24"/>
          <w:highlight w:val="white"/>
          <w:lang w:val="zh-CN"/>
        </w:rPr>
        <w:t>“</w:t>
      </w:r>
      <w:r>
        <w:rPr>
          <w:kern w:val="0"/>
          <w:sz w:val="24"/>
          <w:highlight w:val="white"/>
        </w:rPr>
        <w:t>ISO15189</w:t>
      </w:r>
      <w:r>
        <w:rPr>
          <w:rFonts w:ascii="宋体" w:cs="宋体" w:hint="eastAsia"/>
          <w:kern w:val="0"/>
          <w:sz w:val="24"/>
          <w:highlight w:val="white"/>
          <w:lang w:val="zh-CN"/>
        </w:rPr>
        <w:t>实验室认可</w:t>
      </w:r>
      <w:r>
        <w:rPr>
          <w:rFonts w:ascii="宋体" w:cs="宋体"/>
          <w:kern w:val="0"/>
          <w:sz w:val="24"/>
          <w:highlight w:val="white"/>
          <w:lang w:val="zh-CN"/>
        </w:rPr>
        <w:t>”</w:t>
      </w:r>
      <w:r>
        <w:rPr>
          <w:rFonts w:ascii="宋体" w:cs="宋体" w:hint="eastAsia"/>
          <w:kern w:val="0"/>
          <w:sz w:val="24"/>
          <w:highlight w:val="white"/>
          <w:lang w:val="zh-CN"/>
        </w:rPr>
        <w:t>。</w:t>
      </w:r>
      <w:r>
        <w:rPr>
          <w:rFonts w:ascii="宋体" w:cs="宋体" w:hint="eastAsia"/>
          <w:kern w:val="0"/>
          <w:sz w:val="24"/>
          <w:highlight w:val="white"/>
        </w:rPr>
        <w:t>我院</w:t>
      </w:r>
      <w:r>
        <w:rPr>
          <w:rFonts w:ascii="宋体" w:cs="宋体"/>
          <w:kern w:val="0"/>
          <w:sz w:val="24"/>
          <w:highlight w:val="white"/>
        </w:rPr>
        <w:t>为全国脑卒中筛查和防治基地</w:t>
      </w:r>
      <w:r>
        <w:rPr>
          <w:rFonts w:ascii="宋体" w:cs="宋体" w:hint="eastAsia"/>
          <w:kern w:val="0"/>
          <w:sz w:val="24"/>
          <w:highlight w:val="white"/>
        </w:rPr>
        <w:t>、</w:t>
      </w:r>
      <w:r>
        <w:rPr>
          <w:rFonts w:ascii="宋体" w:cs="宋体"/>
          <w:kern w:val="0"/>
          <w:sz w:val="24"/>
          <w:highlight w:val="white"/>
        </w:rPr>
        <w:t>山西省首家全国微移植协作组定点医院、山西省儿童先心病定点救治医院。</w:t>
      </w:r>
      <w:r>
        <w:rPr>
          <w:rFonts w:ascii="宋体" w:cs="宋体"/>
          <w:kern w:val="0"/>
          <w:sz w:val="24"/>
          <w:highlight w:val="white"/>
          <w:lang w:val="zh-CN"/>
        </w:rPr>
        <w:t>我院技术力量雄厚，</w:t>
      </w:r>
      <w:r>
        <w:rPr>
          <w:rFonts w:ascii="宋体" w:cs="宋体" w:hint="eastAsia"/>
          <w:kern w:val="0"/>
          <w:sz w:val="24"/>
          <w:highlight w:val="white"/>
        </w:rPr>
        <w:t>较早</w:t>
      </w:r>
      <w:r>
        <w:rPr>
          <w:rFonts w:ascii="宋体" w:cs="宋体"/>
          <w:kern w:val="0"/>
          <w:sz w:val="24"/>
          <w:highlight w:val="white"/>
          <w:lang w:val="zh-CN"/>
        </w:rPr>
        <w:t>开展心脏移植、造血干细胞移植、冠状动脉搭桥、试管婴儿等新技术、新项目。</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rPr>
        <w:t>我院</w:t>
      </w:r>
      <w:r w:rsidR="009B7596">
        <w:rPr>
          <w:rFonts w:ascii="宋体" w:cs="宋体" w:hint="eastAsia"/>
          <w:kern w:val="0"/>
          <w:sz w:val="24"/>
          <w:highlight w:val="white"/>
        </w:rPr>
        <w:t>临床</w:t>
      </w:r>
      <w:r>
        <w:rPr>
          <w:rFonts w:ascii="宋体" w:cs="宋体" w:hint="eastAsia"/>
          <w:kern w:val="0"/>
          <w:sz w:val="24"/>
          <w:highlight w:val="white"/>
          <w:lang w:val="zh-CN"/>
        </w:rPr>
        <w:t>医学专业</w:t>
      </w:r>
      <w:r>
        <w:rPr>
          <w:rFonts w:ascii="宋体" w:cs="宋体" w:hint="eastAsia"/>
          <w:kern w:val="0"/>
          <w:sz w:val="24"/>
          <w:highlight w:val="white"/>
        </w:rPr>
        <w:t>为</w:t>
      </w:r>
      <w:r>
        <w:rPr>
          <w:rFonts w:ascii="宋体" w:cs="宋体" w:hint="eastAsia"/>
          <w:kern w:val="0"/>
          <w:sz w:val="24"/>
          <w:highlight w:val="white"/>
          <w:lang w:val="zh-CN"/>
        </w:rPr>
        <w:t>国家级特色专业建设点和山西省品牌专业、山西省优势特色学科；</w:t>
      </w:r>
      <w:r>
        <w:rPr>
          <w:rFonts w:ascii="宋体" w:cs="宋体" w:hint="eastAsia"/>
          <w:kern w:val="0"/>
          <w:sz w:val="24"/>
          <w:highlight w:val="white"/>
        </w:rPr>
        <w:t>同时</w:t>
      </w:r>
      <w:r>
        <w:rPr>
          <w:rFonts w:ascii="宋体" w:cs="宋体" w:hint="eastAsia"/>
          <w:kern w:val="0"/>
          <w:sz w:val="24"/>
          <w:highlight w:val="white"/>
          <w:lang w:val="zh-CN"/>
        </w:rPr>
        <w:t>麻醉学、康复治疗学、</w:t>
      </w:r>
      <w:r>
        <w:rPr>
          <w:rFonts w:ascii="宋体" w:cs="宋体" w:hint="eastAsia"/>
          <w:kern w:val="0"/>
          <w:sz w:val="24"/>
          <w:highlight w:val="white"/>
        </w:rPr>
        <w:t>口腔医学、</w:t>
      </w:r>
      <w:r>
        <w:rPr>
          <w:rFonts w:ascii="宋体" w:cs="宋体" w:hint="eastAsia"/>
          <w:kern w:val="0"/>
          <w:sz w:val="24"/>
          <w:highlight w:val="white"/>
          <w:lang w:val="zh-CN"/>
        </w:rPr>
        <w:t>医学影像学、</w:t>
      </w:r>
      <w:r>
        <w:rPr>
          <w:rFonts w:ascii="宋体" w:cs="宋体" w:hint="eastAsia"/>
          <w:kern w:val="0"/>
          <w:sz w:val="24"/>
          <w:highlight w:val="white"/>
        </w:rPr>
        <w:t>医学检验</w:t>
      </w:r>
      <w:r>
        <w:rPr>
          <w:rFonts w:ascii="宋体" w:cs="宋体" w:hint="eastAsia"/>
          <w:kern w:val="0"/>
          <w:sz w:val="24"/>
          <w:highlight w:val="white"/>
          <w:lang w:val="zh-CN"/>
        </w:rPr>
        <w:t>等专业</w:t>
      </w:r>
      <w:r>
        <w:rPr>
          <w:rFonts w:ascii="宋体" w:cs="宋体" w:hint="eastAsia"/>
          <w:kern w:val="0"/>
          <w:sz w:val="24"/>
          <w:highlight w:val="white"/>
        </w:rPr>
        <w:t>挂靠我院办学。</w:t>
      </w:r>
      <w:r>
        <w:rPr>
          <w:rFonts w:ascii="宋体" w:cs="宋体" w:hint="eastAsia"/>
          <w:kern w:val="0"/>
          <w:sz w:val="24"/>
          <w:highlight w:val="white"/>
          <w:lang w:val="zh-CN"/>
        </w:rPr>
        <w:t>内科学教学团队为国家级优秀教学团队，消化道肿瘤的基础与临床研究创新团队为山西省</w:t>
      </w:r>
      <w:r>
        <w:rPr>
          <w:rFonts w:ascii="宋体" w:cs="宋体"/>
          <w:kern w:val="0"/>
          <w:sz w:val="24"/>
          <w:highlight w:val="white"/>
          <w:lang w:val="zh-CN"/>
        </w:rPr>
        <w:t>“</w:t>
      </w:r>
      <w:r>
        <w:rPr>
          <w:rFonts w:ascii="宋体" w:cs="宋体"/>
          <w:kern w:val="0"/>
          <w:sz w:val="24"/>
          <w:highlight w:val="white"/>
          <w:lang w:val="zh-CN"/>
        </w:rPr>
        <w:t>1331</w:t>
      </w:r>
      <w:r>
        <w:rPr>
          <w:rFonts w:ascii="宋体" w:cs="宋体" w:hint="eastAsia"/>
          <w:kern w:val="0"/>
          <w:sz w:val="24"/>
          <w:highlight w:val="white"/>
          <w:lang w:val="zh-CN"/>
        </w:rPr>
        <w:t>工程</w:t>
      </w:r>
      <w:r>
        <w:rPr>
          <w:rFonts w:ascii="宋体" w:cs="宋体"/>
          <w:kern w:val="0"/>
          <w:sz w:val="24"/>
          <w:highlight w:val="white"/>
          <w:lang w:val="zh-CN"/>
        </w:rPr>
        <w:t>”</w:t>
      </w:r>
      <w:r>
        <w:rPr>
          <w:rFonts w:ascii="宋体" w:cs="宋体" w:hint="eastAsia"/>
          <w:kern w:val="0"/>
          <w:sz w:val="24"/>
          <w:highlight w:val="white"/>
          <w:lang w:val="zh-CN"/>
        </w:rPr>
        <w:t>重点创新团队。</w:t>
      </w:r>
      <w:r>
        <w:rPr>
          <w:rFonts w:ascii="宋体" w:cs="宋体" w:hint="eastAsia"/>
          <w:kern w:val="0"/>
          <w:sz w:val="24"/>
          <w:highlight w:val="white"/>
        </w:rPr>
        <w:t>我院拥有</w:t>
      </w:r>
      <w:r>
        <w:rPr>
          <w:rFonts w:ascii="宋体" w:cs="宋体"/>
          <w:kern w:val="0"/>
          <w:sz w:val="24"/>
          <w:highlight w:val="white"/>
        </w:rPr>
        <w:t>博士、硕士研究生567名；硕士生导师</w:t>
      </w:r>
      <w:r>
        <w:rPr>
          <w:rFonts w:ascii="宋体" w:cs="宋体" w:hint="eastAsia"/>
          <w:kern w:val="0"/>
          <w:sz w:val="24"/>
          <w:highlight w:val="white"/>
        </w:rPr>
        <w:t>127</w:t>
      </w:r>
      <w:r>
        <w:rPr>
          <w:rFonts w:ascii="宋体" w:cs="宋体"/>
          <w:kern w:val="0"/>
          <w:sz w:val="24"/>
          <w:highlight w:val="white"/>
        </w:rPr>
        <w:t>名</w:t>
      </w:r>
      <w:r>
        <w:rPr>
          <w:rFonts w:ascii="宋体" w:cs="宋体" w:hint="eastAsia"/>
          <w:kern w:val="0"/>
          <w:sz w:val="24"/>
          <w:highlight w:val="white"/>
        </w:rPr>
        <w:t>。</w:t>
      </w:r>
      <w:r>
        <w:rPr>
          <w:rFonts w:ascii="宋体" w:cs="宋体"/>
          <w:kern w:val="0"/>
          <w:sz w:val="24"/>
          <w:highlight w:val="white"/>
          <w:lang w:val="zh-CN"/>
        </w:rPr>
        <w:t>我院</w:t>
      </w:r>
      <w:r w:rsidR="009B7596">
        <w:rPr>
          <w:rFonts w:ascii="宋体" w:cs="宋体" w:hint="eastAsia"/>
          <w:kern w:val="0"/>
          <w:sz w:val="24"/>
          <w:highlight w:val="white"/>
          <w:lang w:val="zh-CN"/>
        </w:rPr>
        <w:t>学生参加</w:t>
      </w:r>
      <w:r>
        <w:rPr>
          <w:rFonts w:ascii="宋体" w:cs="宋体"/>
          <w:kern w:val="0"/>
          <w:sz w:val="24"/>
          <w:highlight w:val="white"/>
          <w:lang w:val="zh-CN"/>
        </w:rPr>
        <w:t>全国高等医学院校大学生临床技能竞赛连续八年蝉联华北赛区一等奖，</w:t>
      </w:r>
      <w:r w:rsidR="009B7596">
        <w:rPr>
          <w:rFonts w:ascii="宋体" w:cs="宋体"/>
          <w:kern w:val="0"/>
          <w:sz w:val="24"/>
          <w:highlight w:val="white"/>
          <w:lang w:val="zh-CN"/>
        </w:rPr>
        <w:t>并</w:t>
      </w:r>
      <w:r>
        <w:rPr>
          <w:rFonts w:ascii="宋体" w:cs="宋体"/>
          <w:kern w:val="0"/>
          <w:sz w:val="24"/>
          <w:highlight w:val="white"/>
          <w:lang w:val="zh-CN"/>
        </w:rPr>
        <w:t>获</w:t>
      </w:r>
      <w:r w:rsidR="009B7596">
        <w:rPr>
          <w:rFonts w:ascii="宋体" w:cs="宋体"/>
          <w:kern w:val="0"/>
          <w:sz w:val="24"/>
          <w:highlight w:val="white"/>
          <w:lang w:val="zh-CN"/>
        </w:rPr>
        <w:t>得</w:t>
      </w:r>
      <w:r>
        <w:rPr>
          <w:rFonts w:ascii="宋体" w:cs="宋体"/>
          <w:kern w:val="0"/>
          <w:sz w:val="24"/>
          <w:highlight w:val="white"/>
          <w:lang w:val="zh-CN"/>
        </w:rPr>
        <w:t>全国总决赛二等奖</w:t>
      </w:r>
      <w:r w:rsidR="009B7596">
        <w:rPr>
          <w:rFonts w:ascii="宋体" w:cs="宋体"/>
          <w:kern w:val="0"/>
          <w:sz w:val="24"/>
          <w:highlight w:val="white"/>
          <w:lang w:val="zh-CN"/>
        </w:rPr>
        <w:t>两次</w:t>
      </w:r>
      <w:r w:rsidR="009B7596">
        <w:rPr>
          <w:rFonts w:ascii="宋体" w:cs="宋体" w:hint="eastAsia"/>
          <w:kern w:val="0"/>
          <w:sz w:val="24"/>
          <w:highlight w:val="white"/>
          <w:lang w:val="zh-CN"/>
        </w:rPr>
        <w:t>、</w:t>
      </w:r>
      <w:r w:rsidR="009B7596">
        <w:rPr>
          <w:rFonts w:ascii="宋体" w:cs="宋体"/>
          <w:kern w:val="0"/>
          <w:sz w:val="24"/>
          <w:highlight w:val="white"/>
          <w:lang w:val="zh-CN"/>
        </w:rPr>
        <w:t>三等奖</w:t>
      </w:r>
      <w:r>
        <w:rPr>
          <w:rFonts w:ascii="宋体" w:cs="宋体"/>
          <w:kern w:val="0"/>
          <w:sz w:val="24"/>
          <w:highlight w:val="white"/>
          <w:lang w:val="zh-CN"/>
        </w:rPr>
        <w:t>五次。</w:t>
      </w:r>
      <w:r>
        <w:rPr>
          <w:rFonts w:ascii="宋体" w:cs="宋体" w:hint="eastAsia"/>
          <w:kern w:val="0"/>
          <w:sz w:val="24"/>
          <w:highlight w:val="white"/>
        </w:rPr>
        <w:t>医院</w:t>
      </w:r>
      <w:r>
        <w:rPr>
          <w:rFonts w:ascii="宋体" w:cs="宋体" w:hint="eastAsia"/>
          <w:kern w:val="0"/>
          <w:sz w:val="24"/>
          <w:highlight w:val="white"/>
          <w:lang w:val="zh-CN"/>
        </w:rPr>
        <w:t>1993年被山西省卫生厅确定为“临床住院医师规范化培训基地”，</w:t>
      </w:r>
      <w:r>
        <w:rPr>
          <w:rFonts w:ascii="宋体" w:cs="宋体" w:hint="eastAsia"/>
          <w:kern w:val="0"/>
          <w:sz w:val="24"/>
          <w:highlight w:val="white"/>
        </w:rPr>
        <w:t>为基层医院培养了一大批具有岗位胜任力的应用型</w:t>
      </w:r>
      <w:r>
        <w:rPr>
          <w:rFonts w:ascii="宋体" w:cs="宋体" w:hint="eastAsia"/>
          <w:kern w:val="0"/>
          <w:sz w:val="24"/>
          <w:highlight w:val="white"/>
          <w:lang w:val="zh-CN"/>
        </w:rPr>
        <w:t>医学人才。</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我院成熟的教学体系</w:t>
      </w:r>
      <w:r w:rsidR="00FA33F6">
        <w:rPr>
          <w:rFonts w:ascii="宋体" w:cs="宋体" w:hint="eastAsia"/>
          <w:kern w:val="0"/>
          <w:sz w:val="24"/>
          <w:highlight w:val="white"/>
          <w:lang w:val="zh-CN"/>
        </w:rPr>
        <w:t>、</w:t>
      </w:r>
      <w:r>
        <w:rPr>
          <w:rFonts w:ascii="宋体" w:cs="宋体" w:hint="eastAsia"/>
          <w:kern w:val="0"/>
          <w:sz w:val="24"/>
          <w:highlight w:val="white"/>
          <w:lang w:val="zh-CN"/>
        </w:rPr>
        <w:t>充足临床医疗资源、优秀师资队伍</w:t>
      </w:r>
      <w:r w:rsidR="00FA33F6">
        <w:rPr>
          <w:rFonts w:ascii="宋体" w:cs="宋体" w:hint="eastAsia"/>
          <w:kern w:val="0"/>
          <w:sz w:val="24"/>
          <w:highlight w:val="white"/>
          <w:lang w:val="zh-CN"/>
        </w:rPr>
        <w:t>，</w:t>
      </w:r>
      <w:r>
        <w:rPr>
          <w:rFonts w:ascii="宋体" w:cs="宋体" w:hint="eastAsia"/>
          <w:kern w:val="0"/>
          <w:sz w:val="24"/>
          <w:highlight w:val="white"/>
          <w:lang w:val="zh-CN"/>
        </w:rPr>
        <w:t>再依托医学院教学、科研平台，能够为高质量开展住院医师规范化培训提供有力保障。现将</w:t>
      </w:r>
      <w:r>
        <w:rPr>
          <w:kern w:val="0"/>
          <w:sz w:val="24"/>
          <w:highlight w:val="white"/>
        </w:rPr>
        <w:t>2018</w:t>
      </w:r>
      <w:r>
        <w:rPr>
          <w:rFonts w:ascii="宋体" w:cs="宋体" w:hint="eastAsia"/>
          <w:kern w:val="0"/>
          <w:sz w:val="24"/>
          <w:highlight w:val="white"/>
          <w:lang w:val="zh-CN"/>
        </w:rPr>
        <w:t>年招录事</w:t>
      </w:r>
      <w:proofErr w:type="gramStart"/>
      <w:r>
        <w:rPr>
          <w:rFonts w:ascii="宋体" w:cs="宋体" w:hint="eastAsia"/>
          <w:kern w:val="0"/>
          <w:sz w:val="24"/>
          <w:highlight w:val="white"/>
          <w:lang w:val="zh-CN"/>
        </w:rPr>
        <w:t>项公布</w:t>
      </w:r>
      <w:proofErr w:type="gramEnd"/>
      <w:r>
        <w:rPr>
          <w:rFonts w:ascii="宋体" w:cs="宋体" w:hint="eastAsia"/>
          <w:kern w:val="0"/>
          <w:sz w:val="24"/>
          <w:highlight w:val="white"/>
          <w:lang w:val="zh-CN"/>
        </w:rPr>
        <w:t xml:space="preserve">如下： </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一、招收对象</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（一）单位人</w:t>
      </w:r>
    </w:p>
    <w:p w:rsidR="00584940" w:rsidRDefault="00B9231D">
      <w:pPr>
        <w:autoSpaceDE w:val="0"/>
        <w:autoSpaceDN w:val="0"/>
        <w:adjustRightInd w:val="0"/>
        <w:spacing w:line="360" w:lineRule="auto"/>
        <w:ind w:firstLine="480"/>
        <w:rPr>
          <w:kern w:val="0"/>
          <w:sz w:val="24"/>
          <w:highlight w:val="white"/>
        </w:rPr>
      </w:pPr>
      <w:r>
        <w:rPr>
          <w:kern w:val="0"/>
          <w:sz w:val="24"/>
          <w:highlight w:val="white"/>
        </w:rPr>
        <w:t>2018</w:t>
      </w:r>
      <w:r>
        <w:rPr>
          <w:rFonts w:ascii="宋体" w:cs="宋体" w:hint="eastAsia"/>
          <w:kern w:val="0"/>
          <w:sz w:val="24"/>
          <w:highlight w:val="white"/>
          <w:lang w:val="zh-CN"/>
        </w:rPr>
        <w:t>年进入（入编或签订正式劳动合同）我省各级各类医疗机构（含社区卫生服务中心、站，乡镇卫生院等基层医疗卫生机构）从事临床医疗工作的，具有普通</w:t>
      </w:r>
      <w:r>
        <w:rPr>
          <w:rFonts w:ascii="宋体" w:cs="宋体" w:hint="eastAsia"/>
          <w:kern w:val="0"/>
          <w:sz w:val="24"/>
          <w:highlight w:val="white"/>
          <w:lang w:val="zh-CN"/>
        </w:rPr>
        <w:lastRenderedPageBreak/>
        <w:t>高等医学院校医学专业本科学历（</w:t>
      </w:r>
      <w:proofErr w:type="gramStart"/>
      <w:r>
        <w:rPr>
          <w:rFonts w:ascii="宋体" w:cs="宋体" w:hint="eastAsia"/>
          <w:kern w:val="0"/>
          <w:sz w:val="24"/>
          <w:highlight w:val="white"/>
          <w:lang w:val="zh-CN"/>
        </w:rPr>
        <w:t>含尚未</w:t>
      </w:r>
      <w:proofErr w:type="gramEnd"/>
      <w:r>
        <w:rPr>
          <w:rFonts w:ascii="宋体" w:cs="宋体" w:hint="eastAsia"/>
          <w:kern w:val="0"/>
          <w:sz w:val="24"/>
          <w:highlight w:val="white"/>
          <w:lang w:val="zh-CN"/>
        </w:rPr>
        <w:t>获得执业医师证的人员）、拟从事专业属于国家《住院医师规范化培训内容与标准（试行</w:t>
      </w:r>
      <w:r>
        <w:rPr>
          <w:kern w:val="0"/>
          <w:sz w:val="24"/>
          <w:highlight w:val="white"/>
        </w:rPr>
        <w:t>)</w:t>
      </w:r>
      <w:r>
        <w:rPr>
          <w:rFonts w:ascii="宋体" w:cs="宋体" w:hint="eastAsia"/>
          <w:kern w:val="0"/>
          <w:sz w:val="24"/>
          <w:highlight w:val="white"/>
          <w:lang w:val="zh-CN"/>
        </w:rPr>
        <w:t>》中公布的</w:t>
      </w:r>
      <w:r>
        <w:rPr>
          <w:kern w:val="0"/>
          <w:sz w:val="24"/>
          <w:highlight w:val="white"/>
        </w:rPr>
        <w:t>34</w:t>
      </w:r>
      <w:r>
        <w:rPr>
          <w:rFonts w:ascii="宋体" w:cs="宋体" w:hint="eastAsia"/>
          <w:kern w:val="0"/>
          <w:sz w:val="24"/>
          <w:highlight w:val="white"/>
          <w:lang w:val="zh-CN"/>
        </w:rPr>
        <w:t>个学科范围的人员，</w:t>
      </w:r>
      <w:r w:rsidR="0031237E" w:rsidRPr="0031237E">
        <w:rPr>
          <w:rFonts w:ascii="宋体" w:cs="宋体" w:hint="eastAsia"/>
          <w:kern w:val="0"/>
          <w:sz w:val="24"/>
          <w:highlight w:val="white"/>
          <w:lang w:val="zh-CN"/>
        </w:rPr>
        <w:t>可报考我基地</w:t>
      </w:r>
      <w:r>
        <w:rPr>
          <w:rFonts w:ascii="宋体" w:cs="宋体" w:hint="eastAsia"/>
          <w:kern w:val="0"/>
          <w:sz w:val="24"/>
          <w:highlight w:val="white"/>
          <w:lang w:val="zh-CN"/>
        </w:rPr>
        <w:t>。</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除上述人员外，其他各级各类医疗机构从事临床医疗工作的在编在岗人员，如其从事专业属于培训专业范围，尚未参加住院医师规范化培训，且尚未晋升中级技术职称者，可自愿参加</w:t>
      </w:r>
      <w:bookmarkStart w:id="0" w:name="_GoBack"/>
      <w:bookmarkEnd w:id="0"/>
      <w:r>
        <w:rPr>
          <w:rFonts w:ascii="宋体" w:cs="宋体" w:hint="eastAsia"/>
          <w:kern w:val="0"/>
          <w:sz w:val="24"/>
          <w:highlight w:val="white"/>
          <w:lang w:val="zh-CN"/>
        </w:rPr>
        <w:t>住院医师规范化培训。</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（二）</w:t>
      </w:r>
      <w:r>
        <w:rPr>
          <w:kern w:val="0"/>
          <w:sz w:val="24"/>
          <w:highlight w:val="white"/>
        </w:rPr>
        <w:t>2013</w:t>
      </w:r>
      <w:r>
        <w:rPr>
          <w:rFonts w:ascii="宋体" w:cs="宋体" w:hint="eastAsia"/>
          <w:kern w:val="0"/>
          <w:sz w:val="24"/>
          <w:highlight w:val="white"/>
          <w:lang w:val="zh-CN"/>
        </w:rPr>
        <w:t>级农村订单定向免费培养医学生</w:t>
      </w:r>
    </w:p>
    <w:p w:rsidR="00584940" w:rsidRDefault="00B9231D">
      <w:pPr>
        <w:autoSpaceDE w:val="0"/>
        <w:autoSpaceDN w:val="0"/>
        <w:adjustRightInd w:val="0"/>
        <w:spacing w:line="360" w:lineRule="auto"/>
        <w:ind w:firstLine="480"/>
        <w:rPr>
          <w:kern w:val="0"/>
          <w:sz w:val="24"/>
          <w:highlight w:val="white"/>
        </w:rPr>
      </w:pPr>
      <w:r>
        <w:rPr>
          <w:kern w:val="0"/>
          <w:sz w:val="24"/>
          <w:highlight w:val="white"/>
        </w:rPr>
        <w:t>2013</w:t>
      </w:r>
      <w:r>
        <w:rPr>
          <w:rFonts w:ascii="宋体" w:cs="宋体" w:hint="eastAsia"/>
          <w:kern w:val="0"/>
          <w:sz w:val="24"/>
          <w:highlight w:val="white"/>
          <w:lang w:val="zh-CN"/>
        </w:rPr>
        <w:t>级农村订单定向免费培养医学生（以下简称免费医学生</w:t>
      </w:r>
      <w:r>
        <w:rPr>
          <w:kern w:val="0"/>
          <w:sz w:val="24"/>
          <w:highlight w:val="white"/>
        </w:rPr>
        <w:t>)</w:t>
      </w:r>
      <w:r>
        <w:rPr>
          <w:rFonts w:ascii="宋体" w:cs="宋体" w:hint="eastAsia"/>
          <w:kern w:val="0"/>
          <w:sz w:val="24"/>
          <w:highlight w:val="white"/>
          <w:lang w:val="zh-CN"/>
        </w:rPr>
        <w:t>必须全部参加全科医学专业住院医师规范化培训，在完成报到</w:t>
      </w:r>
      <w:proofErr w:type="gramStart"/>
      <w:r>
        <w:rPr>
          <w:rFonts w:ascii="宋体" w:cs="宋体" w:hint="eastAsia"/>
          <w:kern w:val="0"/>
          <w:sz w:val="24"/>
          <w:highlight w:val="white"/>
          <w:lang w:val="zh-CN"/>
        </w:rPr>
        <w:t>并就业</w:t>
      </w:r>
      <w:proofErr w:type="gramEnd"/>
      <w:r>
        <w:rPr>
          <w:rFonts w:ascii="宋体" w:cs="宋体" w:hint="eastAsia"/>
          <w:kern w:val="0"/>
          <w:sz w:val="24"/>
          <w:highlight w:val="white"/>
          <w:lang w:val="zh-CN"/>
        </w:rPr>
        <w:t>后，免费医学生可根据各培训医院公布的全科专业招录计划填报志愿。</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（三）社会人</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具有普通高等医学院校医学专业本科及以上学历，拟从事临床医疗工作的毕业生。</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（四）专业硕士并轨学员</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我省高校临床医学类、口腔医学类专业</w:t>
      </w:r>
      <w:r>
        <w:rPr>
          <w:kern w:val="0"/>
          <w:sz w:val="24"/>
          <w:highlight w:val="white"/>
        </w:rPr>
        <w:t>2018</w:t>
      </w:r>
      <w:r>
        <w:rPr>
          <w:rFonts w:ascii="宋体" w:cs="宋体" w:hint="eastAsia"/>
          <w:kern w:val="0"/>
          <w:sz w:val="24"/>
          <w:highlight w:val="white"/>
          <w:lang w:val="zh-CN"/>
        </w:rPr>
        <w:t>年即将入学的，属于培训学科范围的专业硕士研究生。其报名时间不按本通知执行，由所在高校在入校报到后另行组织。</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拟报考全科专业、具有执业医师资格的人员，不限入编时间和学历。</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t>二、报名程序：</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报名分为网上报名和现场确认两部分。</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（一）、</w:t>
      </w:r>
      <w:r>
        <w:rPr>
          <w:rFonts w:hint="eastAsia"/>
          <w:b/>
          <w:bCs/>
          <w:kern w:val="0"/>
          <w:sz w:val="24"/>
          <w:highlight w:val="white"/>
        </w:rPr>
        <w:t>网上报名时间：</w:t>
      </w:r>
      <w:r>
        <w:rPr>
          <w:rFonts w:hint="eastAsia"/>
          <w:b/>
          <w:bCs/>
          <w:kern w:val="0"/>
          <w:sz w:val="24"/>
          <w:highlight w:val="white"/>
        </w:rPr>
        <w:t>2018</w:t>
      </w:r>
      <w:r>
        <w:rPr>
          <w:rFonts w:hint="eastAsia"/>
          <w:b/>
          <w:bCs/>
          <w:kern w:val="0"/>
          <w:sz w:val="24"/>
          <w:highlight w:val="white"/>
        </w:rPr>
        <w:t>年</w:t>
      </w:r>
      <w:r>
        <w:rPr>
          <w:rFonts w:hint="eastAsia"/>
          <w:b/>
          <w:bCs/>
          <w:kern w:val="0"/>
          <w:sz w:val="24"/>
          <w:highlight w:val="white"/>
        </w:rPr>
        <w:t>7</w:t>
      </w:r>
      <w:r>
        <w:rPr>
          <w:rFonts w:hint="eastAsia"/>
          <w:b/>
          <w:bCs/>
          <w:kern w:val="0"/>
          <w:sz w:val="24"/>
          <w:highlight w:val="white"/>
        </w:rPr>
        <w:t>月</w:t>
      </w:r>
      <w:r>
        <w:rPr>
          <w:rFonts w:hint="eastAsia"/>
          <w:b/>
          <w:bCs/>
          <w:kern w:val="0"/>
          <w:sz w:val="24"/>
          <w:highlight w:val="white"/>
        </w:rPr>
        <w:t>4</w:t>
      </w:r>
      <w:r>
        <w:rPr>
          <w:rFonts w:hint="eastAsia"/>
          <w:b/>
          <w:bCs/>
          <w:kern w:val="0"/>
          <w:sz w:val="24"/>
          <w:highlight w:val="white"/>
        </w:rPr>
        <w:t>日——</w:t>
      </w:r>
      <w:r>
        <w:rPr>
          <w:rFonts w:hint="eastAsia"/>
          <w:b/>
          <w:bCs/>
          <w:kern w:val="0"/>
          <w:sz w:val="24"/>
          <w:highlight w:val="white"/>
        </w:rPr>
        <w:t>7</w:t>
      </w:r>
      <w:r>
        <w:rPr>
          <w:rFonts w:hint="eastAsia"/>
          <w:b/>
          <w:bCs/>
          <w:kern w:val="0"/>
          <w:sz w:val="24"/>
          <w:highlight w:val="white"/>
        </w:rPr>
        <w:t>月</w:t>
      </w:r>
      <w:r>
        <w:rPr>
          <w:rFonts w:hint="eastAsia"/>
          <w:b/>
          <w:bCs/>
          <w:kern w:val="0"/>
          <w:sz w:val="24"/>
          <w:highlight w:val="white"/>
        </w:rPr>
        <w:t>10</w:t>
      </w:r>
      <w:r>
        <w:rPr>
          <w:rFonts w:hint="eastAsia"/>
          <w:b/>
          <w:bCs/>
          <w:kern w:val="0"/>
          <w:sz w:val="24"/>
          <w:highlight w:val="white"/>
        </w:rPr>
        <w:t>日</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学员根据</w:t>
      </w:r>
      <w:r>
        <w:rPr>
          <w:rFonts w:hint="eastAsia"/>
          <w:kern w:val="0"/>
          <w:sz w:val="24"/>
          <w:highlight w:val="white"/>
        </w:rPr>
        <w:t>2018</w:t>
      </w:r>
      <w:r>
        <w:rPr>
          <w:rFonts w:hint="eastAsia"/>
          <w:kern w:val="0"/>
          <w:sz w:val="24"/>
          <w:highlight w:val="white"/>
        </w:rPr>
        <w:t>年的招生计划名额，登陆山西省住院医师规范化培训管理信息系统（网址：</w:t>
      </w:r>
      <w:r>
        <w:rPr>
          <w:rFonts w:hint="eastAsia"/>
          <w:kern w:val="0"/>
          <w:sz w:val="24"/>
          <w:highlight w:val="white"/>
        </w:rPr>
        <w:t>http://sxzyy.wsglw.net</w:t>
      </w:r>
      <w:r>
        <w:rPr>
          <w:rFonts w:hint="eastAsia"/>
          <w:kern w:val="0"/>
          <w:sz w:val="24"/>
          <w:highlight w:val="white"/>
        </w:rPr>
        <w:t>）进行网上报名，填报成功后提交报名信息并打印申请表一份，志愿设置为</w:t>
      </w:r>
      <w:r>
        <w:rPr>
          <w:rFonts w:hint="eastAsia"/>
          <w:kern w:val="0"/>
          <w:sz w:val="24"/>
          <w:highlight w:val="white"/>
        </w:rPr>
        <w:t>2</w:t>
      </w:r>
      <w:r>
        <w:rPr>
          <w:rFonts w:hint="eastAsia"/>
          <w:kern w:val="0"/>
          <w:sz w:val="24"/>
          <w:highlight w:val="white"/>
        </w:rPr>
        <w:t>个（两个培训基地医院、且同一个培训专业）。其中学员选择的培训专业应与其毕业专业、已取得的或将要考取的《医师资格证书》的专业类别相一致，并与将来参加中级职称考试的专业类别一致。培训专业一经填报，不予更改。网上填报志愿过程的具体流程见网站说明。</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（二）、</w:t>
      </w:r>
      <w:r>
        <w:rPr>
          <w:rFonts w:hint="eastAsia"/>
          <w:b/>
          <w:bCs/>
          <w:kern w:val="0"/>
          <w:sz w:val="24"/>
          <w:highlight w:val="white"/>
        </w:rPr>
        <w:t>现场确认时间：</w:t>
      </w:r>
      <w:r>
        <w:rPr>
          <w:rFonts w:hint="eastAsia"/>
          <w:b/>
          <w:bCs/>
          <w:kern w:val="0"/>
          <w:sz w:val="24"/>
          <w:highlight w:val="white"/>
        </w:rPr>
        <w:t>2018</w:t>
      </w:r>
      <w:r>
        <w:rPr>
          <w:rFonts w:hint="eastAsia"/>
          <w:b/>
          <w:bCs/>
          <w:kern w:val="0"/>
          <w:sz w:val="24"/>
          <w:highlight w:val="white"/>
        </w:rPr>
        <w:t>年</w:t>
      </w:r>
      <w:r>
        <w:rPr>
          <w:rFonts w:hint="eastAsia"/>
          <w:b/>
          <w:bCs/>
          <w:kern w:val="0"/>
          <w:sz w:val="24"/>
          <w:highlight w:val="white"/>
        </w:rPr>
        <w:t>7</w:t>
      </w:r>
      <w:r>
        <w:rPr>
          <w:rFonts w:hint="eastAsia"/>
          <w:b/>
          <w:bCs/>
          <w:kern w:val="0"/>
          <w:sz w:val="24"/>
          <w:highlight w:val="white"/>
        </w:rPr>
        <w:t>月</w:t>
      </w:r>
      <w:r>
        <w:rPr>
          <w:rFonts w:hint="eastAsia"/>
          <w:b/>
          <w:bCs/>
          <w:kern w:val="0"/>
          <w:sz w:val="24"/>
          <w:highlight w:val="white"/>
        </w:rPr>
        <w:t>12</w:t>
      </w:r>
      <w:r>
        <w:rPr>
          <w:rFonts w:hint="eastAsia"/>
          <w:b/>
          <w:bCs/>
          <w:kern w:val="0"/>
          <w:sz w:val="24"/>
          <w:highlight w:val="white"/>
        </w:rPr>
        <w:t>日——</w:t>
      </w:r>
      <w:r>
        <w:rPr>
          <w:rFonts w:hint="eastAsia"/>
          <w:b/>
          <w:bCs/>
          <w:kern w:val="0"/>
          <w:sz w:val="24"/>
          <w:highlight w:val="white"/>
        </w:rPr>
        <w:t>7</w:t>
      </w:r>
      <w:r>
        <w:rPr>
          <w:rFonts w:hint="eastAsia"/>
          <w:b/>
          <w:bCs/>
          <w:kern w:val="0"/>
          <w:sz w:val="24"/>
          <w:highlight w:val="white"/>
        </w:rPr>
        <w:t>月</w:t>
      </w:r>
      <w:r>
        <w:rPr>
          <w:rFonts w:hint="eastAsia"/>
          <w:b/>
          <w:bCs/>
          <w:kern w:val="0"/>
          <w:sz w:val="24"/>
          <w:highlight w:val="white"/>
        </w:rPr>
        <w:t>13</w:t>
      </w:r>
      <w:r>
        <w:rPr>
          <w:rFonts w:hint="eastAsia"/>
          <w:b/>
          <w:bCs/>
          <w:kern w:val="0"/>
          <w:sz w:val="24"/>
          <w:highlight w:val="white"/>
        </w:rPr>
        <w:t>日</w:t>
      </w:r>
    </w:p>
    <w:p w:rsidR="00584940" w:rsidRDefault="00B9231D">
      <w:pPr>
        <w:autoSpaceDE w:val="0"/>
        <w:autoSpaceDN w:val="0"/>
        <w:adjustRightInd w:val="0"/>
        <w:spacing w:line="360" w:lineRule="auto"/>
        <w:ind w:firstLine="480"/>
        <w:rPr>
          <w:b/>
          <w:bCs/>
          <w:kern w:val="0"/>
          <w:sz w:val="24"/>
          <w:highlight w:val="white"/>
        </w:rPr>
      </w:pPr>
      <w:r>
        <w:rPr>
          <w:rFonts w:hint="eastAsia"/>
          <w:b/>
          <w:bCs/>
          <w:kern w:val="0"/>
          <w:sz w:val="24"/>
          <w:highlight w:val="white"/>
        </w:rPr>
        <w:lastRenderedPageBreak/>
        <w:t>现场确认地点：</w:t>
      </w:r>
      <w:r>
        <w:rPr>
          <w:rFonts w:hint="eastAsia"/>
          <w:b/>
          <w:kern w:val="0"/>
          <w:sz w:val="24"/>
          <w:highlight w:val="white"/>
        </w:rPr>
        <w:t>长治医学院附属和平医院学术交流中心六楼</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现场审核需递交下述资料：</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1、</w:t>
      </w:r>
      <w:r>
        <w:rPr>
          <w:rFonts w:ascii="宋体" w:cs="宋体" w:hint="eastAsia"/>
          <w:kern w:val="0"/>
          <w:sz w:val="24"/>
          <w:highlight w:val="white"/>
          <w:lang w:val="zh-CN"/>
        </w:rPr>
        <w:t>网上填报志愿后打印的住院医师规范化培训申请表原件一份（书面申请表需报名者本人签字，以及委托培训人员的就业单位及单位所在市卫生计生行政部门盖章。社会人需户口所在地市卫生计生行政部门盖章。报名者的所在单位为委直属医疗卫生机构或高等医学院校的，不需市卫生计生行政部门盖章）；</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2、</w:t>
      </w:r>
      <w:r>
        <w:rPr>
          <w:rFonts w:ascii="宋体" w:cs="宋体" w:hint="eastAsia"/>
          <w:kern w:val="0"/>
          <w:sz w:val="24"/>
          <w:highlight w:val="white"/>
          <w:lang w:val="zh-CN"/>
        </w:rPr>
        <w:t>身份证的原件和复印件一份；</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3、</w:t>
      </w:r>
      <w:r>
        <w:rPr>
          <w:rFonts w:ascii="宋体" w:cs="宋体" w:hint="eastAsia"/>
          <w:kern w:val="0"/>
          <w:sz w:val="24"/>
          <w:highlight w:val="white"/>
          <w:lang w:val="zh-CN"/>
        </w:rPr>
        <w:t>本科及以上学历（学位）证书的原件和复印件一份；</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4、</w:t>
      </w:r>
      <w:r>
        <w:rPr>
          <w:rFonts w:ascii="宋体" w:cs="宋体" w:hint="eastAsia"/>
          <w:kern w:val="0"/>
          <w:sz w:val="24"/>
          <w:highlight w:val="white"/>
          <w:lang w:val="zh-CN"/>
        </w:rPr>
        <w:t>有国家执业医师资格的，需提供《医师资格证书》的原件和复印件一份；</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5、</w:t>
      </w:r>
      <w:r>
        <w:rPr>
          <w:rFonts w:ascii="宋体" w:cs="宋体" w:hint="eastAsia"/>
          <w:kern w:val="0"/>
          <w:sz w:val="24"/>
          <w:highlight w:val="white"/>
          <w:lang w:val="zh-CN"/>
        </w:rPr>
        <w:t>具有医学类专业学位研究生学历的，其学习专业符合国家《住院医师规范化培训内容与标准（试行</w:t>
      </w:r>
      <w:r>
        <w:rPr>
          <w:kern w:val="0"/>
          <w:sz w:val="24"/>
          <w:highlight w:val="white"/>
        </w:rPr>
        <w:t>)</w:t>
      </w:r>
      <w:r>
        <w:rPr>
          <w:rFonts w:ascii="宋体" w:cs="宋体" w:hint="eastAsia"/>
          <w:kern w:val="0"/>
          <w:sz w:val="24"/>
          <w:highlight w:val="white"/>
          <w:lang w:val="zh-CN"/>
        </w:rPr>
        <w:t>》中公布的</w:t>
      </w:r>
      <w:r>
        <w:rPr>
          <w:kern w:val="0"/>
          <w:sz w:val="24"/>
          <w:highlight w:val="white"/>
        </w:rPr>
        <w:t>34</w:t>
      </w:r>
      <w:r>
        <w:rPr>
          <w:rFonts w:ascii="宋体" w:cs="宋体" w:hint="eastAsia"/>
          <w:kern w:val="0"/>
          <w:sz w:val="24"/>
          <w:highlight w:val="white"/>
          <w:lang w:val="zh-CN"/>
        </w:rPr>
        <w:t>个学科范围的，应当提供研究生培养记录手册的原件或完整复印件（复印件应加盖培养单位公章），不能提供研究生培养记录手册的研究生培养期间的临床实践经历不予认可；</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6、</w:t>
      </w:r>
      <w:r>
        <w:rPr>
          <w:rFonts w:ascii="宋体" w:cs="宋体" w:hint="eastAsia"/>
          <w:kern w:val="0"/>
          <w:sz w:val="24"/>
          <w:highlight w:val="white"/>
          <w:lang w:val="zh-CN"/>
        </w:rPr>
        <w:t>在外省国家卫生计生委认定的住院医师规范化培训基地参加过培训的应当提供培训记录手册的原件或完整复印件（复印件应加盖培训单位公章），对于报名学员不能提供培训记录手册的，培训经历不予认可；</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rPr>
        <w:t>7、</w:t>
      </w:r>
      <w:r>
        <w:rPr>
          <w:rFonts w:ascii="宋体" w:cs="宋体" w:hint="eastAsia"/>
          <w:kern w:val="0"/>
          <w:sz w:val="24"/>
          <w:highlight w:val="white"/>
          <w:lang w:val="zh-CN"/>
        </w:rPr>
        <w:t>近期免冠</w:t>
      </w:r>
      <w:r>
        <w:rPr>
          <w:kern w:val="0"/>
          <w:sz w:val="24"/>
          <w:highlight w:val="white"/>
        </w:rPr>
        <w:t>2</w:t>
      </w:r>
      <w:r>
        <w:rPr>
          <w:rFonts w:ascii="宋体" w:cs="宋体" w:hint="eastAsia"/>
          <w:kern w:val="0"/>
          <w:sz w:val="24"/>
          <w:highlight w:val="white"/>
          <w:lang w:val="zh-CN"/>
        </w:rPr>
        <w:t>寸彩照一张。</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三、考试与招录</w:t>
      </w:r>
    </w:p>
    <w:p w:rsidR="00CD0FE4" w:rsidRDefault="00B9231D">
      <w:pPr>
        <w:autoSpaceDE w:val="0"/>
        <w:autoSpaceDN w:val="0"/>
        <w:adjustRightInd w:val="0"/>
        <w:spacing w:line="360" w:lineRule="auto"/>
        <w:ind w:firstLineChars="200" w:firstLine="480"/>
        <w:rPr>
          <w:rFonts w:ascii="宋体" w:cs="宋体"/>
          <w:b/>
          <w:kern w:val="0"/>
          <w:sz w:val="24"/>
          <w:highlight w:val="white"/>
          <w:lang w:val="zh-CN"/>
        </w:rPr>
      </w:pPr>
      <w:r>
        <w:rPr>
          <w:kern w:val="0"/>
          <w:sz w:val="24"/>
          <w:highlight w:val="white"/>
        </w:rPr>
        <w:t>(</w:t>
      </w:r>
      <w:proofErr w:type="gramStart"/>
      <w:r>
        <w:rPr>
          <w:rFonts w:ascii="宋体" w:cs="宋体" w:hint="eastAsia"/>
          <w:kern w:val="0"/>
          <w:sz w:val="24"/>
          <w:highlight w:val="white"/>
          <w:lang w:val="zh-CN"/>
        </w:rPr>
        <w:t>一</w:t>
      </w:r>
      <w:proofErr w:type="gramEnd"/>
      <w:r>
        <w:rPr>
          <w:kern w:val="0"/>
          <w:sz w:val="24"/>
          <w:highlight w:val="white"/>
        </w:rPr>
        <w:t>)</w:t>
      </w:r>
      <w:r>
        <w:rPr>
          <w:b/>
          <w:kern w:val="0"/>
          <w:sz w:val="24"/>
          <w:highlight w:val="white"/>
        </w:rPr>
        <w:t xml:space="preserve"> 2018</w:t>
      </w:r>
      <w:r>
        <w:rPr>
          <w:rFonts w:ascii="宋体" w:cs="宋体" w:hint="eastAsia"/>
          <w:b/>
          <w:kern w:val="0"/>
          <w:sz w:val="24"/>
          <w:highlight w:val="white"/>
          <w:lang w:val="zh-CN"/>
        </w:rPr>
        <w:t>年</w:t>
      </w:r>
      <w:r>
        <w:rPr>
          <w:b/>
          <w:kern w:val="0"/>
          <w:sz w:val="24"/>
          <w:highlight w:val="white"/>
        </w:rPr>
        <w:t>7</w:t>
      </w:r>
      <w:r>
        <w:rPr>
          <w:rFonts w:ascii="宋体" w:cs="宋体" w:hint="eastAsia"/>
          <w:b/>
          <w:kern w:val="0"/>
          <w:sz w:val="24"/>
          <w:highlight w:val="white"/>
          <w:lang w:val="zh-CN"/>
        </w:rPr>
        <w:t>月</w:t>
      </w:r>
      <w:r>
        <w:rPr>
          <w:b/>
          <w:kern w:val="0"/>
          <w:sz w:val="24"/>
          <w:highlight w:val="white"/>
        </w:rPr>
        <w:t>16</w:t>
      </w:r>
      <w:r>
        <w:rPr>
          <w:rFonts w:ascii="宋体" w:cs="宋体" w:hint="eastAsia"/>
          <w:b/>
          <w:kern w:val="0"/>
          <w:sz w:val="24"/>
          <w:highlight w:val="white"/>
          <w:lang w:val="zh-CN"/>
        </w:rPr>
        <w:t>日</w:t>
      </w:r>
      <w:r w:rsidR="00CD0FE4">
        <w:rPr>
          <w:rFonts w:hint="eastAsia"/>
          <w:b/>
          <w:bCs/>
          <w:kern w:val="0"/>
          <w:sz w:val="24"/>
          <w:highlight w:val="white"/>
        </w:rPr>
        <w:t>——</w:t>
      </w:r>
      <w:r>
        <w:rPr>
          <w:b/>
          <w:kern w:val="0"/>
          <w:sz w:val="24"/>
          <w:highlight w:val="white"/>
        </w:rPr>
        <w:t>26</w:t>
      </w:r>
      <w:r>
        <w:rPr>
          <w:rFonts w:ascii="宋体" w:cs="宋体" w:hint="eastAsia"/>
          <w:b/>
          <w:kern w:val="0"/>
          <w:sz w:val="24"/>
          <w:highlight w:val="white"/>
          <w:lang w:val="zh-CN"/>
        </w:rPr>
        <w:t>日之间完成考核招录</w:t>
      </w:r>
    </w:p>
    <w:p w:rsidR="00584940" w:rsidRDefault="00B9231D" w:rsidP="00CD0FE4">
      <w:pPr>
        <w:autoSpaceDE w:val="0"/>
        <w:autoSpaceDN w:val="0"/>
        <w:adjustRightInd w:val="0"/>
        <w:spacing w:line="360" w:lineRule="auto"/>
        <w:ind w:firstLineChars="200" w:firstLine="480"/>
        <w:rPr>
          <w:kern w:val="0"/>
          <w:sz w:val="24"/>
          <w:highlight w:val="white"/>
        </w:rPr>
      </w:pPr>
      <w:r>
        <w:rPr>
          <w:rFonts w:ascii="宋体" w:cs="宋体" w:hint="eastAsia"/>
          <w:kern w:val="0"/>
          <w:sz w:val="24"/>
          <w:highlight w:val="white"/>
          <w:lang w:val="zh-CN"/>
        </w:rPr>
        <w:t>考核包括笔试、面试，具体考核时间及地点另行通知。</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专业硕士并轨学员、报考全科医学专业的免费医学生无需考核，直接根据其申请志愿招录，其中专业硕士并轨学员不占基地招生名额。</w:t>
      </w:r>
    </w:p>
    <w:p w:rsidR="00CD0FE4"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b/>
          <w:kern w:val="0"/>
          <w:sz w:val="24"/>
          <w:highlight w:val="white"/>
          <w:lang w:val="zh-CN"/>
        </w:rPr>
        <w:t>（二）</w:t>
      </w:r>
      <w:r>
        <w:rPr>
          <w:b/>
          <w:kern w:val="0"/>
          <w:sz w:val="24"/>
          <w:highlight w:val="white"/>
        </w:rPr>
        <w:t>2018</w:t>
      </w:r>
      <w:r>
        <w:rPr>
          <w:rFonts w:ascii="宋体" w:cs="宋体" w:hint="eastAsia"/>
          <w:b/>
          <w:kern w:val="0"/>
          <w:sz w:val="24"/>
          <w:highlight w:val="white"/>
          <w:lang w:val="zh-CN"/>
        </w:rPr>
        <w:t>年</w:t>
      </w:r>
      <w:r>
        <w:rPr>
          <w:b/>
          <w:kern w:val="0"/>
          <w:sz w:val="24"/>
          <w:highlight w:val="white"/>
        </w:rPr>
        <w:t>7</w:t>
      </w:r>
      <w:r>
        <w:rPr>
          <w:rFonts w:ascii="宋体" w:cs="宋体" w:hint="eastAsia"/>
          <w:b/>
          <w:kern w:val="0"/>
          <w:sz w:val="24"/>
          <w:highlight w:val="white"/>
          <w:lang w:val="zh-CN"/>
        </w:rPr>
        <w:t>月</w:t>
      </w:r>
      <w:r>
        <w:rPr>
          <w:b/>
          <w:kern w:val="0"/>
          <w:sz w:val="24"/>
          <w:highlight w:val="white"/>
        </w:rPr>
        <w:t>27</w:t>
      </w:r>
      <w:r>
        <w:rPr>
          <w:rFonts w:ascii="宋体" w:cs="宋体" w:hint="eastAsia"/>
          <w:b/>
          <w:kern w:val="0"/>
          <w:sz w:val="24"/>
          <w:highlight w:val="white"/>
          <w:lang w:val="zh-CN"/>
        </w:rPr>
        <w:t>日</w:t>
      </w:r>
      <w:r w:rsidR="00CD0FE4">
        <w:rPr>
          <w:rFonts w:hint="eastAsia"/>
          <w:b/>
          <w:bCs/>
          <w:kern w:val="0"/>
          <w:sz w:val="24"/>
          <w:highlight w:val="white"/>
        </w:rPr>
        <w:t>——</w:t>
      </w:r>
      <w:r>
        <w:rPr>
          <w:b/>
          <w:kern w:val="0"/>
          <w:sz w:val="24"/>
          <w:highlight w:val="white"/>
        </w:rPr>
        <w:t>31</w:t>
      </w:r>
      <w:r>
        <w:rPr>
          <w:rFonts w:ascii="宋体" w:cs="宋体" w:hint="eastAsia"/>
          <w:b/>
          <w:kern w:val="0"/>
          <w:sz w:val="24"/>
          <w:highlight w:val="white"/>
          <w:lang w:val="zh-CN"/>
        </w:rPr>
        <w:t>日</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t>根据山西省卫计委及山西省医学会安排完成调剂及补录工作。</w:t>
      </w:r>
    </w:p>
    <w:p w:rsidR="00584940" w:rsidRDefault="00B9231D">
      <w:pPr>
        <w:autoSpaceDE w:val="0"/>
        <w:autoSpaceDN w:val="0"/>
        <w:adjustRightInd w:val="0"/>
        <w:spacing w:line="360" w:lineRule="auto"/>
        <w:ind w:firstLine="480"/>
        <w:rPr>
          <w:rFonts w:ascii="宋体" w:cs="宋体"/>
          <w:kern w:val="0"/>
          <w:sz w:val="24"/>
          <w:lang w:val="zh-CN"/>
        </w:rPr>
      </w:pPr>
      <w:r>
        <w:rPr>
          <w:rFonts w:ascii="宋体" w:cs="宋体" w:hint="eastAsia"/>
          <w:kern w:val="0"/>
          <w:sz w:val="24"/>
          <w:lang w:val="zh-CN"/>
        </w:rPr>
        <w:t>（三）</w:t>
      </w:r>
      <w:r>
        <w:rPr>
          <w:rFonts w:ascii="宋体" w:cs="宋体"/>
          <w:kern w:val="0"/>
          <w:sz w:val="24"/>
          <w:lang w:val="zh-CN"/>
        </w:rPr>
        <w:t>全部招录工作结束，</w:t>
      </w:r>
      <w:r w:rsidR="00172A15">
        <w:rPr>
          <w:rFonts w:ascii="宋体" w:cs="宋体" w:hint="eastAsia"/>
          <w:kern w:val="0"/>
          <w:sz w:val="24"/>
          <w:lang w:val="zh-CN"/>
        </w:rPr>
        <w:t>经</w:t>
      </w:r>
      <w:r>
        <w:rPr>
          <w:rFonts w:ascii="宋体" w:cs="宋体"/>
          <w:kern w:val="0"/>
          <w:sz w:val="24"/>
          <w:lang w:val="zh-CN"/>
        </w:rPr>
        <w:t>省卫生计生委</w:t>
      </w:r>
      <w:r w:rsidR="00536BE6">
        <w:rPr>
          <w:rFonts w:ascii="宋体" w:cs="宋体"/>
          <w:kern w:val="0"/>
          <w:sz w:val="24"/>
          <w:lang w:val="zh-CN"/>
        </w:rPr>
        <w:t>审</w:t>
      </w:r>
      <w:r>
        <w:rPr>
          <w:rFonts w:ascii="宋体" w:cs="宋体"/>
          <w:kern w:val="0"/>
          <w:sz w:val="24"/>
          <w:lang w:val="zh-CN"/>
        </w:rPr>
        <w:t>核通过</w:t>
      </w:r>
      <w:r w:rsidR="00172A15">
        <w:rPr>
          <w:rFonts w:ascii="宋体" w:cs="宋体"/>
          <w:kern w:val="0"/>
          <w:sz w:val="24"/>
          <w:lang w:val="zh-CN"/>
        </w:rPr>
        <w:t>后</w:t>
      </w:r>
      <w:r>
        <w:rPr>
          <w:rFonts w:ascii="宋体" w:cs="宋体"/>
          <w:kern w:val="0"/>
          <w:sz w:val="24"/>
          <w:lang w:val="zh-CN"/>
        </w:rPr>
        <w:t>发放录取通知书</w:t>
      </w:r>
      <w:r w:rsidR="0004460C">
        <w:rPr>
          <w:rFonts w:ascii="宋体" w:cs="宋体"/>
          <w:kern w:val="0"/>
          <w:sz w:val="24"/>
          <w:lang w:val="zh-CN"/>
        </w:rPr>
        <w:t>正式录取</w:t>
      </w:r>
      <w:r w:rsidR="00172A15">
        <w:rPr>
          <w:rFonts w:ascii="宋体" w:cs="宋体"/>
          <w:kern w:val="0"/>
          <w:sz w:val="24"/>
          <w:lang w:val="zh-CN"/>
        </w:rPr>
        <w:t>，</w:t>
      </w:r>
      <w:r w:rsidR="00C52504">
        <w:rPr>
          <w:rFonts w:ascii="宋体" w:cs="宋体"/>
          <w:kern w:val="0"/>
          <w:sz w:val="24"/>
          <w:lang w:val="zh-CN"/>
        </w:rPr>
        <w:t>并</w:t>
      </w:r>
      <w:r w:rsidR="00172A15">
        <w:rPr>
          <w:rFonts w:ascii="宋体" w:cs="宋体"/>
          <w:kern w:val="0"/>
          <w:sz w:val="24"/>
          <w:lang w:val="zh-CN"/>
        </w:rPr>
        <w:t>由</w:t>
      </w:r>
      <w:r>
        <w:rPr>
          <w:rFonts w:ascii="宋体" w:cs="宋体"/>
          <w:kern w:val="0"/>
          <w:sz w:val="24"/>
          <w:lang w:val="zh-CN"/>
        </w:rPr>
        <w:t>省医学会统一</w:t>
      </w:r>
      <w:r w:rsidR="00E90316" w:rsidRPr="00E90316">
        <w:rPr>
          <w:rFonts w:ascii="宋体" w:cs="宋体"/>
          <w:kern w:val="0"/>
          <w:sz w:val="24"/>
          <w:lang w:val="zh-CN"/>
        </w:rPr>
        <w:t>安排</w:t>
      </w:r>
      <w:r>
        <w:rPr>
          <w:rFonts w:ascii="宋体" w:cs="宋体"/>
          <w:kern w:val="0"/>
          <w:sz w:val="24"/>
          <w:lang w:val="zh-CN"/>
        </w:rPr>
        <w:t>注册</w:t>
      </w:r>
      <w:r w:rsidR="00172A15">
        <w:rPr>
          <w:rFonts w:ascii="宋体" w:cs="宋体"/>
          <w:kern w:val="0"/>
          <w:sz w:val="24"/>
          <w:lang w:val="zh-CN"/>
        </w:rPr>
        <w:t>、</w:t>
      </w:r>
      <w:r>
        <w:rPr>
          <w:rFonts w:ascii="宋体" w:cs="宋体"/>
          <w:kern w:val="0"/>
          <w:sz w:val="24"/>
          <w:lang w:val="zh-CN"/>
        </w:rPr>
        <w:t>建档。</w:t>
      </w:r>
    </w:p>
    <w:p w:rsidR="00584940" w:rsidRDefault="00B9231D">
      <w:pPr>
        <w:autoSpaceDE w:val="0"/>
        <w:autoSpaceDN w:val="0"/>
        <w:adjustRightInd w:val="0"/>
        <w:spacing w:line="360" w:lineRule="auto"/>
        <w:ind w:firstLineChars="200" w:firstLine="480"/>
        <w:rPr>
          <w:kern w:val="0"/>
          <w:sz w:val="24"/>
          <w:highlight w:val="white"/>
        </w:rPr>
      </w:pPr>
      <w:r>
        <w:rPr>
          <w:rFonts w:hint="eastAsia"/>
          <w:kern w:val="0"/>
          <w:sz w:val="24"/>
          <w:highlight w:val="white"/>
        </w:rPr>
        <w:t>（四）学员正式录取后，单位人和免费医学生由培训基地、委派单位和培训对象三方签订委托培训协议；社会人与培训基地签订培训协议；专业硕士并轨学员由</w:t>
      </w:r>
      <w:r>
        <w:rPr>
          <w:rFonts w:hint="eastAsia"/>
          <w:kern w:val="0"/>
          <w:sz w:val="24"/>
          <w:highlight w:val="white"/>
        </w:rPr>
        <w:lastRenderedPageBreak/>
        <w:t>培训基地、学籍所在学校研究生主管部门和培训对象三方签订委托培训协议。学员培训期间由培训基地将其纳入本院住院医师统一管理，单位人的人事档案由所在单位管理，社会人人事档案由人才交流中心机构管理，专业硕士并轨学院人事档案由所在高校管理。</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四、招录计划</w:t>
      </w:r>
    </w:p>
    <w:p w:rsidR="00584940" w:rsidRDefault="00B9231D">
      <w:pPr>
        <w:autoSpaceDE w:val="0"/>
        <w:autoSpaceDN w:val="0"/>
        <w:adjustRightInd w:val="0"/>
        <w:spacing w:line="360" w:lineRule="auto"/>
        <w:ind w:firstLineChars="100" w:firstLine="240"/>
        <w:rPr>
          <w:kern w:val="0"/>
          <w:sz w:val="24"/>
          <w:highlight w:val="white"/>
        </w:rPr>
      </w:pPr>
      <w:r>
        <w:rPr>
          <w:kern w:val="0"/>
          <w:sz w:val="24"/>
          <w:highlight w:val="white"/>
        </w:rPr>
        <w:t>2018</w:t>
      </w:r>
      <w:r>
        <w:rPr>
          <w:rFonts w:ascii="宋体" w:cs="宋体" w:hint="eastAsia"/>
          <w:kern w:val="0"/>
          <w:sz w:val="24"/>
          <w:highlight w:val="white"/>
          <w:lang w:val="zh-CN"/>
        </w:rPr>
        <w:t>年长治医学院附属和平医院住院医师规范化培训招收专业及人数（</w:t>
      </w:r>
      <w:r>
        <w:rPr>
          <w:rFonts w:ascii="宋体" w:cs="宋体" w:hint="eastAsia"/>
          <w:kern w:val="0"/>
          <w:sz w:val="24"/>
          <w:highlight w:val="white"/>
        </w:rPr>
        <w:t>共98人)。</w:t>
      </w:r>
    </w:p>
    <w:tbl>
      <w:tblPr>
        <w:tblW w:w="8891" w:type="dxa"/>
        <w:jc w:val="center"/>
        <w:tblInd w:w="1691" w:type="dxa"/>
        <w:tblLayout w:type="fixed"/>
        <w:tblCellMar>
          <w:left w:w="14" w:type="dxa"/>
          <w:right w:w="14" w:type="dxa"/>
        </w:tblCellMar>
        <w:tblLook w:val="04A0" w:firstRow="1" w:lastRow="0" w:firstColumn="1" w:lastColumn="0" w:noHBand="0" w:noVBand="1"/>
      </w:tblPr>
      <w:tblGrid>
        <w:gridCol w:w="1002"/>
        <w:gridCol w:w="2693"/>
        <w:gridCol w:w="1276"/>
        <w:gridCol w:w="2977"/>
        <w:gridCol w:w="943"/>
      </w:tblGrid>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专业基地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代码</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协同单位</w:t>
            </w: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rsidP="00C52504">
            <w:pPr>
              <w:autoSpaceDE w:val="0"/>
              <w:autoSpaceDN w:val="0"/>
              <w:adjustRightInd w:val="0"/>
              <w:spacing w:line="300" w:lineRule="exact"/>
              <w:jc w:val="center"/>
              <w:rPr>
                <w:rFonts w:ascii="宋体" w:cs="宋体"/>
                <w:kern w:val="0"/>
                <w:szCs w:val="21"/>
                <w:lang w:val="zh-CN"/>
              </w:rPr>
            </w:pPr>
            <w:r w:rsidRPr="004C0497">
              <w:rPr>
                <w:rFonts w:ascii="宋体" w:cs="宋体" w:hint="eastAsia"/>
                <w:kern w:val="0"/>
                <w:szCs w:val="21"/>
                <w:lang w:val="zh-CN"/>
              </w:rPr>
              <w:t>招录</w:t>
            </w:r>
          </w:p>
          <w:p w:rsidR="00584940" w:rsidRPr="004C0497" w:rsidRDefault="00B9231D" w:rsidP="00C52504">
            <w:pPr>
              <w:autoSpaceDE w:val="0"/>
              <w:autoSpaceDN w:val="0"/>
              <w:adjustRightInd w:val="0"/>
              <w:spacing w:line="300" w:lineRule="exact"/>
              <w:jc w:val="center"/>
              <w:rPr>
                <w:rFonts w:ascii="宋体" w:cs="宋体"/>
                <w:kern w:val="0"/>
                <w:szCs w:val="21"/>
                <w:lang w:val="zh-CN"/>
              </w:rPr>
            </w:pPr>
            <w:r w:rsidRPr="004C0497">
              <w:rPr>
                <w:rFonts w:ascii="宋体" w:cs="宋体" w:hint="eastAsia"/>
                <w:kern w:val="0"/>
                <w:szCs w:val="21"/>
                <w:lang w:val="zh-CN"/>
              </w:rPr>
              <w:t>人数</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全科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0700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2</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儿科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0200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长治医学院附属和济医院</w:t>
            </w: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11</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精神科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0500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山西省荣军精神康宁医院</w:t>
            </w: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5</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4</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妇产科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1600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7</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5</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麻醉科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1900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8</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6</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眼科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1700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长治医学院附属和济医院</w:t>
            </w: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4</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7</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内科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0100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8</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急诊科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0300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9</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皮肤科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0400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10</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神经内科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0600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11</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康复医学科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0800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12</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外科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0900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4</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外科（神经外科方向</w:t>
            </w:r>
            <w:r w:rsidRPr="004C0497">
              <w:rPr>
                <w:rFonts w:ascii="宋体" w:cs="宋体"/>
                <w:kern w:val="0"/>
                <w:szCs w:val="21"/>
                <w:lang w:val="zh-CN"/>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1000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14</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外科（胸心外科方向</w:t>
            </w:r>
            <w:r w:rsidRPr="004C0497">
              <w:rPr>
                <w:rFonts w:ascii="宋体" w:cs="宋体"/>
                <w:kern w:val="0"/>
                <w:szCs w:val="21"/>
                <w:lang w:val="zh-CN"/>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1100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15</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rPr>
              <w:t xml:space="preserve"> </w:t>
            </w:r>
            <w:r w:rsidRPr="004C0497">
              <w:rPr>
                <w:rFonts w:ascii="宋体" w:cs="宋体" w:hint="eastAsia"/>
                <w:kern w:val="0"/>
                <w:szCs w:val="21"/>
                <w:lang w:val="zh-CN"/>
              </w:rPr>
              <w:t>外科（泌尿外科方向）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1200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16</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骨科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1400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17</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耳鼻咽喉科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1800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18</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临床病理科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2000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18</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检验医学科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2100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20</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放射科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2200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21</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超声医学科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2300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22</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核医学科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2400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1</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23</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放射肿瘤科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2500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24</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口腔全科</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2800</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3</w:t>
            </w:r>
          </w:p>
        </w:tc>
      </w:tr>
      <w:tr w:rsidR="00584940" w:rsidRPr="004C0497">
        <w:trPr>
          <w:trHeight w:val="286"/>
          <w:jc w:val="center"/>
        </w:trPr>
        <w:tc>
          <w:tcPr>
            <w:tcW w:w="10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hint="eastAsia"/>
                <w:kern w:val="0"/>
                <w:szCs w:val="21"/>
                <w:lang w:val="zh-CN"/>
              </w:rPr>
              <w:t>汇总</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297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584940">
            <w:pPr>
              <w:autoSpaceDE w:val="0"/>
              <w:autoSpaceDN w:val="0"/>
              <w:adjustRightInd w:val="0"/>
              <w:jc w:val="center"/>
              <w:rPr>
                <w:rFonts w:ascii="宋体" w:cs="宋体"/>
                <w:kern w:val="0"/>
                <w:szCs w:val="21"/>
                <w:lang w:val="zh-CN"/>
              </w:rPr>
            </w:pPr>
          </w:p>
        </w:tc>
        <w:tc>
          <w:tcPr>
            <w:tcW w:w="9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84940" w:rsidRPr="004C0497" w:rsidRDefault="00B9231D">
            <w:pPr>
              <w:autoSpaceDE w:val="0"/>
              <w:autoSpaceDN w:val="0"/>
              <w:adjustRightInd w:val="0"/>
              <w:jc w:val="center"/>
              <w:rPr>
                <w:rFonts w:ascii="宋体" w:cs="宋体"/>
                <w:kern w:val="0"/>
                <w:szCs w:val="21"/>
                <w:lang w:val="zh-CN"/>
              </w:rPr>
            </w:pPr>
            <w:r w:rsidRPr="004C0497">
              <w:rPr>
                <w:rFonts w:ascii="宋体" w:cs="宋体"/>
                <w:kern w:val="0"/>
                <w:szCs w:val="21"/>
                <w:lang w:val="zh-CN"/>
              </w:rPr>
              <w:t>98</w:t>
            </w:r>
          </w:p>
        </w:tc>
      </w:tr>
    </w:tbl>
    <w:p w:rsidR="004C0497" w:rsidRDefault="004C0497">
      <w:pPr>
        <w:autoSpaceDE w:val="0"/>
        <w:autoSpaceDN w:val="0"/>
        <w:adjustRightInd w:val="0"/>
        <w:spacing w:line="360" w:lineRule="auto"/>
        <w:ind w:firstLineChars="200" w:firstLine="480"/>
        <w:rPr>
          <w:rFonts w:ascii="宋体" w:cs="宋体"/>
          <w:kern w:val="0"/>
          <w:sz w:val="24"/>
          <w:highlight w:val="white"/>
          <w:lang w:val="zh-CN"/>
        </w:rPr>
      </w:pPr>
    </w:p>
    <w:p w:rsidR="00584940" w:rsidRDefault="00B9231D">
      <w:pPr>
        <w:autoSpaceDE w:val="0"/>
        <w:autoSpaceDN w:val="0"/>
        <w:adjustRightInd w:val="0"/>
        <w:spacing w:line="360" w:lineRule="auto"/>
        <w:ind w:firstLineChars="200" w:firstLine="480"/>
        <w:rPr>
          <w:rFonts w:ascii="宋体" w:cs="宋体"/>
          <w:kern w:val="0"/>
          <w:sz w:val="24"/>
          <w:highlight w:val="white"/>
          <w:lang w:val="zh-CN"/>
        </w:rPr>
      </w:pPr>
      <w:r>
        <w:rPr>
          <w:rFonts w:ascii="宋体" w:cs="宋体" w:hint="eastAsia"/>
          <w:kern w:val="0"/>
          <w:sz w:val="24"/>
          <w:highlight w:val="white"/>
          <w:lang w:val="zh-CN"/>
        </w:rPr>
        <w:t>五、培训考核</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（一）培训时间</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1、本科生培训年限为</w:t>
      </w:r>
      <w:r>
        <w:rPr>
          <w:kern w:val="0"/>
          <w:sz w:val="24"/>
          <w:highlight w:val="white"/>
        </w:rPr>
        <w:t>3</w:t>
      </w:r>
      <w:r>
        <w:rPr>
          <w:rFonts w:ascii="宋体" w:cs="宋体" w:hint="eastAsia"/>
          <w:kern w:val="0"/>
          <w:sz w:val="24"/>
          <w:highlight w:val="white"/>
          <w:lang w:val="zh-CN"/>
        </w:rPr>
        <w:t>年，已毕业的研究生根据其临床专业和已有的临床经历可向医院住院医师规范化培训办公室递交申请相应减少培训时间，经专业基地住院</w:t>
      </w:r>
      <w:r>
        <w:rPr>
          <w:rFonts w:ascii="宋体" w:cs="宋体" w:hint="eastAsia"/>
          <w:kern w:val="0"/>
          <w:sz w:val="24"/>
          <w:highlight w:val="white"/>
          <w:lang w:val="zh-CN"/>
        </w:rPr>
        <w:lastRenderedPageBreak/>
        <w:t>医师规范化培训指导小组考核后方可确定所需培训年限并不得低于国家按学位基础确定年限标准。</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2</w:t>
      </w:r>
      <w:r>
        <w:rPr>
          <w:rFonts w:hint="eastAsia"/>
          <w:kern w:val="0"/>
          <w:sz w:val="24"/>
          <w:highlight w:val="white"/>
        </w:rPr>
        <w:t>、</w:t>
      </w:r>
      <w:r>
        <w:rPr>
          <w:rFonts w:ascii="宋体" w:cs="宋体" w:hint="eastAsia"/>
          <w:kern w:val="0"/>
          <w:sz w:val="24"/>
          <w:highlight w:val="white"/>
          <w:lang w:val="zh-CN"/>
        </w:rPr>
        <w:t>对于专业型硕士（博士）所学专业与培训专业方向不一致的不能进行年限减免。科研型研究生不予减免年限。</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3</w:t>
      </w:r>
      <w:r>
        <w:rPr>
          <w:rFonts w:hint="eastAsia"/>
          <w:kern w:val="0"/>
          <w:sz w:val="24"/>
          <w:highlight w:val="white"/>
        </w:rPr>
        <w:t>、</w:t>
      </w:r>
      <w:r>
        <w:rPr>
          <w:rFonts w:ascii="宋体" w:cs="宋体" w:hint="eastAsia"/>
          <w:kern w:val="0"/>
          <w:sz w:val="24"/>
          <w:highlight w:val="white"/>
          <w:lang w:val="zh-CN"/>
        </w:rPr>
        <w:t>申请培训年限减免者须在现场确认时提交相应资料，对于不能准确、完整提交证明材料的，一律不能进行培训年限减免。</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hint="eastAsia"/>
          <w:kern w:val="0"/>
          <w:sz w:val="24"/>
          <w:highlight w:val="white"/>
        </w:rPr>
        <w:t>4</w:t>
      </w:r>
      <w:r>
        <w:rPr>
          <w:rFonts w:hint="eastAsia"/>
          <w:kern w:val="0"/>
          <w:sz w:val="24"/>
          <w:highlight w:val="white"/>
        </w:rPr>
        <w:t>、</w:t>
      </w:r>
      <w:r>
        <w:rPr>
          <w:rFonts w:ascii="宋体" w:cs="宋体" w:hint="eastAsia"/>
          <w:kern w:val="0"/>
          <w:sz w:val="24"/>
          <w:highlight w:val="white"/>
          <w:lang w:val="zh-CN"/>
        </w:rPr>
        <w:t>住院医师在</w:t>
      </w:r>
      <w:proofErr w:type="gramStart"/>
      <w:r>
        <w:rPr>
          <w:rFonts w:ascii="宋体" w:cs="宋体" w:hint="eastAsia"/>
          <w:kern w:val="0"/>
          <w:sz w:val="24"/>
          <w:highlight w:val="white"/>
          <w:lang w:val="zh-CN"/>
        </w:rPr>
        <w:t>培期间</w:t>
      </w:r>
      <w:proofErr w:type="gramEnd"/>
      <w:r>
        <w:rPr>
          <w:rFonts w:ascii="宋体" w:cs="宋体" w:hint="eastAsia"/>
          <w:kern w:val="0"/>
          <w:sz w:val="24"/>
          <w:highlight w:val="white"/>
          <w:lang w:val="zh-CN"/>
        </w:rPr>
        <w:t>过程考核需合格方可申请参加结业考核，在规定时间内未按照要求完成培训或考核不合格者，培训时间可顺延，顺延时间最长不超过</w:t>
      </w:r>
      <w:r>
        <w:rPr>
          <w:kern w:val="0"/>
          <w:sz w:val="24"/>
          <w:highlight w:val="white"/>
        </w:rPr>
        <w:t>2</w:t>
      </w:r>
      <w:r>
        <w:rPr>
          <w:rFonts w:ascii="宋体" w:cs="宋体" w:hint="eastAsia"/>
          <w:kern w:val="0"/>
          <w:sz w:val="24"/>
          <w:highlight w:val="white"/>
          <w:lang w:val="zh-CN"/>
        </w:rPr>
        <w:t>年，顺延期间培训相关费用由个人承担。</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（二）</w:t>
      </w:r>
      <w:r>
        <w:rPr>
          <w:kern w:val="0"/>
          <w:sz w:val="24"/>
          <w:highlight w:val="white"/>
        </w:rPr>
        <w:t>培训内容</w:t>
      </w:r>
    </w:p>
    <w:p w:rsidR="00584940" w:rsidRDefault="00B9231D">
      <w:pPr>
        <w:autoSpaceDE w:val="0"/>
        <w:autoSpaceDN w:val="0"/>
        <w:adjustRightInd w:val="0"/>
        <w:spacing w:line="360" w:lineRule="auto"/>
        <w:ind w:firstLine="480"/>
        <w:rPr>
          <w:kern w:val="0"/>
          <w:sz w:val="24"/>
          <w:highlight w:val="white"/>
        </w:rPr>
      </w:pPr>
      <w:r>
        <w:rPr>
          <w:kern w:val="0"/>
          <w:sz w:val="24"/>
          <w:highlight w:val="white"/>
        </w:rPr>
        <w:t>住院医师培训以培养岗位胜任能力为核心，依据《住院医师规范化培训内容与标准（试行）》分专业实施。培养内容包括</w:t>
      </w:r>
      <w:r>
        <w:rPr>
          <w:rFonts w:hint="eastAsia"/>
          <w:kern w:val="0"/>
          <w:sz w:val="24"/>
          <w:highlight w:val="white"/>
        </w:rPr>
        <w:t>：</w:t>
      </w:r>
      <w:r>
        <w:rPr>
          <w:kern w:val="0"/>
          <w:sz w:val="24"/>
          <w:highlight w:val="white"/>
        </w:rPr>
        <w:t>医德医风、政策法规、临床实践能力、专业理论知识、人际沟通交流等，重点提高临床规范诊疗能力，适当兼顾临床教学和科研素养。</w:t>
      </w:r>
    </w:p>
    <w:p w:rsidR="00584940" w:rsidRDefault="00B9231D">
      <w:pPr>
        <w:autoSpaceDE w:val="0"/>
        <w:autoSpaceDN w:val="0"/>
        <w:adjustRightInd w:val="0"/>
        <w:spacing w:line="360" w:lineRule="auto"/>
        <w:ind w:firstLine="480"/>
        <w:rPr>
          <w:kern w:val="0"/>
          <w:sz w:val="24"/>
          <w:highlight w:val="white"/>
        </w:rPr>
      </w:pPr>
      <w:r>
        <w:rPr>
          <w:rFonts w:hint="eastAsia"/>
          <w:kern w:val="0"/>
          <w:sz w:val="24"/>
          <w:highlight w:val="white"/>
        </w:rPr>
        <w:t>（三）</w:t>
      </w:r>
      <w:r>
        <w:rPr>
          <w:kern w:val="0"/>
          <w:sz w:val="24"/>
          <w:highlight w:val="white"/>
        </w:rPr>
        <w:t>考核措施</w:t>
      </w:r>
    </w:p>
    <w:p w:rsidR="00584940" w:rsidRDefault="00B9231D">
      <w:pPr>
        <w:autoSpaceDE w:val="0"/>
        <w:autoSpaceDN w:val="0"/>
        <w:adjustRightInd w:val="0"/>
        <w:spacing w:line="360" w:lineRule="auto"/>
        <w:ind w:firstLine="480"/>
        <w:rPr>
          <w:kern w:val="0"/>
          <w:sz w:val="24"/>
          <w:highlight w:val="white"/>
        </w:rPr>
      </w:pPr>
      <w:r>
        <w:rPr>
          <w:kern w:val="0"/>
          <w:sz w:val="24"/>
          <w:highlight w:val="white"/>
        </w:rPr>
        <w:t>根据《山西省卫生和计划生育委员会关于印发住院医师规范化培训考核管理办法（试行）的通知》要求进行考核。培训考核分为过程考核和结业考核，以过程考核为重点。过程考核合格和通过医师资格考试是参加结业考核的必要条件。</w:t>
      </w:r>
    </w:p>
    <w:p w:rsidR="00584940" w:rsidRDefault="00B9231D">
      <w:pPr>
        <w:autoSpaceDE w:val="0"/>
        <w:autoSpaceDN w:val="0"/>
        <w:adjustRightInd w:val="0"/>
        <w:spacing w:line="360" w:lineRule="auto"/>
        <w:ind w:firstLine="480"/>
        <w:rPr>
          <w:kern w:val="0"/>
          <w:sz w:val="24"/>
          <w:highlight w:val="white"/>
        </w:rPr>
      </w:pPr>
      <w:r>
        <w:rPr>
          <w:kern w:val="0"/>
          <w:sz w:val="24"/>
          <w:highlight w:val="white"/>
        </w:rPr>
        <w:t>过程考核安排在完成专业</w:t>
      </w:r>
      <w:r>
        <w:rPr>
          <w:rFonts w:hint="eastAsia"/>
          <w:kern w:val="0"/>
          <w:sz w:val="24"/>
          <w:highlight w:val="white"/>
        </w:rPr>
        <w:t>各</w:t>
      </w:r>
      <w:r>
        <w:rPr>
          <w:kern w:val="0"/>
          <w:sz w:val="24"/>
          <w:highlight w:val="white"/>
        </w:rPr>
        <w:t>基地轮转培训后进行，由</w:t>
      </w:r>
      <w:r>
        <w:rPr>
          <w:rFonts w:hint="eastAsia"/>
          <w:kern w:val="0"/>
          <w:sz w:val="24"/>
          <w:highlight w:val="white"/>
        </w:rPr>
        <w:t>长治医学院附属和平医院</w:t>
      </w:r>
      <w:r>
        <w:rPr>
          <w:kern w:val="0"/>
          <w:sz w:val="24"/>
          <w:highlight w:val="white"/>
        </w:rPr>
        <w:t>按照各专业规范化培训内容和标准统一组织进行实施，考核内容包括：医德医风、出勤情况、临床实践能力、培训指标完成情况和参加业务学习情况等。并及时、准确、详实地将考核内容记录在考核手册，按年度定期将考核结果上报山西省医学会。</w:t>
      </w:r>
    </w:p>
    <w:p w:rsidR="00584940" w:rsidRDefault="00B9231D">
      <w:pPr>
        <w:autoSpaceDE w:val="0"/>
        <w:autoSpaceDN w:val="0"/>
        <w:adjustRightInd w:val="0"/>
        <w:spacing w:line="360" w:lineRule="auto"/>
        <w:ind w:firstLine="480"/>
        <w:rPr>
          <w:kern w:val="0"/>
          <w:sz w:val="24"/>
          <w:highlight w:val="white"/>
        </w:rPr>
      </w:pPr>
      <w:r>
        <w:rPr>
          <w:kern w:val="0"/>
          <w:sz w:val="24"/>
          <w:highlight w:val="white"/>
        </w:rPr>
        <w:t>培训对象申请参加结业考核，须经</w:t>
      </w:r>
      <w:r>
        <w:rPr>
          <w:rFonts w:hint="eastAsia"/>
          <w:kern w:val="0"/>
          <w:sz w:val="24"/>
          <w:highlight w:val="white"/>
        </w:rPr>
        <w:t>长治医学院附属和平医院</w:t>
      </w:r>
      <w:r>
        <w:rPr>
          <w:kern w:val="0"/>
          <w:sz w:val="24"/>
          <w:highlight w:val="white"/>
        </w:rPr>
        <w:t>初审合格并报山西省医学会审核后，由省卫生计生委批准并统一组织考核。</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六、待遇保障</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t>（一）医院将按照国家要求</w:t>
      </w:r>
      <w:proofErr w:type="gramStart"/>
      <w:r>
        <w:rPr>
          <w:rFonts w:ascii="宋体" w:cs="宋体" w:hint="eastAsia"/>
          <w:kern w:val="0"/>
          <w:sz w:val="24"/>
          <w:highlight w:val="white"/>
          <w:lang w:val="zh-CN"/>
        </w:rPr>
        <w:t>为住培医师</w:t>
      </w:r>
      <w:proofErr w:type="gramEnd"/>
      <w:r>
        <w:rPr>
          <w:rFonts w:ascii="宋体" w:cs="宋体" w:hint="eastAsia"/>
          <w:kern w:val="0"/>
          <w:sz w:val="24"/>
          <w:highlight w:val="white"/>
          <w:lang w:val="zh-CN"/>
        </w:rPr>
        <w:t>落实中央财政和省级财政给予的相关待遇，还将设立专项基金，给有执业医师证且变更注册到我院</w:t>
      </w:r>
      <w:proofErr w:type="gramStart"/>
      <w:r>
        <w:rPr>
          <w:rFonts w:ascii="宋体" w:cs="宋体" w:hint="eastAsia"/>
          <w:kern w:val="0"/>
          <w:sz w:val="24"/>
          <w:highlight w:val="white"/>
          <w:lang w:val="zh-CN"/>
        </w:rPr>
        <w:t>的住培学员</w:t>
      </w:r>
      <w:proofErr w:type="gramEnd"/>
      <w:r>
        <w:rPr>
          <w:rFonts w:ascii="宋体" w:cs="宋体" w:hint="eastAsia"/>
          <w:kern w:val="0"/>
          <w:sz w:val="24"/>
          <w:highlight w:val="white"/>
          <w:lang w:val="zh-CN"/>
        </w:rPr>
        <w:t>，根据考核情况给予</w:t>
      </w:r>
      <w:r>
        <w:rPr>
          <w:rFonts w:ascii="宋体" w:cs="宋体" w:hint="eastAsia"/>
          <w:kern w:val="0"/>
          <w:sz w:val="24"/>
          <w:highlight w:val="white"/>
        </w:rPr>
        <w:t>一</w:t>
      </w:r>
      <w:r>
        <w:rPr>
          <w:rFonts w:ascii="宋体" w:cs="宋体" w:hint="eastAsia"/>
          <w:kern w:val="0"/>
          <w:sz w:val="24"/>
          <w:highlight w:val="white"/>
          <w:lang w:val="zh-CN"/>
        </w:rPr>
        <w:t>定绩效待遇。</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lastRenderedPageBreak/>
        <w:t>（二）市区以外学员由医院统一安排住宿，医院食堂、图书馆、电子图书馆等资源</w:t>
      </w:r>
      <w:proofErr w:type="gramStart"/>
      <w:r>
        <w:rPr>
          <w:rFonts w:ascii="宋体" w:cs="宋体" w:hint="eastAsia"/>
          <w:kern w:val="0"/>
          <w:sz w:val="24"/>
          <w:highlight w:val="white"/>
          <w:lang w:val="zh-CN"/>
        </w:rPr>
        <w:t>对住培</w:t>
      </w:r>
      <w:r w:rsidR="00761C4E">
        <w:rPr>
          <w:rFonts w:ascii="宋体" w:cs="宋体" w:hint="eastAsia"/>
          <w:kern w:val="0"/>
          <w:sz w:val="24"/>
          <w:highlight w:val="white"/>
          <w:lang w:val="zh-CN"/>
        </w:rPr>
        <w:t>学员</w:t>
      </w:r>
      <w:proofErr w:type="gramEnd"/>
      <w:r>
        <w:rPr>
          <w:rFonts w:ascii="宋体" w:cs="宋体" w:hint="eastAsia"/>
          <w:kern w:val="0"/>
          <w:sz w:val="24"/>
          <w:highlight w:val="white"/>
          <w:lang w:val="zh-CN"/>
        </w:rPr>
        <w:t>开放。</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t>（三）</w:t>
      </w:r>
      <w:proofErr w:type="gramStart"/>
      <w:r>
        <w:rPr>
          <w:rFonts w:ascii="宋体" w:cs="宋体" w:hint="eastAsia"/>
          <w:kern w:val="0"/>
          <w:sz w:val="24"/>
          <w:highlight w:val="white"/>
          <w:lang w:val="zh-CN"/>
        </w:rPr>
        <w:t>我院住培学员</w:t>
      </w:r>
      <w:proofErr w:type="gramEnd"/>
      <w:r>
        <w:rPr>
          <w:rFonts w:ascii="宋体" w:cs="宋体" w:hint="eastAsia"/>
          <w:kern w:val="0"/>
          <w:sz w:val="24"/>
          <w:highlight w:val="white"/>
          <w:lang w:val="zh-CN"/>
        </w:rPr>
        <w:t>培训合格有意留院工作者，入职考试理论通过即可优先录用。</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七、报名须知</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（一）对在培训招录工作中弄虚作假的培训申请人，取消其本次报名、录取资格，情节严重的，</w:t>
      </w:r>
      <w:r>
        <w:rPr>
          <w:kern w:val="0"/>
          <w:sz w:val="24"/>
          <w:highlight w:val="white"/>
        </w:rPr>
        <w:t>3</w:t>
      </w:r>
      <w:r>
        <w:rPr>
          <w:rFonts w:ascii="宋体" w:cs="宋体" w:hint="eastAsia"/>
          <w:kern w:val="0"/>
          <w:sz w:val="24"/>
          <w:highlight w:val="white"/>
          <w:lang w:val="zh-CN"/>
        </w:rPr>
        <w:t>年内不得报名参加山西省住院医师规范化培训；</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lang w:val="zh-CN"/>
        </w:rPr>
        <w:t>（二）</w:t>
      </w:r>
      <w:r>
        <w:rPr>
          <w:rFonts w:ascii="宋体" w:cs="宋体" w:hint="eastAsia"/>
          <w:kern w:val="0"/>
          <w:sz w:val="24"/>
          <w:highlight w:val="white"/>
          <w:lang w:val="zh-CN"/>
        </w:rPr>
        <w:t>录取后</w:t>
      </w:r>
      <w:r w:rsidR="00D94782">
        <w:rPr>
          <w:rFonts w:ascii="宋体" w:cs="宋体" w:hint="eastAsia"/>
          <w:kern w:val="0"/>
          <w:sz w:val="24"/>
          <w:highlight w:val="white"/>
          <w:lang w:val="zh-CN"/>
        </w:rPr>
        <w:t>须</w:t>
      </w:r>
      <w:r>
        <w:rPr>
          <w:rFonts w:ascii="宋体" w:cs="宋体" w:hint="eastAsia"/>
          <w:kern w:val="0"/>
          <w:sz w:val="24"/>
          <w:highlight w:val="white"/>
          <w:lang w:val="zh-CN"/>
        </w:rPr>
        <w:t>于</w:t>
      </w:r>
      <w:r>
        <w:rPr>
          <w:kern w:val="0"/>
          <w:sz w:val="24"/>
          <w:highlight w:val="white"/>
        </w:rPr>
        <w:t>2018</w:t>
      </w:r>
      <w:r>
        <w:rPr>
          <w:rFonts w:ascii="宋体" w:cs="宋体" w:hint="eastAsia"/>
          <w:kern w:val="0"/>
          <w:sz w:val="24"/>
          <w:highlight w:val="white"/>
          <w:lang w:val="zh-CN"/>
        </w:rPr>
        <w:t>年</w:t>
      </w:r>
      <w:r>
        <w:rPr>
          <w:kern w:val="0"/>
          <w:sz w:val="24"/>
          <w:highlight w:val="white"/>
        </w:rPr>
        <w:t>8</w:t>
      </w:r>
      <w:r>
        <w:rPr>
          <w:rFonts w:ascii="宋体" w:cs="宋体" w:hint="eastAsia"/>
          <w:kern w:val="0"/>
          <w:sz w:val="24"/>
          <w:highlight w:val="white"/>
          <w:lang w:val="zh-CN"/>
        </w:rPr>
        <w:t>月</w:t>
      </w:r>
      <w:r>
        <w:rPr>
          <w:kern w:val="0"/>
          <w:sz w:val="24"/>
          <w:highlight w:val="white"/>
        </w:rPr>
        <w:t>20</w:t>
      </w:r>
      <w:r>
        <w:rPr>
          <w:rFonts w:ascii="宋体" w:cs="宋体" w:hint="eastAsia"/>
          <w:kern w:val="0"/>
          <w:sz w:val="24"/>
          <w:highlight w:val="white"/>
          <w:lang w:val="zh-CN"/>
        </w:rPr>
        <w:t>日前至长治医学院附属和平医院报到，录取后无故不按时报到或报到后无故自行退出者，不得申请参加下一年度住院医师规范化培训，</w:t>
      </w:r>
      <w:proofErr w:type="gramStart"/>
      <w:r>
        <w:rPr>
          <w:rFonts w:ascii="宋体" w:cs="宋体" w:hint="eastAsia"/>
          <w:kern w:val="0"/>
          <w:sz w:val="24"/>
          <w:highlight w:val="white"/>
          <w:lang w:val="zh-CN"/>
        </w:rPr>
        <w:t>退培记录</w:t>
      </w:r>
      <w:proofErr w:type="gramEnd"/>
      <w:r>
        <w:rPr>
          <w:rFonts w:ascii="宋体" w:cs="宋体" w:hint="eastAsia"/>
          <w:kern w:val="0"/>
          <w:sz w:val="24"/>
          <w:highlight w:val="white"/>
          <w:lang w:val="zh-CN"/>
        </w:rPr>
        <w:t>将记入学员个人诚信档案。</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rPr>
        <w:t>八、</w:t>
      </w:r>
      <w:r>
        <w:rPr>
          <w:rFonts w:ascii="宋体" w:cs="宋体" w:hint="eastAsia"/>
          <w:kern w:val="0"/>
          <w:sz w:val="24"/>
          <w:highlight w:val="white"/>
          <w:lang w:val="zh-CN"/>
        </w:rPr>
        <w:t>联系方式</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联系人：石老师、</w:t>
      </w:r>
      <w:r>
        <w:rPr>
          <w:kern w:val="0"/>
          <w:sz w:val="24"/>
          <w:highlight w:val="white"/>
        </w:rPr>
        <w:t xml:space="preserve"> </w:t>
      </w:r>
      <w:r>
        <w:rPr>
          <w:rFonts w:ascii="宋体" w:cs="宋体" w:hint="eastAsia"/>
          <w:kern w:val="0"/>
          <w:sz w:val="24"/>
          <w:highlight w:val="white"/>
          <w:lang w:val="zh-CN"/>
        </w:rPr>
        <w:t>李老师</w:t>
      </w:r>
    </w:p>
    <w:p w:rsidR="00584940" w:rsidRDefault="00B9231D">
      <w:pPr>
        <w:autoSpaceDE w:val="0"/>
        <w:autoSpaceDN w:val="0"/>
        <w:adjustRightInd w:val="0"/>
        <w:spacing w:line="360" w:lineRule="auto"/>
        <w:ind w:firstLine="480"/>
        <w:rPr>
          <w:kern w:val="0"/>
          <w:sz w:val="24"/>
          <w:highlight w:val="white"/>
        </w:rPr>
      </w:pPr>
      <w:r>
        <w:rPr>
          <w:rFonts w:ascii="宋体" w:cs="宋体" w:hint="eastAsia"/>
          <w:kern w:val="0"/>
          <w:sz w:val="24"/>
          <w:highlight w:val="white"/>
          <w:lang w:val="zh-CN"/>
        </w:rPr>
        <w:t>联系电话</w:t>
      </w:r>
      <w:r w:rsidRPr="007C4FC7">
        <w:rPr>
          <w:rFonts w:ascii="宋体" w:cs="宋体" w:hint="eastAsia"/>
          <w:kern w:val="0"/>
          <w:sz w:val="24"/>
          <w:highlight w:val="white"/>
        </w:rPr>
        <w:t>：</w:t>
      </w:r>
      <w:r>
        <w:rPr>
          <w:kern w:val="0"/>
          <w:sz w:val="24"/>
          <w:highlight w:val="white"/>
        </w:rPr>
        <w:t>0355-3128042</w:t>
      </w:r>
    </w:p>
    <w:p w:rsidR="00584940" w:rsidRPr="00A76949" w:rsidRDefault="00B9231D">
      <w:pPr>
        <w:autoSpaceDE w:val="0"/>
        <w:autoSpaceDN w:val="0"/>
        <w:adjustRightInd w:val="0"/>
        <w:spacing w:line="360" w:lineRule="auto"/>
        <w:ind w:firstLine="480"/>
        <w:rPr>
          <w:kern w:val="0"/>
          <w:sz w:val="24"/>
          <w:highlight w:val="white"/>
        </w:rPr>
      </w:pPr>
      <w:r>
        <w:rPr>
          <w:rFonts w:ascii="宋体" w:cs="宋体" w:hint="eastAsia"/>
          <w:kern w:val="0"/>
          <w:sz w:val="24"/>
        </w:rPr>
        <w:t>邮箱：</w:t>
      </w:r>
      <w:r w:rsidRPr="00A76949">
        <w:rPr>
          <w:rFonts w:hint="eastAsia"/>
          <w:kern w:val="0"/>
          <w:sz w:val="24"/>
          <w:highlight w:val="white"/>
        </w:rPr>
        <w:t>hpzp3128042@163.com</w:t>
      </w:r>
    </w:p>
    <w:p w:rsidR="00584940" w:rsidRDefault="00B9231D">
      <w:pPr>
        <w:autoSpaceDE w:val="0"/>
        <w:autoSpaceDN w:val="0"/>
        <w:adjustRightInd w:val="0"/>
        <w:spacing w:line="360" w:lineRule="auto"/>
        <w:ind w:firstLine="480"/>
        <w:rPr>
          <w:rFonts w:ascii="宋体" w:cs="宋体"/>
          <w:kern w:val="0"/>
          <w:sz w:val="24"/>
          <w:highlight w:val="white"/>
          <w:lang w:val="zh-CN"/>
        </w:rPr>
      </w:pPr>
      <w:r>
        <w:rPr>
          <w:rFonts w:ascii="宋体" w:cs="宋体" w:hint="eastAsia"/>
          <w:kern w:val="0"/>
          <w:sz w:val="24"/>
          <w:highlight w:val="white"/>
          <w:lang w:val="zh-CN"/>
        </w:rPr>
        <w:t>地址：山西省长治市延安南路110号学术交流中心科教科</w:t>
      </w:r>
    </w:p>
    <w:p w:rsidR="00584940" w:rsidRDefault="00B9231D">
      <w:pPr>
        <w:autoSpaceDE w:val="0"/>
        <w:autoSpaceDN w:val="0"/>
        <w:adjustRightInd w:val="0"/>
        <w:spacing w:line="360" w:lineRule="auto"/>
        <w:rPr>
          <w:kern w:val="0"/>
          <w:sz w:val="24"/>
          <w:highlight w:val="white"/>
        </w:rPr>
      </w:pPr>
      <w:r>
        <w:rPr>
          <w:rFonts w:ascii="宋体" w:cs="宋体" w:hint="eastAsia"/>
          <w:kern w:val="0"/>
          <w:sz w:val="24"/>
          <w:highlight w:val="white"/>
          <w:lang w:val="zh-CN"/>
        </w:rPr>
        <w:t>附件：山西省住院医师规范化培训年限减免申请表</w:t>
      </w:r>
    </w:p>
    <w:p w:rsidR="00584940" w:rsidRDefault="00584940">
      <w:pPr>
        <w:autoSpaceDE w:val="0"/>
        <w:autoSpaceDN w:val="0"/>
        <w:adjustRightInd w:val="0"/>
        <w:spacing w:line="360" w:lineRule="auto"/>
        <w:ind w:firstLine="480"/>
        <w:rPr>
          <w:kern w:val="0"/>
          <w:sz w:val="24"/>
          <w:highlight w:val="white"/>
        </w:rPr>
      </w:pPr>
    </w:p>
    <w:p w:rsidR="00584940" w:rsidRDefault="00584940">
      <w:pPr>
        <w:autoSpaceDE w:val="0"/>
        <w:autoSpaceDN w:val="0"/>
        <w:adjustRightInd w:val="0"/>
        <w:spacing w:line="360" w:lineRule="auto"/>
        <w:ind w:firstLine="480"/>
        <w:rPr>
          <w:kern w:val="0"/>
          <w:sz w:val="24"/>
          <w:highlight w:val="white"/>
        </w:rPr>
      </w:pPr>
    </w:p>
    <w:p w:rsidR="00584940" w:rsidRDefault="00584940">
      <w:pPr>
        <w:autoSpaceDE w:val="0"/>
        <w:autoSpaceDN w:val="0"/>
        <w:adjustRightInd w:val="0"/>
        <w:spacing w:line="360" w:lineRule="auto"/>
        <w:ind w:firstLine="480"/>
        <w:rPr>
          <w:kern w:val="0"/>
          <w:sz w:val="24"/>
          <w:highlight w:val="white"/>
        </w:rPr>
      </w:pPr>
    </w:p>
    <w:p w:rsidR="00584940" w:rsidRDefault="00B9231D">
      <w:pPr>
        <w:autoSpaceDE w:val="0"/>
        <w:autoSpaceDN w:val="0"/>
        <w:adjustRightInd w:val="0"/>
        <w:spacing w:before="132" w:after="378"/>
        <w:ind w:firstLine="4800"/>
        <w:jc w:val="left"/>
        <w:rPr>
          <w:kern w:val="0"/>
          <w:sz w:val="24"/>
        </w:rPr>
      </w:pPr>
      <w:r>
        <w:rPr>
          <w:rFonts w:ascii="宋体" w:cs="宋体" w:hint="eastAsia"/>
          <w:kern w:val="0"/>
          <w:sz w:val="24"/>
          <w:lang w:val="zh-CN"/>
        </w:rPr>
        <w:t>长治医学院附属和平医院</w:t>
      </w:r>
    </w:p>
    <w:p w:rsidR="00584940" w:rsidRDefault="00B9231D">
      <w:pPr>
        <w:autoSpaceDE w:val="0"/>
        <w:autoSpaceDN w:val="0"/>
        <w:adjustRightInd w:val="0"/>
        <w:spacing w:before="132" w:after="378"/>
        <w:ind w:firstLine="5280"/>
        <w:jc w:val="left"/>
        <w:rPr>
          <w:kern w:val="0"/>
          <w:sz w:val="24"/>
        </w:rPr>
      </w:pPr>
      <w:r>
        <w:rPr>
          <w:kern w:val="0"/>
          <w:sz w:val="24"/>
        </w:rPr>
        <w:t>2018</w:t>
      </w:r>
      <w:r>
        <w:rPr>
          <w:rFonts w:ascii="宋体" w:cs="宋体" w:hint="eastAsia"/>
          <w:kern w:val="0"/>
          <w:sz w:val="24"/>
          <w:lang w:val="zh-CN"/>
        </w:rPr>
        <w:t>年</w:t>
      </w:r>
      <w:r>
        <w:rPr>
          <w:kern w:val="0"/>
          <w:sz w:val="24"/>
        </w:rPr>
        <w:t>7</w:t>
      </w:r>
      <w:r>
        <w:rPr>
          <w:rFonts w:ascii="宋体" w:cs="宋体" w:hint="eastAsia"/>
          <w:kern w:val="0"/>
          <w:sz w:val="24"/>
          <w:lang w:val="zh-CN"/>
        </w:rPr>
        <w:t>月</w:t>
      </w:r>
      <w:r>
        <w:rPr>
          <w:kern w:val="0"/>
          <w:sz w:val="24"/>
        </w:rPr>
        <w:t>4</w:t>
      </w:r>
      <w:r>
        <w:rPr>
          <w:rFonts w:ascii="宋体" w:cs="宋体" w:hint="eastAsia"/>
          <w:kern w:val="0"/>
          <w:sz w:val="24"/>
          <w:lang w:val="zh-CN"/>
        </w:rPr>
        <w:t>日</w:t>
      </w:r>
    </w:p>
    <w:p w:rsidR="00584940" w:rsidRDefault="00584940"/>
    <w:p w:rsidR="00172EFD" w:rsidRPr="00005AD6" w:rsidRDefault="00172EFD">
      <w:pPr>
        <w:rPr>
          <w:color w:val="FF0000"/>
        </w:rPr>
      </w:pPr>
    </w:p>
    <w:p w:rsidR="00584940" w:rsidRDefault="00B9231D">
      <w:pPr>
        <w:widowControl/>
        <w:rPr>
          <w:rFonts w:ascii="黑体" w:eastAsia="黑体" w:hAnsi="宋体"/>
          <w:color w:val="000000"/>
          <w:sz w:val="32"/>
          <w:szCs w:val="32"/>
        </w:rPr>
      </w:pPr>
      <w:r>
        <w:rPr>
          <w:rFonts w:ascii="黑体" w:eastAsia="黑体" w:hAnsi="宋体" w:hint="eastAsia"/>
          <w:color w:val="000000"/>
          <w:sz w:val="32"/>
          <w:szCs w:val="32"/>
        </w:rPr>
        <w:t>附件</w:t>
      </w:r>
    </w:p>
    <w:p w:rsidR="00584940" w:rsidRDefault="00584940">
      <w:pPr>
        <w:widowControl/>
        <w:rPr>
          <w:rFonts w:ascii="黑体" w:eastAsia="黑体" w:hAnsi="宋体"/>
          <w:color w:val="000000"/>
          <w:sz w:val="32"/>
          <w:szCs w:val="32"/>
        </w:rPr>
      </w:pPr>
    </w:p>
    <w:p w:rsidR="00584940" w:rsidRDefault="00B9231D">
      <w:pPr>
        <w:jc w:val="center"/>
        <w:rPr>
          <w:rFonts w:ascii="仿宋_GB2312" w:eastAsia="仿宋_GB2312"/>
          <w:sz w:val="24"/>
        </w:rPr>
      </w:pPr>
      <w:r>
        <w:rPr>
          <w:rFonts w:ascii="方正小标宋简体" w:eastAsia="方正小标宋简体" w:hAnsi="宋体" w:hint="eastAsia"/>
          <w:snapToGrid w:val="0"/>
          <w:color w:val="000000"/>
          <w:kern w:val="0"/>
          <w:sz w:val="36"/>
          <w:szCs w:val="36"/>
        </w:rPr>
        <w:t>山西省住院医师规范化培训年限减免申请表</w:t>
      </w:r>
    </w:p>
    <w:p w:rsidR="00584940" w:rsidRDefault="00584940">
      <w:pPr>
        <w:jc w:val="center"/>
        <w:rPr>
          <w:rFonts w:ascii="仿宋_GB2312" w:eastAsia="仿宋_GB2312"/>
          <w:sz w:val="24"/>
        </w:rPr>
      </w:pPr>
    </w:p>
    <w:p w:rsidR="00584940" w:rsidRDefault="00B9231D">
      <w:pPr>
        <w:jc w:val="center"/>
        <w:rPr>
          <w:rFonts w:ascii="宋体" w:hAnsi="宋体"/>
          <w:b/>
          <w:sz w:val="18"/>
          <w:szCs w:val="18"/>
        </w:rPr>
      </w:pPr>
      <w:r>
        <w:rPr>
          <w:rFonts w:ascii="仿宋_GB2312" w:eastAsia="仿宋_GB2312" w:hint="eastAsia"/>
          <w:b/>
          <w:sz w:val="24"/>
        </w:rPr>
        <w:lastRenderedPageBreak/>
        <w:t>培训基地：                                              年   月   日</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09"/>
        <w:gridCol w:w="382"/>
        <w:gridCol w:w="993"/>
        <w:gridCol w:w="31"/>
        <w:gridCol w:w="569"/>
        <w:gridCol w:w="837"/>
        <w:gridCol w:w="14"/>
        <w:gridCol w:w="325"/>
        <w:gridCol w:w="932"/>
        <w:gridCol w:w="709"/>
        <w:gridCol w:w="1107"/>
        <w:gridCol w:w="187"/>
        <w:gridCol w:w="1692"/>
      </w:tblGrid>
      <w:tr w:rsidR="00584940">
        <w:trPr>
          <w:trHeight w:val="409"/>
          <w:jc w:val="center"/>
        </w:trPr>
        <w:tc>
          <w:tcPr>
            <w:tcW w:w="867" w:type="dxa"/>
            <w:vAlign w:val="center"/>
          </w:tcPr>
          <w:p w:rsidR="00584940" w:rsidRDefault="00B9231D">
            <w:pPr>
              <w:jc w:val="center"/>
              <w:rPr>
                <w:rFonts w:ascii="仿宋_GB2312" w:eastAsia="仿宋_GB2312"/>
                <w:b/>
                <w:sz w:val="24"/>
              </w:rPr>
            </w:pPr>
            <w:r>
              <w:rPr>
                <w:rFonts w:ascii="仿宋_GB2312" w:eastAsia="仿宋_GB2312" w:hint="eastAsia"/>
                <w:b/>
                <w:sz w:val="24"/>
              </w:rPr>
              <w:t>姓名</w:t>
            </w:r>
          </w:p>
        </w:tc>
        <w:tc>
          <w:tcPr>
            <w:tcW w:w="991" w:type="dxa"/>
            <w:gridSpan w:val="2"/>
            <w:vAlign w:val="center"/>
          </w:tcPr>
          <w:p w:rsidR="00584940" w:rsidRDefault="00584940">
            <w:pPr>
              <w:jc w:val="center"/>
              <w:rPr>
                <w:rFonts w:ascii="仿宋_GB2312" w:eastAsia="仿宋_GB2312"/>
                <w:sz w:val="24"/>
              </w:rPr>
            </w:pPr>
          </w:p>
        </w:tc>
        <w:tc>
          <w:tcPr>
            <w:tcW w:w="993" w:type="dxa"/>
            <w:vAlign w:val="center"/>
          </w:tcPr>
          <w:p w:rsidR="00584940" w:rsidRDefault="00B9231D">
            <w:pPr>
              <w:jc w:val="center"/>
              <w:rPr>
                <w:rFonts w:ascii="仿宋_GB2312" w:eastAsia="仿宋_GB2312"/>
                <w:b/>
                <w:sz w:val="24"/>
              </w:rPr>
            </w:pPr>
            <w:r>
              <w:rPr>
                <w:rFonts w:ascii="仿宋_GB2312" w:eastAsia="仿宋_GB2312" w:hint="eastAsia"/>
                <w:b/>
                <w:sz w:val="24"/>
              </w:rPr>
              <w:t>网报号</w:t>
            </w:r>
          </w:p>
        </w:tc>
        <w:tc>
          <w:tcPr>
            <w:tcW w:w="1437" w:type="dxa"/>
            <w:gridSpan w:val="3"/>
            <w:vAlign w:val="center"/>
          </w:tcPr>
          <w:p w:rsidR="00584940" w:rsidRDefault="00584940">
            <w:pPr>
              <w:jc w:val="center"/>
              <w:rPr>
                <w:rFonts w:ascii="仿宋_GB2312" w:eastAsia="仿宋_GB2312"/>
                <w:sz w:val="24"/>
              </w:rPr>
            </w:pPr>
          </w:p>
        </w:tc>
        <w:tc>
          <w:tcPr>
            <w:tcW w:w="1271" w:type="dxa"/>
            <w:gridSpan w:val="3"/>
            <w:vAlign w:val="center"/>
          </w:tcPr>
          <w:p w:rsidR="00584940" w:rsidRDefault="00B9231D">
            <w:pPr>
              <w:jc w:val="center"/>
              <w:rPr>
                <w:rFonts w:ascii="仿宋_GB2312" w:eastAsia="仿宋_GB2312"/>
                <w:b/>
                <w:sz w:val="24"/>
              </w:rPr>
            </w:pPr>
            <w:r>
              <w:rPr>
                <w:rFonts w:ascii="仿宋_GB2312" w:eastAsia="仿宋_GB2312" w:hint="eastAsia"/>
                <w:b/>
                <w:sz w:val="24"/>
              </w:rPr>
              <w:t>性别</w:t>
            </w:r>
          </w:p>
        </w:tc>
        <w:tc>
          <w:tcPr>
            <w:tcW w:w="709" w:type="dxa"/>
            <w:vAlign w:val="center"/>
          </w:tcPr>
          <w:p w:rsidR="00584940" w:rsidRDefault="00584940">
            <w:pPr>
              <w:jc w:val="center"/>
              <w:rPr>
                <w:rFonts w:ascii="仿宋_GB2312" w:eastAsia="仿宋_GB2312"/>
                <w:sz w:val="24"/>
              </w:rPr>
            </w:pPr>
          </w:p>
        </w:tc>
        <w:tc>
          <w:tcPr>
            <w:tcW w:w="1107" w:type="dxa"/>
            <w:vAlign w:val="center"/>
          </w:tcPr>
          <w:p w:rsidR="00584940" w:rsidRDefault="00B9231D">
            <w:pPr>
              <w:jc w:val="center"/>
              <w:rPr>
                <w:rFonts w:ascii="仿宋_GB2312" w:eastAsia="仿宋_GB2312"/>
                <w:b/>
                <w:sz w:val="24"/>
              </w:rPr>
            </w:pPr>
            <w:r>
              <w:rPr>
                <w:rFonts w:ascii="仿宋_GB2312" w:eastAsia="仿宋_GB2312" w:hint="eastAsia"/>
                <w:b/>
                <w:sz w:val="24"/>
              </w:rPr>
              <w:t>手机</w:t>
            </w:r>
          </w:p>
        </w:tc>
        <w:tc>
          <w:tcPr>
            <w:tcW w:w="1879" w:type="dxa"/>
            <w:gridSpan w:val="2"/>
            <w:vAlign w:val="center"/>
          </w:tcPr>
          <w:p w:rsidR="00584940" w:rsidRDefault="00584940">
            <w:pPr>
              <w:jc w:val="center"/>
              <w:rPr>
                <w:rFonts w:ascii="仿宋_GB2312" w:eastAsia="仿宋_GB2312"/>
                <w:sz w:val="24"/>
              </w:rPr>
            </w:pPr>
          </w:p>
        </w:tc>
      </w:tr>
      <w:tr w:rsidR="00584940">
        <w:trPr>
          <w:trHeight w:val="477"/>
          <w:jc w:val="center"/>
        </w:trPr>
        <w:tc>
          <w:tcPr>
            <w:tcW w:w="1476" w:type="dxa"/>
            <w:gridSpan w:val="2"/>
            <w:vAlign w:val="center"/>
          </w:tcPr>
          <w:p w:rsidR="00584940" w:rsidRDefault="00B9231D">
            <w:pPr>
              <w:jc w:val="center"/>
              <w:rPr>
                <w:rFonts w:ascii="仿宋_GB2312" w:eastAsia="仿宋_GB2312"/>
                <w:b/>
                <w:sz w:val="24"/>
              </w:rPr>
            </w:pPr>
            <w:r>
              <w:rPr>
                <w:rFonts w:ascii="仿宋_GB2312" w:eastAsia="仿宋_GB2312" w:hint="eastAsia"/>
                <w:b/>
                <w:sz w:val="24"/>
              </w:rPr>
              <w:t>身份证号</w:t>
            </w:r>
          </w:p>
        </w:tc>
        <w:tc>
          <w:tcPr>
            <w:tcW w:w="2812" w:type="dxa"/>
            <w:gridSpan w:val="5"/>
            <w:vAlign w:val="center"/>
          </w:tcPr>
          <w:p w:rsidR="00584940" w:rsidRDefault="00584940">
            <w:pPr>
              <w:jc w:val="center"/>
              <w:rPr>
                <w:rFonts w:ascii="仿宋_GB2312" w:eastAsia="仿宋_GB2312"/>
                <w:sz w:val="24"/>
              </w:rPr>
            </w:pPr>
          </w:p>
        </w:tc>
        <w:tc>
          <w:tcPr>
            <w:tcW w:w="1271" w:type="dxa"/>
            <w:gridSpan w:val="3"/>
            <w:vAlign w:val="center"/>
          </w:tcPr>
          <w:p w:rsidR="00584940" w:rsidRDefault="00B9231D">
            <w:pPr>
              <w:jc w:val="center"/>
              <w:rPr>
                <w:rFonts w:ascii="仿宋_GB2312" w:eastAsia="仿宋_GB2312"/>
                <w:b/>
                <w:sz w:val="24"/>
              </w:rPr>
            </w:pPr>
            <w:r>
              <w:rPr>
                <w:rFonts w:ascii="仿宋_GB2312" w:eastAsia="仿宋_GB2312" w:hint="eastAsia"/>
                <w:b/>
                <w:sz w:val="24"/>
              </w:rPr>
              <w:t>邮箱</w:t>
            </w:r>
          </w:p>
        </w:tc>
        <w:tc>
          <w:tcPr>
            <w:tcW w:w="3695" w:type="dxa"/>
            <w:gridSpan w:val="4"/>
            <w:vAlign w:val="center"/>
          </w:tcPr>
          <w:p w:rsidR="00584940" w:rsidRDefault="00584940">
            <w:pPr>
              <w:jc w:val="center"/>
              <w:rPr>
                <w:rFonts w:ascii="仿宋_GB2312" w:eastAsia="仿宋_GB2312"/>
                <w:sz w:val="24"/>
              </w:rPr>
            </w:pPr>
          </w:p>
        </w:tc>
      </w:tr>
      <w:tr w:rsidR="00584940">
        <w:trPr>
          <w:trHeight w:val="517"/>
          <w:jc w:val="center"/>
        </w:trPr>
        <w:tc>
          <w:tcPr>
            <w:tcW w:w="1476" w:type="dxa"/>
            <w:gridSpan w:val="2"/>
            <w:vAlign w:val="center"/>
          </w:tcPr>
          <w:p w:rsidR="00584940" w:rsidRDefault="00B9231D">
            <w:pPr>
              <w:jc w:val="center"/>
              <w:rPr>
                <w:rFonts w:ascii="仿宋_GB2312" w:eastAsia="仿宋_GB2312"/>
                <w:b/>
                <w:sz w:val="24"/>
              </w:rPr>
            </w:pPr>
            <w:r>
              <w:rPr>
                <w:rFonts w:ascii="仿宋_GB2312" w:eastAsia="仿宋_GB2312" w:hint="eastAsia"/>
                <w:b/>
                <w:sz w:val="24"/>
              </w:rPr>
              <w:t>减免类型</w:t>
            </w:r>
          </w:p>
        </w:tc>
        <w:tc>
          <w:tcPr>
            <w:tcW w:w="1406" w:type="dxa"/>
            <w:gridSpan w:val="3"/>
            <w:vAlign w:val="center"/>
          </w:tcPr>
          <w:p w:rsidR="00584940" w:rsidRDefault="00584940">
            <w:pPr>
              <w:jc w:val="center"/>
              <w:rPr>
                <w:rFonts w:ascii="仿宋_GB2312" w:eastAsia="仿宋_GB2312"/>
                <w:sz w:val="24"/>
              </w:rPr>
            </w:pPr>
          </w:p>
        </w:tc>
        <w:tc>
          <w:tcPr>
            <w:tcW w:w="1406" w:type="dxa"/>
            <w:gridSpan w:val="2"/>
            <w:vAlign w:val="center"/>
          </w:tcPr>
          <w:p w:rsidR="00584940" w:rsidRDefault="00B9231D">
            <w:pPr>
              <w:jc w:val="center"/>
              <w:rPr>
                <w:rFonts w:ascii="仿宋_GB2312" w:eastAsia="仿宋_GB2312"/>
                <w:b/>
                <w:sz w:val="24"/>
              </w:rPr>
            </w:pPr>
            <w:r>
              <w:rPr>
                <w:rFonts w:ascii="仿宋_GB2312" w:eastAsia="仿宋_GB2312" w:hint="eastAsia"/>
                <w:b/>
                <w:sz w:val="24"/>
              </w:rPr>
              <w:t>减免年限</w:t>
            </w:r>
          </w:p>
        </w:tc>
        <w:tc>
          <w:tcPr>
            <w:tcW w:w="1271" w:type="dxa"/>
            <w:gridSpan w:val="3"/>
            <w:vAlign w:val="center"/>
          </w:tcPr>
          <w:p w:rsidR="00584940" w:rsidRDefault="00584940">
            <w:pPr>
              <w:jc w:val="center"/>
              <w:rPr>
                <w:rFonts w:ascii="仿宋_GB2312" w:eastAsia="仿宋_GB2312"/>
                <w:sz w:val="24"/>
              </w:rPr>
            </w:pPr>
          </w:p>
        </w:tc>
        <w:tc>
          <w:tcPr>
            <w:tcW w:w="1816" w:type="dxa"/>
            <w:gridSpan w:val="2"/>
            <w:vAlign w:val="center"/>
          </w:tcPr>
          <w:p w:rsidR="00584940" w:rsidRDefault="00B9231D">
            <w:pPr>
              <w:jc w:val="center"/>
              <w:rPr>
                <w:rFonts w:ascii="仿宋_GB2312" w:eastAsia="仿宋_GB2312"/>
                <w:b/>
                <w:sz w:val="24"/>
              </w:rPr>
            </w:pPr>
            <w:r>
              <w:rPr>
                <w:rFonts w:ascii="仿宋_GB2312" w:eastAsia="仿宋_GB2312" w:hint="eastAsia"/>
                <w:b/>
                <w:sz w:val="24"/>
              </w:rPr>
              <w:t>培训专业</w:t>
            </w:r>
          </w:p>
        </w:tc>
        <w:tc>
          <w:tcPr>
            <w:tcW w:w="1879" w:type="dxa"/>
            <w:gridSpan w:val="2"/>
            <w:vAlign w:val="center"/>
          </w:tcPr>
          <w:p w:rsidR="00584940" w:rsidRDefault="00584940">
            <w:pPr>
              <w:jc w:val="center"/>
              <w:rPr>
                <w:rFonts w:ascii="仿宋_GB2312" w:eastAsia="仿宋_GB2312"/>
                <w:sz w:val="24"/>
              </w:rPr>
            </w:pPr>
          </w:p>
        </w:tc>
      </w:tr>
      <w:tr w:rsidR="00584940">
        <w:trPr>
          <w:trHeight w:val="113"/>
          <w:jc w:val="center"/>
        </w:trPr>
        <w:tc>
          <w:tcPr>
            <w:tcW w:w="9254" w:type="dxa"/>
            <w:gridSpan w:val="14"/>
          </w:tcPr>
          <w:p w:rsidR="00584940" w:rsidRDefault="00B9231D">
            <w:pPr>
              <w:jc w:val="center"/>
              <w:rPr>
                <w:rFonts w:ascii="仿宋_GB2312" w:eastAsia="仿宋_GB2312"/>
                <w:b/>
                <w:sz w:val="28"/>
              </w:rPr>
            </w:pPr>
            <w:r>
              <w:rPr>
                <w:rFonts w:ascii="仿宋_GB2312" w:eastAsia="仿宋_GB2312" w:hint="eastAsia"/>
                <w:b/>
                <w:sz w:val="28"/>
              </w:rPr>
              <w:t>学历信息（研究生填写）</w:t>
            </w:r>
          </w:p>
        </w:tc>
      </w:tr>
      <w:tr w:rsidR="00584940">
        <w:trPr>
          <w:trHeight w:val="379"/>
          <w:jc w:val="center"/>
        </w:trPr>
        <w:tc>
          <w:tcPr>
            <w:tcW w:w="867" w:type="dxa"/>
            <w:vAlign w:val="center"/>
          </w:tcPr>
          <w:p w:rsidR="00584940" w:rsidRDefault="00B9231D">
            <w:pPr>
              <w:jc w:val="center"/>
              <w:rPr>
                <w:rFonts w:ascii="仿宋_GB2312" w:eastAsia="仿宋_GB2312"/>
                <w:b/>
                <w:sz w:val="24"/>
              </w:rPr>
            </w:pPr>
            <w:r>
              <w:rPr>
                <w:rFonts w:ascii="仿宋_GB2312" w:eastAsia="仿宋_GB2312" w:hint="eastAsia"/>
                <w:b/>
                <w:sz w:val="24"/>
              </w:rPr>
              <w:t>学历</w:t>
            </w:r>
          </w:p>
        </w:tc>
        <w:tc>
          <w:tcPr>
            <w:tcW w:w="1984" w:type="dxa"/>
            <w:gridSpan w:val="3"/>
            <w:vAlign w:val="center"/>
          </w:tcPr>
          <w:p w:rsidR="00584940" w:rsidRDefault="00B9231D">
            <w:pPr>
              <w:jc w:val="center"/>
              <w:rPr>
                <w:rFonts w:ascii="仿宋_GB2312" w:eastAsia="仿宋_GB2312"/>
                <w:b/>
                <w:sz w:val="24"/>
              </w:rPr>
            </w:pPr>
            <w:r>
              <w:rPr>
                <w:rFonts w:ascii="仿宋_GB2312" w:eastAsia="仿宋_GB2312" w:hint="eastAsia"/>
                <w:b/>
                <w:sz w:val="24"/>
              </w:rPr>
              <w:t>毕业院校</w:t>
            </w:r>
          </w:p>
        </w:tc>
        <w:tc>
          <w:tcPr>
            <w:tcW w:w="1451" w:type="dxa"/>
            <w:gridSpan w:val="4"/>
            <w:vAlign w:val="center"/>
          </w:tcPr>
          <w:p w:rsidR="00584940" w:rsidRDefault="00B9231D">
            <w:pPr>
              <w:jc w:val="center"/>
              <w:rPr>
                <w:rFonts w:ascii="仿宋_GB2312" w:eastAsia="仿宋_GB2312"/>
                <w:b/>
                <w:sz w:val="24"/>
              </w:rPr>
            </w:pPr>
            <w:r>
              <w:rPr>
                <w:rFonts w:ascii="仿宋_GB2312" w:eastAsia="仿宋_GB2312" w:hint="eastAsia"/>
                <w:b/>
                <w:sz w:val="24"/>
              </w:rPr>
              <w:t>专业</w:t>
            </w:r>
          </w:p>
        </w:tc>
        <w:tc>
          <w:tcPr>
            <w:tcW w:w="1257" w:type="dxa"/>
            <w:gridSpan w:val="2"/>
            <w:vAlign w:val="center"/>
          </w:tcPr>
          <w:p w:rsidR="00584940" w:rsidRDefault="00B9231D">
            <w:pPr>
              <w:jc w:val="center"/>
              <w:rPr>
                <w:rFonts w:ascii="仿宋_GB2312" w:eastAsia="仿宋_GB2312"/>
                <w:b/>
                <w:sz w:val="24"/>
              </w:rPr>
            </w:pPr>
            <w:r>
              <w:rPr>
                <w:rFonts w:ascii="仿宋_GB2312" w:eastAsia="仿宋_GB2312" w:hint="eastAsia"/>
                <w:b/>
                <w:sz w:val="24"/>
              </w:rPr>
              <w:t>导师姓名</w:t>
            </w:r>
          </w:p>
        </w:tc>
        <w:tc>
          <w:tcPr>
            <w:tcW w:w="3695" w:type="dxa"/>
            <w:gridSpan w:val="4"/>
            <w:vAlign w:val="center"/>
          </w:tcPr>
          <w:p w:rsidR="00584940" w:rsidRDefault="00B9231D">
            <w:pPr>
              <w:jc w:val="center"/>
              <w:rPr>
                <w:rFonts w:ascii="仿宋_GB2312" w:eastAsia="仿宋_GB2312"/>
                <w:b/>
                <w:sz w:val="24"/>
              </w:rPr>
            </w:pPr>
            <w:r>
              <w:rPr>
                <w:rFonts w:ascii="仿宋_GB2312" w:eastAsia="仿宋_GB2312" w:hint="eastAsia"/>
                <w:b/>
                <w:sz w:val="24"/>
              </w:rPr>
              <w:t>毕业证书编号</w:t>
            </w:r>
          </w:p>
        </w:tc>
      </w:tr>
      <w:tr w:rsidR="00584940">
        <w:trPr>
          <w:trHeight w:hRule="exact" w:val="454"/>
          <w:jc w:val="center"/>
        </w:trPr>
        <w:tc>
          <w:tcPr>
            <w:tcW w:w="867" w:type="dxa"/>
            <w:vAlign w:val="center"/>
          </w:tcPr>
          <w:p w:rsidR="00584940" w:rsidRDefault="00584940">
            <w:pPr>
              <w:jc w:val="center"/>
              <w:rPr>
                <w:rFonts w:ascii="仿宋_GB2312" w:eastAsia="仿宋_GB2312"/>
                <w:sz w:val="24"/>
              </w:rPr>
            </w:pPr>
          </w:p>
        </w:tc>
        <w:tc>
          <w:tcPr>
            <w:tcW w:w="1984" w:type="dxa"/>
            <w:gridSpan w:val="3"/>
          </w:tcPr>
          <w:p w:rsidR="00584940" w:rsidRDefault="00584940">
            <w:pPr>
              <w:jc w:val="left"/>
              <w:rPr>
                <w:rFonts w:ascii="仿宋_GB2312" w:eastAsia="仿宋_GB2312"/>
                <w:sz w:val="28"/>
              </w:rPr>
            </w:pPr>
          </w:p>
        </w:tc>
        <w:tc>
          <w:tcPr>
            <w:tcW w:w="1451" w:type="dxa"/>
            <w:gridSpan w:val="4"/>
          </w:tcPr>
          <w:p w:rsidR="00584940" w:rsidRDefault="00584940">
            <w:pPr>
              <w:jc w:val="left"/>
              <w:rPr>
                <w:rFonts w:ascii="仿宋_GB2312" w:eastAsia="仿宋_GB2312"/>
                <w:sz w:val="28"/>
              </w:rPr>
            </w:pPr>
          </w:p>
        </w:tc>
        <w:tc>
          <w:tcPr>
            <w:tcW w:w="1257" w:type="dxa"/>
            <w:gridSpan w:val="2"/>
          </w:tcPr>
          <w:p w:rsidR="00584940" w:rsidRDefault="00584940">
            <w:pPr>
              <w:jc w:val="left"/>
              <w:rPr>
                <w:rFonts w:ascii="仿宋_GB2312" w:eastAsia="仿宋_GB2312"/>
                <w:sz w:val="28"/>
                <w:szCs w:val="28"/>
              </w:rPr>
            </w:pPr>
          </w:p>
        </w:tc>
        <w:tc>
          <w:tcPr>
            <w:tcW w:w="3695" w:type="dxa"/>
            <w:gridSpan w:val="4"/>
          </w:tcPr>
          <w:p w:rsidR="00584940" w:rsidRDefault="00584940">
            <w:pPr>
              <w:jc w:val="left"/>
              <w:rPr>
                <w:rFonts w:ascii="仿宋_GB2312" w:eastAsia="仿宋_GB2312"/>
                <w:sz w:val="28"/>
              </w:rPr>
            </w:pPr>
          </w:p>
        </w:tc>
      </w:tr>
      <w:tr w:rsidR="00584940">
        <w:trPr>
          <w:trHeight w:val="549"/>
          <w:jc w:val="center"/>
        </w:trPr>
        <w:tc>
          <w:tcPr>
            <w:tcW w:w="9254" w:type="dxa"/>
            <w:gridSpan w:val="14"/>
            <w:vAlign w:val="center"/>
          </w:tcPr>
          <w:p w:rsidR="00584940" w:rsidRDefault="00B9231D">
            <w:pPr>
              <w:jc w:val="center"/>
              <w:rPr>
                <w:rFonts w:ascii="仿宋_GB2312" w:eastAsia="仿宋_GB2312"/>
                <w:b/>
                <w:sz w:val="28"/>
              </w:rPr>
            </w:pPr>
            <w:r>
              <w:rPr>
                <w:rFonts w:ascii="仿宋_GB2312" w:eastAsia="仿宋_GB2312" w:hint="eastAsia"/>
                <w:b/>
                <w:sz w:val="28"/>
              </w:rPr>
              <w:t>临床经历</w:t>
            </w:r>
          </w:p>
        </w:tc>
      </w:tr>
      <w:tr w:rsidR="00584940">
        <w:trPr>
          <w:jc w:val="center"/>
        </w:trPr>
        <w:tc>
          <w:tcPr>
            <w:tcW w:w="3451" w:type="dxa"/>
            <w:gridSpan w:val="6"/>
            <w:vAlign w:val="center"/>
          </w:tcPr>
          <w:p w:rsidR="00584940" w:rsidRDefault="00B9231D">
            <w:pPr>
              <w:jc w:val="center"/>
              <w:rPr>
                <w:rFonts w:ascii="仿宋_GB2312" w:eastAsia="仿宋_GB2312"/>
                <w:b/>
                <w:sz w:val="24"/>
              </w:rPr>
            </w:pPr>
            <w:r>
              <w:rPr>
                <w:rFonts w:ascii="仿宋_GB2312" w:eastAsia="仿宋_GB2312" w:hint="eastAsia"/>
                <w:b/>
                <w:sz w:val="24"/>
              </w:rPr>
              <w:t>轮转科室</w:t>
            </w:r>
          </w:p>
        </w:tc>
        <w:tc>
          <w:tcPr>
            <w:tcW w:w="2817" w:type="dxa"/>
            <w:gridSpan w:val="5"/>
            <w:vAlign w:val="center"/>
          </w:tcPr>
          <w:p w:rsidR="00584940" w:rsidRDefault="00B9231D">
            <w:pPr>
              <w:jc w:val="center"/>
              <w:rPr>
                <w:rFonts w:ascii="仿宋_GB2312" w:eastAsia="仿宋_GB2312"/>
                <w:b/>
                <w:sz w:val="24"/>
              </w:rPr>
            </w:pPr>
            <w:r>
              <w:rPr>
                <w:rFonts w:ascii="仿宋_GB2312" w:eastAsia="仿宋_GB2312" w:hint="eastAsia"/>
                <w:b/>
                <w:sz w:val="24"/>
              </w:rPr>
              <w:t>起止时间（年月）</w:t>
            </w:r>
          </w:p>
        </w:tc>
        <w:tc>
          <w:tcPr>
            <w:tcW w:w="1294" w:type="dxa"/>
            <w:gridSpan w:val="2"/>
            <w:vAlign w:val="center"/>
          </w:tcPr>
          <w:p w:rsidR="00584940" w:rsidRDefault="00B9231D">
            <w:pPr>
              <w:jc w:val="center"/>
              <w:rPr>
                <w:rFonts w:ascii="仿宋_GB2312" w:eastAsia="仿宋_GB2312"/>
                <w:b/>
                <w:sz w:val="24"/>
              </w:rPr>
            </w:pPr>
            <w:r>
              <w:rPr>
                <w:rFonts w:ascii="仿宋_GB2312" w:eastAsia="仿宋_GB2312" w:hint="eastAsia"/>
                <w:b/>
                <w:sz w:val="24"/>
              </w:rPr>
              <w:t>合计（月）</w:t>
            </w:r>
          </w:p>
        </w:tc>
        <w:tc>
          <w:tcPr>
            <w:tcW w:w="1692" w:type="dxa"/>
            <w:vAlign w:val="center"/>
          </w:tcPr>
          <w:p w:rsidR="00584940" w:rsidRDefault="00B9231D">
            <w:pPr>
              <w:jc w:val="center"/>
              <w:rPr>
                <w:rFonts w:ascii="仿宋_GB2312" w:eastAsia="仿宋_GB2312"/>
                <w:b/>
                <w:sz w:val="24"/>
              </w:rPr>
            </w:pPr>
            <w:r>
              <w:rPr>
                <w:rFonts w:ascii="仿宋_GB2312" w:eastAsia="仿宋_GB2312" w:hint="eastAsia"/>
                <w:b/>
                <w:sz w:val="24"/>
              </w:rPr>
              <w:t>证明人</w:t>
            </w:r>
          </w:p>
        </w:tc>
      </w:tr>
      <w:tr w:rsidR="00584940">
        <w:trPr>
          <w:trHeight w:val="397"/>
          <w:jc w:val="center"/>
        </w:trPr>
        <w:tc>
          <w:tcPr>
            <w:tcW w:w="3451" w:type="dxa"/>
            <w:gridSpan w:val="6"/>
            <w:vAlign w:val="center"/>
          </w:tcPr>
          <w:p w:rsidR="00584940" w:rsidRDefault="00584940">
            <w:pPr>
              <w:jc w:val="center"/>
              <w:rPr>
                <w:sz w:val="24"/>
              </w:rPr>
            </w:pPr>
          </w:p>
        </w:tc>
        <w:tc>
          <w:tcPr>
            <w:tcW w:w="2817" w:type="dxa"/>
            <w:gridSpan w:val="5"/>
            <w:vAlign w:val="center"/>
          </w:tcPr>
          <w:p w:rsidR="00584940" w:rsidRDefault="00584940">
            <w:pPr>
              <w:jc w:val="center"/>
            </w:pPr>
          </w:p>
        </w:tc>
        <w:tc>
          <w:tcPr>
            <w:tcW w:w="1294" w:type="dxa"/>
            <w:gridSpan w:val="2"/>
            <w:vAlign w:val="center"/>
          </w:tcPr>
          <w:p w:rsidR="00584940" w:rsidRDefault="00584940">
            <w:pPr>
              <w:jc w:val="center"/>
              <w:rPr>
                <w:sz w:val="24"/>
              </w:rPr>
            </w:pPr>
          </w:p>
        </w:tc>
        <w:tc>
          <w:tcPr>
            <w:tcW w:w="1692" w:type="dxa"/>
            <w:vAlign w:val="center"/>
          </w:tcPr>
          <w:p w:rsidR="00584940" w:rsidRDefault="00584940">
            <w:pPr>
              <w:jc w:val="center"/>
              <w:rPr>
                <w:sz w:val="24"/>
              </w:rPr>
            </w:pPr>
          </w:p>
        </w:tc>
      </w:tr>
      <w:tr w:rsidR="00584940">
        <w:trPr>
          <w:trHeight w:val="397"/>
          <w:jc w:val="center"/>
        </w:trPr>
        <w:tc>
          <w:tcPr>
            <w:tcW w:w="3451" w:type="dxa"/>
            <w:gridSpan w:val="6"/>
            <w:vAlign w:val="center"/>
          </w:tcPr>
          <w:p w:rsidR="00584940" w:rsidRDefault="00584940">
            <w:pPr>
              <w:jc w:val="center"/>
              <w:rPr>
                <w:sz w:val="24"/>
              </w:rPr>
            </w:pPr>
          </w:p>
        </w:tc>
        <w:tc>
          <w:tcPr>
            <w:tcW w:w="2817" w:type="dxa"/>
            <w:gridSpan w:val="5"/>
            <w:vAlign w:val="center"/>
          </w:tcPr>
          <w:p w:rsidR="00584940" w:rsidRDefault="00584940">
            <w:pPr>
              <w:jc w:val="center"/>
            </w:pPr>
          </w:p>
        </w:tc>
        <w:tc>
          <w:tcPr>
            <w:tcW w:w="1294" w:type="dxa"/>
            <w:gridSpan w:val="2"/>
            <w:vAlign w:val="center"/>
          </w:tcPr>
          <w:p w:rsidR="00584940" w:rsidRDefault="00584940">
            <w:pPr>
              <w:jc w:val="center"/>
              <w:rPr>
                <w:sz w:val="24"/>
              </w:rPr>
            </w:pPr>
          </w:p>
        </w:tc>
        <w:tc>
          <w:tcPr>
            <w:tcW w:w="1692" w:type="dxa"/>
            <w:vAlign w:val="center"/>
          </w:tcPr>
          <w:p w:rsidR="00584940" w:rsidRDefault="00584940">
            <w:pPr>
              <w:jc w:val="center"/>
              <w:rPr>
                <w:sz w:val="24"/>
              </w:rPr>
            </w:pPr>
          </w:p>
        </w:tc>
      </w:tr>
      <w:tr w:rsidR="00584940">
        <w:trPr>
          <w:trHeight w:val="397"/>
          <w:jc w:val="center"/>
        </w:trPr>
        <w:tc>
          <w:tcPr>
            <w:tcW w:w="3451" w:type="dxa"/>
            <w:gridSpan w:val="6"/>
            <w:vAlign w:val="center"/>
          </w:tcPr>
          <w:p w:rsidR="00584940" w:rsidRDefault="00584940">
            <w:pPr>
              <w:jc w:val="center"/>
              <w:rPr>
                <w:sz w:val="24"/>
              </w:rPr>
            </w:pPr>
          </w:p>
        </w:tc>
        <w:tc>
          <w:tcPr>
            <w:tcW w:w="2817" w:type="dxa"/>
            <w:gridSpan w:val="5"/>
            <w:vAlign w:val="center"/>
          </w:tcPr>
          <w:p w:rsidR="00584940" w:rsidRDefault="00584940">
            <w:pPr>
              <w:jc w:val="center"/>
              <w:rPr>
                <w:sz w:val="24"/>
              </w:rPr>
            </w:pPr>
          </w:p>
        </w:tc>
        <w:tc>
          <w:tcPr>
            <w:tcW w:w="1294" w:type="dxa"/>
            <w:gridSpan w:val="2"/>
            <w:vAlign w:val="center"/>
          </w:tcPr>
          <w:p w:rsidR="00584940" w:rsidRDefault="00584940">
            <w:pPr>
              <w:jc w:val="center"/>
              <w:rPr>
                <w:sz w:val="24"/>
              </w:rPr>
            </w:pPr>
          </w:p>
        </w:tc>
        <w:tc>
          <w:tcPr>
            <w:tcW w:w="1692" w:type="dxa"/>
            <w:vAlign w:val="center"/>
          </w:tcPr>
          <w:p w:rsidR="00584940" w:rsidRDefault="00584940">
            <w:pPr>
              <w:jc w:val="center"/>
              <w:rPr>
                <w:sz w:val="24"/>
              </w:rPr>
            </w:pPr>
          </w:p>
        </w:tc>
      </w:tr>
      <w:tr w:rsidR="00584940">
        <w:trPr>
          <w:trHeight w:val="397"/>
          <w:jc w:val="center"/>
        </w:trPr>
        <w:tc>
          <w:tcPr>
            <w:tcW w:w="3451" w:type="dxa"/>
            <w:gridSpan w:val="6"/>
            <w:vAlign w:val="center"/>
          </w:tcPr>
          <w:p w:rsidR="00584940" w:rsidRDefault="00584940">
            <w:pPr>
              <w:jc w:val="center"/>
              <w:rPr>
                <w:sz w:val="24"/>
              </w:rPr>
            </w:pPr>
          </w:p>
        </w:tc>
        <w:tc>
          <w:tcPr>
            <w:tcW w:w="2817" w:type="dxa"/>
            <w:gridSpan w:val="5"/>
            <w:vAlign w:val="center"/>
          </w:tcPr>
          <w:p w:rsidR="00584940" w:rsidRDefault="00584940">
            <w:pPr>
              <w:jc w:val="center"/>
              <w:rPr>
                <w:sz w:val="24"/>
              </w:rPr>
            </w:pPr>
          </w:p>
        </w:tc>
        <w:tc>
          <w:tcPr>
            <w:tcW w:w="1294" w:type="dxa"/>
            <w:gridSpan w:val="2"/>
            <w:vAlign w:val="center"/>
          </w:tcPr>
          <w:p w:rsidR="00584940" w:rsidRDefault="00584940">
            <w:pPr>
              <w:jc w:val="center"/>
              <w:rPr>
                <w:sz w:val="24"/>
              </w:rPr>
            </w:pPr>
          </w:p>
        </w:tc>
        <w:tc>
          <w:tcPr>
            <w:tcW w:w="1692" w:type="dxa"/>
            <w:vAlign w:val="center"/>
          </w:tcPr>
          <w:p w:rsidR="00584940" w:rsidRDefault="00584940">
            <w:pPr>
              <w:jc w:val="center"/>
              <w:rPr>
                <w:sz w:val="24"/>
              </w:rPr>
            </w:pPr>
          </w:p>
        </w:tc>
      </w:tr>
      <w:tr w:rsidR="00584940">
        <w:trPr>
          <w:trHeight w:val="397"/>
          <w:jc w:val="center"/>
        </w:trPr>
        <w:tc>
          <w:tcPr>
            <w:tcW w:w="3451" w:type="dxa"/>
            <w:gridSpan w:val="6"/>
            <w:vAlign w:val="center"/>
          </w:tcPr>
          <w:p w:rsidR="00584940" w:rsidRDefault="00584940">
            <w:pPr>
              <w:jc w:val="center"/>
              <w:rPr>
                <w:sz w:val="24"/>
              </w:rPr>
            </w:pPr>
          </w:p>
        </w:tc>
        <w:tc>
          <w:tcPr>
            <w:tcW w:w="2817" w:type="dxa"/>
            <w:gridSpan w:val="5"/>
            <w:vAlign w:val="center"/>
          </w:tcPr>
          <w:p w:rsidR="00584940" w:rsidRDefault="00584940">
            <w:pPr>
              <w:jc w:val="center"/>
              <w:rPr>
                <w:sz w:val="24"/>
              </w:rPr>
            </w:pPr>
          </w:p>
        </w:tc>
        <w:tc>
          <w:tcPr>
            <w:tcW w:w="1294" w:type="dxa"/>
            <w:gridSpan w:val="2"/>
            <w:vAlign w:val="center"/>
          </w:tcPr>
          <w:p w:rsidR="00584940" w:rsidRDefault="00584940">
            <w:pPr>
              <w:jc w:val="center"/>
              <w:rPr>
                <w:sz w:val="24"/>
              </w:rPr>
            </w:pPr>
          </w:p>
        </w:tc>
        <w:tc>
          <w:tcPr>
            <w:tcW w:w="1692" w:type="dxa"/>
            <w:vAlign w:val="center"/>
          </w:tcPr>
          <w:p w:rsidR="00584940" w:rsidRDefault="00584940">
            <w:pPr>
              <w:jc w:val="center"/>
              <w:rPr>
                <w:sz w:val="24"/>
              </w:rPr>
            </w:pPr>
          </w:p>
        </w:tc>
      </w:tr>
      <w:tr w:rsidR="00584940">
        <w:trPr>
          <w:trHeight w:val="397"/>
          <w:jc w:val="center"/>
        </w:trPr>
        <w:tc>
          <w:tcPr>
            <w:tcW w:w="3451" w:type="dxa"/>
            <w:gridSpan w:val="6"/>
            <w:vAlign w:val="center"/>
          </w:tcPr>
          <w:p w:rsidR="00584940" w:rsidRDefault="00584940">
            <w:pPr>
              <w:jc w:val="center"/>
              <w:rPr>
                <w:sz w:val="24"/>
              </w:rPr>
            </w:pPr>
          </w:p>
        </w:tc>
        <w:tc>
          <w:tcPr>
            <w:tcW w:w="2817" w:type="dxa"/>
            <w:gridSpan w:val="5"/>
            <w:vAlign w:val="center"/>
          </w:tcPr>
          <w:p w:rsidR="00584940" w:rsidRDefault="00584940">
            <w:pPr>
              <w:jc w:val="center"/>
              <w:rPr>
                <w:sz w:val="24"/>
              </w:rPr>
            </w:pPr>
          </w:p>
        </w:tc>
        <w:tc>
          <w:tcPr>
            <w:tcW w:w="1294" w:type="dxa"/>
            <w:gridSpan w:val="2"/>
            <w:vAlign w:val="center"/>
          </w:tcPr>
          <w:p w:rsidR="00584940" w:rsidRDefault="00584940">
            <w:pPr>
              <w:jc w:val="center"/>
              <w:rPr>
                <w:sz w:val="24"/>
              </w:rPr>
            </w:pPr>
          </w:p>
        </w:tc>
        <w:tc>
          <w:tcPr>
            <w:tcW w:w="1692" w:type="dxa"/>
            <w:vAlign w:val="center"/>
          </w:tcPr>
          <w:p w:rsidR="00584940" w:rsidRDefault="00584940">
            <w:pPr>
              <w:jc w:val="center"/>
              <w:rPr>
                <w:sz w:val="24"/>
              </w:rPr>
            </w:pPr>
          </w:p>
        </w:tc>
      </w:tr>
      <w:tr w:rsidR="00584940">
        <w:trPr>
          <w:trHeight w:val="1914"/>
          <w:jc w:val="center"/>
        </w:trPr>
        <w:tc>
          <w:tcPr>
            <w:tcW w:w="4627" w:type="dxa"/>
            <w:gridSpan w:val="9"/>
          </w:tcPr>
          <w:p w:rsidR="00584940" w:rsidRDefault="00584940">
            <w:pPr>
              <w:jc w:val="center"/>
              <w:rPr>
                <w:rFonts w:ascii="仿宋_GB2312" w:eastAsia="仿宋_GB2312"/>
                <w:sz w:val="24"/>
              </w:rPr>
            </w:pPr>
          </w:p>
          <w:p w:rsidR="00584940" w:rsidRDefault="00584940">
            <w:pPr>
              <w:rPr>
                <w:rFonts w:ascii="仿宋_GB2312" w:eastAsia="仿宋_GB2312"/>
                <w:sz w:val="24"/>
              </w:rPr>
            </w:pPr>
          </w:p>
          <w:p w:rsidR="00584940" w:rsidRDefault="00584940">
            <w:pPr>
              <w:rPr>
                <w:rFonts w:ascii="仿宋_GB2312" w:eastAsia="仿宋_GB2312"/>
                <w:sz w:val="24"/>
              </w:rPr>
            </w:pPr>
          </w:p>
          <w:p w:rsidR="00584940" w:rsidRDefault="00B9231D">
            <w:pPr>
              <w:rPr>
                <w:rFonts w:ascii="仿宋_GB2312" w:eastAsia="仿宋_GB2312"/>
                <w:sz w:val="24"/>
              </w:rPr>
            </w:pPr>
            <w:r>
              <w:rPr>
                <w:rFonts w:ascii="仿宋_GB2312" w:eastAsia="仿宋_GB2312" w:hint="eastAsia"/>
                <w:sz w:val="24"/>
              </w:rPr>
              <w:t>所在培养或委派单位：</w:t>
            </w:r>
          </w:p>
          <w:p w:rsidR="00584940" w:rsidRDefault="00B9231D">
            <w:pPr>
              <w:rPr>
                <w:rFonts w:ascii="仿宋_GB2312" w:eastAsia="仿宋_GB2312"/>
                <w:szCs w:val="21"/>
              </w:rPr>
            </w:pPr>
            <w:r>
              <w:rPr>
                <w:rFonts w:ascii="仿宋_GB2312" w:eastAsia="仿宋_GB2312" w:hint="eastAsia"/>
                <w:sz w:val="24"/>
              </w:rPr>
              <w:t>（</w:t>
            </w:r>
            <w:r>
              <w:rPr>
                <w:rFonts w:ascii="仿宋_GB2312" w:eastAsia="仿宋_GB2312" w:hint="eastAsia"/>
                <w:szCs w:val="21"/>
              </w:rPr>
              <w:t>盖章</w:t>
            </w:r>
            <w:r>
              <w:rPr>
                <w:rFonts w:ascii="仿宋_GB2312" w:eastAsia="仿宋_GB2312" w:hint="eastAsia"/>
                <w:sz w:val="24"/>
              </w:rPr>
              <w:t>）</w:t>
            </w:r>
          </w:p>
        </w:tc>
        <w:tc>
          <w:tcPr>
            <w:tcW w:w="4627" w:type="dxa"/>
            <w:gridSpan w:val="5"/>
          </w:tcPr>
          <w:p w:rsidR="00584940" w:rsidRDefault="00584940">
            <w:pPr>
              <w:rPr>
                <w:rFonts w:ascii="宋体" w:hAnsi="宋体"/>
                <w:sz w:val="18"/>
                <w:szCs w:val="18"/>
              </w:rPr>
            </w:pPr>
          </w:p>
          <w:p w:rsidR="00584940" w:rsidRDefault="00584940">
            <w:pPr>
              <w:rPr>
                <w:rFonts w:ascii="仿宋_GB2312" w:eastAsia="仿宋_GB2312"/>
                <w:sz w:val="24"/>
              </w:rPr>
            </w:pPr>
          </w:p>
          <w:p w:rsidR="00584940" w:rsidRDefault="00584940">
            <w:pPr>
              <w:rPr>
                <w:rFonts w:ascii="仿宋_GB2312" w:eastAsia="仿宋_GB2312"/>
                <w:sz w:val="24"/>
              </w:rPr>
            </w:pPr>
          </w:p>
          <w:p w:rsidR="00584940" w:rsidRDefault="00B9231D">
            <w:pPr>
              <w:rPr>
                <w:rFonts w:ascii="仿宋_GB2312" w:eastAsia="仿宋_GB2312"/>
                <w:sz w:val="24"/>
              </w:rPr>
            </w:pPr>
            <w:r>
              <w:rPr>
                <w:rFonts w:ascii="仿宋_GB2312" w:eastAsia="仿宋_GB2312" w:hint="eastAsia"/>
                <w:sz w:val="24"/>
              </w:rPr>
              <w:t>培训基地意见：        负责人：</w:t>
            </w:r>
          </w:p>
          <w:p w:rsidR="00584940" w:rsidRDefault="00B9231D">
            <w:pPr>
              <w:rPr>
                <w:rFonts w:ascii="仿宋_GB2312" w:eastAsia="仿宋_GB2312"/>
                <w:sz w:val="24"/>
              </w:rPr>
            </w:pPr>
            <w:r>
              <w:rPr>
                <w:rFonts w:ascii="仿宋_GB2312" w:eastAsia="仿宋_GB2312" w:hint="eastAsia"/>
                <w:szCs w:val="21"/>
              </w:rPr>
              <w:t>（盖章）</w:t>
            </w:r>
          </w:p>
        </w:tc>
      </w:tr>
    </w:tbl>
    <w:p w:rsidR="00584940" w:rsidRDefault="00584940">
      <w:pPr>
        <w:widowControl/>
        <w:rPr>
          <w:rFonts w:ascii="黑体" w:eastAsia="黑体" w:hAnsi="宋体"/>
          <w:color w:val="000000"/>
          <w:sz w:val="32"/>
          <w:szCs w:val="32"/>
        </w:rPr>
      </w:pPr>
    </w:p>
    <w:p w:rsidR="00584940" w:rsidRDefault="00584940">
      <w:pPr>
        <w:widowControl/>
        <w:rPr>
          <w:rFonts w:ascii="黑体" w:eastAsia="黑体" w:hAnsi="宋体"/>
          <w:color w:val="000000"/>
          <w:sz w:val="32"/>
          <w:szCs w:val="32"/>
        </w:rPr>
      </w:pPr>
    </w:p>
    <w:p w:rsidR="00584940" w:rsidRDefault="00584940"/>
    <w:sectPr w:rsidR="00584940" w:rsidSect="00C52504">
      <w:pgSz w:w="12240" w:h="15840"/>
      <w:pgMar w:top="1440" w:right="1758" w:bottom="1440"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48" w:rsidRDefault="00A14B48" w:rsidP="0004460C">
      <w:r>
        <w:separator/>
      </w:r>
    </w:p>
  </w:endnote>
  <w:endnote w:type="continuationSeparator" w:id="0">
    <w:p w:rsidR="00A14B48" w:rsidRDefault="00A14B48" w:rsidP="0004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48" w:rsidRDefault="00A14B48" w:rsidP="0004460C">
      <w:r>
        <w:separator/>
      </w:r>
    </w:p>
  </w:footnote>
  <w:footnote w:type="continuationSeparator" w:id="0">
    <w:p w:rsidR="00A14B48" w:rsidRDefault="00A14B48" w:rsidP="0004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42"/>
    <w:rsid w:val="00002372"/>
    <w:rsid w:val="00005AD6"/>
    <w:rsid w:val="0004460C"/>
    <w:rsid w:val="00050E60"/>
    <w:rsid w:val="00092995"/>
    <w:rsid w:val="000F2598"/>
    <w:rsid w:val="00172A15"/>
    <w:rsid w:val="00172EFD"/>
    <w:rsid w:val="002774AC"/>
    <w:rsid w:val="002774D7"/>
    <w:rsid w:val="002814CC"/>
    <w:rsid w:val="0031237E"/>
    <w:rsid w:val="003247CA"/>
    <w:rsid w:val="00341BC2"/>
    <w:rsid w:val="00365CA6"/>
    <w:rsid w:val="003B0218"/>
    <w:rsid w:val="003B1932"/>
    <w:rsid w:val="003E7719"/>
    <w:rsid w:val="00406D67"/>
    <w:rsid w:val="00411BFF"/>
    <w:rsid w:val="004546F9"/>
    <w:rsid w:val="00496842"/>
    <w:rsid w:val="004C0497"/>
    <w:rsid w:val="00536BE6"/>
    <w:rsid w:val="00584940"/>
    <w:rsid w:val="005D1060"/>
    <w:rsid w:val="005E3D70"/>
    <w:rsid w:val="005F139A"/>
    <w:rsid w:val="006B34DB"/>
    <w:rsid w:val="006B687D"/>
    <w:rsid w:val="00720F85"/>
    <w:rsid w:val="00761C4E"/>
    <w:rsid w:val="007C4FC7"/>
    <w:rsid w:val="00821185"/>
    <w:rsid w:val="00862B20"/>
    <w:rsid w:val="008E39B4"/>
    <w:rsid w:val="00924374"/>
    <w:rsid w:val="009668B6"/>
    <w:rsid w:val="00971C6F"/>
    <w:rsid w:val="009B7596"/>
    <w:rsid w:val="009C01C2"/>
    <w:rsid w:val="00A14B48"/>
    <w:rsid w:val="00A36794"/>
    <w:rsid w:val="00A51579"/>
    <w:rsid w:val="00A76949"/>
    <w:rsid w:val="00B70545"/>
    <w:rsid w:val="00B9231D"/>
    <w:rsid w:val="00C164BC"/>
    <w:rsid w:val="00C27C78"/>
    <w:rsid w:val="00C52504"/>
    <w:rsid w:val="00C85FE4"/>
    <w:rsid w:val="00CC4329"/>
    <w:rsid w:val="00CD0FE4"/>
    <w:rsid w:val="00CE1011"/>
    <w:rsid w:val="00D347EC"/>
    <w:rsid w:val="00D42CA1"/>
    <w:rsid w:val="00D94782"/>
    <w:rsid w:val="00D97C47"/>
    <w:rsid w:val="00DB4163"/>
    <w:rsid w:val="00DF52C2"/>
    <w:rsid w:val="00E64C0F"/>
    <w:rsid w:val="00E67D11"/>
    <w:rsid w:val="00E90316"/>
    <w:rsid w:val="00ED1A09"/>
    <w:rsid w:val="00EF4C0B"/>
    <w:rsid w:val="00F174C7"/>
    <w:rsid w:val="00F33EF1"/>
    <w:rsid w:val="00FA33F6"/>
    <w:rsid w:val="00FC4ED8"/>
    <w:rsid w:val="00FF3E21"/>
    <w:rsid w:val="015702E7"/>
    <w:rsid w:val="02234806"/>
    <w:rsid w:val="034B6C65"/>
    <w:rsid w:val="0AE83582"/>
    <w:rsid w:val="1FFD136A"/>
    <w:rsid w:val="39427882"/>
    <w:rsid w:val="400155A4"/>
    <w:rsid w:val="450B6A8E"/>
    <w:rsid w:val="452A5B43"/>
    <w:rsid w:val="46A56627"/>
    <w:rsid w:val="47FA6A14"/>
    <w:rsid w:val="51FF609E"/>
    <w:rsid w:val="57A16A92"/>
    <w:rsid w:val="5B0968FF"/>
    <w:rsid w:val="67731221"/>
    <w:rsid w:val="74035DEF"/>
    <w:rsid w:val="785D4879"/>
    <w:rsid w:val="7C960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character" w:styleId="a7">
    <w:name w:val="Strong"/>
    <w:basedOn w:val="a0"/>
    <w:qFormat/>
    <w:rPr>
      <w:b/>
    </w:rPr>
  </w:style>
  <w:style w:type="character" w:customStyle="1" w:styleId="Char">
    <w:name w:val="批注框文本 Char"/>
    <w:link w:val="a3"/>
    <w:rPr>
      <w:kern w:val="2"/>
      <w:sz w:val="18"/>
      <w:szCs w:val="18"/>
    </w:rPr>
  </w:style>
  <w:style w:type="character" w:customStyle="1" w:styleId="Char1">
    <w:name w:val="页眉 Char"/>
    <w:link w:val="a5"/>
    <w:qFormat/>
    <w:rPr>
      <w:kern w:val="2"/>
      <w:sz w:val="18"/>
      <w:szCs w:val="18"/>
    </w:rPr>
  </w:style>
  <w:style w:type="character" w:customStyle="1" w:styleId="Char0">
    <w:name w:val="页脚 Char"/>
    <w:link w:val="a4"/>
    <w:rPr>
      <w:kern w:val="2"/>
      <w:sz w:val="18"/>
      <w:szCs w:val="18"/>
    </w:rPr>
  </w:style>
  <w:style w:type="paragraph" w:styleId="a8">
    <w:name w:val="List Paragraph"/>
    <w:basedOn w:val="a"/>
    <w:uiPriority w:val="99"/>
    <w:unhideWhenUsed/>
    <w:rsid w:val="00E67D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character" w:styleId="a7">
    <w:name w:val="Strong"/>
    <w:basedOn w:val="a0"/>
    <w:qFormat/>
    <w:rPr>
      <w:b/>
    </w:rPr>
  </w:style>
  <w:style w:type="character" w:customStyle="1" w:styleId="Char">
    <w:name w:val="批注框文本 Char"/>
    <w:link w:val="a3"/>
    <w:rPr>
      <w:kern w:val="2"/>
      <w:sz w:val="18"/>
      <w:szCs w:val="18"/>
    </w:rPr>
  </w:style>
  <w:style w:type="character" w:customStyle="1" w:styleId="Char1">
    <w:name w:val="页眉 Char"/>
    <w:link w:val="a5"/>
    <w:qFormat/>
    <w:rPr>
      <w:kern w:val="2"/>
      <w:sz w:val="18"/>
      <w:szCs w:val="18"/>
    </w:rPr>
  </w:style>
  <w:style w:type="character" w:customStyle="1" w:styleId="Char0">
    <w:name w:val="页脚 Char"/>
    <w:link w:val="a4"/>
    <w:rPr>
      <w:kern w:val="2"/>
      <w:sz w:val="18"/>
      <w:szCs w:val="18"/>
    </w:rPr>
  </w:style>
  <w:style w:type="paragraph" w:styleId="a8">
    <w:name w:val="List Paragraph"/>
    <w:basedOn w:val="a"/>
    <w:uiPriority w:val="99"/>
    <w:unhideWhenUsed/>
    <w:rsid w:val="00E67D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677</Words>
  <Characters>3864</Characters>
  <Application>Microsoft Office Word</Application>
  <DocSecurity>0</DocSecurity>
  <Lines>32</Lines>
  <Paragraphs>9</Paragraphs>
  <ScaleCrop>false</ScaleCrop>
  <Company>微软中国</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微软用户</cp:lastModifiedBy>
  <cp:revision>44</cp:revision>
  <cp:lastPrinted>2018-07-04T09:53:00Z</cp:lastPrinted>
  <dcterms:created xsi:type="dcterms:W3CDTF">2018-07-04T01:46:00Z</dcterms:created>
  <dcterms:modified xsi:type="dcterms:W3CDTF">2018-07-04T10:10:00Z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