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left"/>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w:t>
      </w:r>
    </w:p>
    <w:p>
      <w:pPr>
        <w:widowControl/>
        <w:shd w:val="clear" w:color="auto" w:fill="FFFFFF"/>
        <w:spacing w:line="580" w:lineRule="exact"/>
        <w:jc w:val="center"/>
        <w:rPr>
          <w:rFonts w:ascii="仿宋_GB2312" w:hAnsi="仿宋_GB2312" w:eastAsia="仿宋_GB2312" w:cs="仿宋_GB2312"/>
          <w:color w:val="000000"/>
          <w:kern w:val="0"/>
          <w:sz w:val="32"/>
          <w:szCs w:val="32"/>
        </w:rPr>
      </w:pPr>
      <w:r>
        <w:rPr>
          <w:rFonts w:hint="eastAsia" w:ascii="华文中宋" w:hAnsi="华文中宋" w:eastAsia="方正小标宋简体" w:cs="华文中宋"/>
          <w:color w:val="000000"/>
          <w:kern w:val="0"/>
          <w:sz w:val="44"/>
          <w:szCs w:val="44"/>
        </w:rPr>
        <w:t>各单位招聘岗位表</w:t>
      </w:r>
    </w:p>
    <w:tbl>
      <w:tblPr>
        <w:tblStyle w:val="11"/>
        <w:tblpPr w:leftFromText="180" w:rightFromText="180" w:vertAnchor="text" w:horzAnchor="page" w:tblpX="889" w:tblpY="1294"/>
        <w:tblOverlap w:val="never"/>
        <w:tblW w:w="15121" w:type="dxa"/>
        <w:tblInd w:w="0" w:type="dxa"/>
        <w:tblLayout w:type="fixed"/>
        <w:tblCellMar>
          <w:top w:w="15" w:type="dxa"/>
          <w:left w:w="15" w:type="dxa"/>
          <w:bottom w:w="15" w:type="dxa"/>
          <w:right w:w="15" w:type="dxa"/>
        </w:tblCellMar>
      </w:tblPr>
      <w:tblGrid>
        <w:gridCol w:w="549"/>
        <w:gridCol w:w="1468"/>
        <w:gridCol w:w="878"/>
        <w:gridCol w:w="1844"/>
        <w:gridCol w:w="562"/>
        <w:gridCol w:w="1545"/>
        <w:gridCol w:w="9"/>
        <w:gridCol w:w="1831"/>
        <w:gridCol w:w="2085"/>
        <w:gridCol w:w="1304"/>
        <w:gridCol w:w="3046"/>
      </w:tblGrid>
      <w:tr>
        <w:tblPrEx>
          <w:tblLayout w:type="fixed"/>
          <w:tblCellMar>
            <w:top w:w="15" w:type="dxa"/>
            <w:left w:w="15" w:type="dxa"/>
            <w:bottom w:w="15" w:type="dxa"/>
            <w:right w:w="15" w:type="dxa"/>
          </w:tblCellMar>
        </w:tblPrEx>
        <w:trPr>
          <w:gridAfter w:val="8"/>
          <w:wAfter w:w="12226" w:type="dxa"/>
          <w:trHeight w:val="330" w:hRule="atLeast"/>
        </w:trPr>
        <w:tc>
          <w:tcPr>
            <w:tcW w:w="2895" w:type="dxa"/>
            <w:gridSpan w:val="3"/>
            <w:tcBorders>
              <w:bottom w:val="single" w:color="000000" w:sz="4" w:space="0"/>
            </w:tcBorders>
            <w:vAlign w:val="center"/>
          </w:tcPr>
          <w:p>
            <w:pPr>
              <w:widowControl/>
              <w:jc w:val="left"/>
              <w:textAlignment w:val="center"/>
              <w:rPr>
                <w:rFonts w:ascii="宋体" w:cs="宋体"/>
                <w:b/>
                <w:color w:val="000000"/>
                <w:sz w:val="24"/>
                <w:szCs w:val="24"/>
              </w:rPr>
            </w:pPr>
            <w:r>
              <w:rPr>
                <w:rFonts w:hint="eastAsia" w:ascii="仿宋_GB2312" w:hAnsi="仿宋_GB2312" w:eastAsia="仿宋_GB2312" w:cs="仿宋_GB2312"/>
                <w:b/>
                <w:color w:val="000000"/>
                <w:kern w:val="0"/>
                <w:sz w:val="24"/>
                <w:szCs w:val="24"/>
              </w:rPr>
              <w:t>县人民医院岗位需求：</w:t>
            </w:r>
            <w:r>
              <w:rPr>
                <w:rFonts w:ascii="仿宋_GB2312" w:hAnsi="仿宋_GB2312" w:eastAsia="仿宋_GB2312" w:cs="仿宋_GB2312"/>
                <w:b/>
                <w:color w:val="000000"/>
                <w:kern w:val="0"/>
                <w:sz w:val="24"/>
                <w:szCs w:val="24"/>
              </w:rPr>
              <w:t>3</w:t>
            </w:r>
            <w:r>
              <w:rPr>
                <w:rFonts w:hint="eastAsia" w:ascii="仿宋_GB2312" w:hAnsi="仿宋_GB2312" w:eastAsia="仿宋_GB2312" w:cs="仿宋_GB2312"/>
                <w:b/>
                <w:color w:val="000000"/>
                <w:kern w:val="0"/>
                <w:sz w:val="24"/>
                <w:szCs w:val="24"/>
                <w:lang w:val="en-US" w:eastAsia="zh-CN"/>
              </w:rPr>
              <w:t>9</w:t>
            </w:r>
            <w:r>
              <w:rPr>
                <w:rFonts w:hint="eastAsia" w:ascii="仿宋_GB2312" w:hAnsi="仿宋_GB2312" w:eastAsia="仿宋_GB2312" w:cs="仿宋_GB2312"/>
                <w:b/>
                <w:color w:val="000000"/>
                <w:kern w:val="0"/>
                <w:sz w:val="24"/>
                <w:szCs w:val="24"/>
              </w:rPr>
              <w:t>人</w:t>
            </w:r>
          </w:p>
        </w:tc>
      </w:tr>
      <w:tr>
        <w:tblPrEx>
          <w:tblLayout w:type="fixed"/>
          <w:tblCellMar>
            <w:top w:w="15" w:type="dxa"/>
            <w:left w:w="15" w:type="dxa"/>
            <w:bottom w:w="15" w:type="dxa"/>
            <w:right w:w="15" w:type="dxa"/>
          </w:tblCellMar>
        </w:tblPrEx>
        <w:trPr>
          <w:trHeight w:val="515" w:hRule="atLeast"/>
        </w:trPr>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编号</w:t>
            </w:r>
          </w:p>
        </w:tc>
        <w:tc>
          <w:tcPr>
            <w:tcW w:w="14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岗位名称</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人数</w:t>
            </w:r>
          </w:p>
        </w:tc>
        <w:tc>
          <w:tcPr>
            <w:tcW w:w="12226"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需求条件</w:t>
            </w:r>
          </w:p>
        </w:tc>
      </w:tr>
      <w:tr>
        <w:tblPrEx>
          <w:tblLayout w:type="fixed"/>
          <w:tblCellMar>
            <w:top w:w="15" w:type="dxa"/>
            <w:left w:w="15" w:type="dxa"/>
            <w:bottom w:w="15" w:type="dxa"/>
            <w:right w:w="15" w:type="dxa"/>
          </w:tblCellMar>
        </w:tblPrEx>
        <w:trPr>
          <w:trHeight w:val="660" w:hRule="atLeast"/>
        </w:trPr>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14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户籍</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性别</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民族</w:t>
            </w:r>
          </w:p>
        </w:tc>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学历</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年龄</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其他</w:t>
            </w:r>
          </w:p>
        </w:tc>
      </w:tr>
      <w:tr>
        <w:tblPrEx>
          <w:tblLayout w:type="fixed"/>
          <w:tblCellMar>
            <w:top w:w="15" w:type="dxa"/>
            <w:left w:w="15" w:type="dxa"/>
            <w:bottom w:w="15" w:type="dxa"/>
            <w:right w:w="15" w:type="dxa"/>
          </w:tblCellMar>
        </w:tblPrEx>
        <w:trPr>
          <w:trHeight w:val="1727"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i w:val="0"/>
                <w:color w:val="000000"/>
                <w:kern w:val="0"/>
                <w:sz w:val="20"/>
                <w:szCs w:val="20"/>
                <w:u w:val="none"/>
                <w:lang w:val="en-US" w:eastAsia="zh-CN" w:bidi="ar"/>
              </w:rPr>
              <w:t>心血管内科医师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呼吸内科医师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3</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神经外科医生</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4</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内分泌科医师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5</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神经内科医师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6</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重症医学科医师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7</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眼科医师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8</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骨科医师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9</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儿科医师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耳鼻喉科医师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11</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精神科医师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12</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麻醉科医师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临床医学专业或麻醉学专业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13</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i w:val="0"/>
                <w:color w:val="000000"/>
                <w:kern w:val="0"/>
                <w:sz w:val="20"/>
                <w:szCs w:val="20"/>
                <w:u w:val="none"/>
                <w:lang w:val="en-US" w:eastAsia="zh-CN" w:bidi="ar"/>
              </w:rPr>
              <w:t>药剂科临床药师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药学或临床药学专业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药师或以上职称，具有临床药师培训合格证或已完成临床药师规范化培训者。</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14</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超声科诊断医师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硕士研究生</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以上（脱产）</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初、中级职称年龄在40周岁以下，高级职称年龄45周岁以下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15</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消化内科医师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卫生中级专业技术职称及以上职称或初级职称要求已完成住院医师规范化培训；二级甲等综合医院从事相关专业3年以上工作经历。具有消化内镜操作技能优先。</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16</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放射科诊断医师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临床医学专业或影像学专业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17</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肾病内科医师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初、中级职称年龄在40周岁以下，高级职称年龄45周岁以下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卫生中级专业技术职称及以上职称或初级职称要求已完成住院医师规范化培训；二级甲等综合医院从事相关专业3年以上工作经历。有血透室工作经历优先。</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18</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急诊科医师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19</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心电图医师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gridAfter w:val="8"/>
          <w:wAfter w:w="12226" w:type="dxa"/>
          <w:trHeight w:val="765" w:hRule="atLeast"/>
        </w:trPr>
        <w:tc>
          <w:tcPr>
            <w:tcW w:w="2895" w:type="dxa"/>
            <w:gridSpan w:val="3"/>
            <w:vAlign w:val="bottom"/>
          </w:tcPr>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4"/>
                <w:szCs w:val="24"/>
              </w:rPr>
              <w:t>中医院岗位需求：</w:t>
            </w:r>
            <w:r>
              <w:rPr>
                <w:rFonts w:hint="eastAsia" w:ascii="仿宋_GB2312" w:hAnsi="仿宋_GB2312" w:eastAsia="仿宋_GB2312" w:cs="仿宋_GB2312"/>
                <w:b/>
                <w:color w:val="000000"/>
                <w:kern w:val="0"/>
                <w:sz w:val="24"/>
                <w:szCs w:val="24"/>
                <w:lang w:val="en-US" w:eastAsia="zh-CN"/>
              </w:rPr>
              <w:t>4</w:t>
            </w:r>
            <w:r>
              <w:rPr>
                <w:rFonts w:hint="eastAsia" w:ascii="仿宋_GB2312" w:hAnsi="仿宋_GB2312" w:eastAsia="仿宋_GB2312" w:cs="仿宋_GB2312"/>
                <w:b/>
                <w:color w:val="000000"/>
                <w:kern w:val="0"/>
                <w:sz w:val="24"/>
                <w:szCs w:val="24"/>
              </w:rPr>
              <w:t>人</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放射科诊断医师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2</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B</w:t>
            </w:r>
            <w:r>
              <w:rPr>
                <w:rFonts w:hint="eastAsia" w:ascii="仿宋_GB2312" w:hAnsi="仿宋_GB2312" w:eastAsia="仿宋_GB2312" w:cs="仿宋_GB2312"/>
                <w:color w:val="000000"/>
                <w:kern w:val="0"/>
                <w:sz w:val="20"/>
                <w:szCs w:val="20"/>
              </w:rPr>
              <w:t>超诊断医师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68"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麻醉医师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麻醉学或临床医学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68"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康复科医师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ind w:firstLine="600" w:firstLineChars="300"/>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针炙推拿学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bl>
    <w:p>
      <w:pPr>
        <w:spacing w:line="360" w:lineRule="auto"/>
        <w:rPr>
          <w:rFonts w:ascii="仿宋_GB2312" w:hAnsi="仿宋_GB2312" w:eastAsia="仿宋_GB2312" w:cs="仿宋_GB2312"/>
          <w:color w:val="000000"/>
          <w:kern w:val="0"/>
          <w:sz w:val="20"/>
          <w:szCs w:val="20"/>
        </w:rPr>
      </w:pPr>
    </w:p>
    <w:p>
      <w:pPr>
        <w:spacing w:line="360" w:lineRule="auto"/>
        <w:rPr>
          <w:rFonts w:ascii="仿宋_GB2312" w:hAnsi="仿宋_GB2312" w:eastAsia="仿宋_GB2312" w:cs="仿宋_GB2312"/>
          <w:color w:val="000000"/>
          <w:kern w:val="0"/>
          <w:sz w:val="24"/>
          <w:szCs w:val="24"/>
        </w:rPr>
      </w:pPr>
    </w:p>
    <w:p>
      <w:pPr>
        <w:spacing w:line="360" w:lineRule="auto"/>
        <w:rPr>
          <w:rFonts w:hint="eastAsia" w:ascii="仿宋_GB2312" w:hAnsi="仿宋_GB2312" w:eastAsia="仿宋_GB2312" w:cs="仿宋_GB2312"/>
          <w:color w:val="000000"/>
          <w:kern w:val="0"/>
          <w:sz w:val="24"/>
          <w:szCs w:val="24"/>
        </w:rPr>
      </w:pPr>
    </w:p>
    <w:tbl>
      <w:tblPr>
        <w:tblStyle w:val="11"/>
        <w:tblpPr w:leftFromText="180" w:rightFromText="180" w:vertAnchor="text" w:horzAnchor="page" w:tblpX="851" w:tblpY="261"/>
        <w:tblOverlap w:val="never"/>
        <w:tblW w:w="54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 w:hRule="atLeast"/>
        </w:trPr>
        <w:tc>
          <w:tcPr>
            <w:tcW w:w="5457"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妇幼保健院岗位需求：19个</w:t>
            </w:r>
          </w:p>
        </w:tc>
      </w:tr>
    </w:tbl>
    <w:p>
      <w:pPr>
        <w:spacing w:line="360" w:lineRule="auto"/>
        <w:rPr>
          <w:rFonts w:ascii="仿宋_GB2312" w:hAnsi="仿宋_GB2312" w:eastAsia="仿宋_GB2312" w:cs="仿宋_GB2312"/>
          <w:color w:val="000000"/>
          <w:kern w:val="0"/>
          <w:sz w:val="24"/>
          <w:szCs w:val="24"/>
        </w:rPr>
      </w:pPr>
    </w:p>
    <w:tbl>
      <w:tblPr>
        <w:tblStyle w:val="11"/>
        <w:tblpPr w:leftFromText="180" w:rightFromText="180" w:vertAnchor="text" w:horzAnchor="page" w:tblpX="851" w:tblpY="261"/>
        <w:tblOverlap w:val="never"/>
        <w:tblW w:w="14775" w:type="dxa"/>
        <w:tblInd w:w="0" w:type="dxa"/>
        <w:tblLayout w:type="fixed"/>
        <w:tblCellMar>
          <w:top w:w="15" w:type="dxa"/>
          <w:left w:w="15" w:type="dxa"/>
          <w:bottom w:w="15" w:type="dxa"/>
          <w:right w:w="15" w:type="dxa"/>
        </w:tblCellMar>
      </w:tblPr>
      <w:tblGrid>
        <w:gridCol w:w="1137"/>
        <w:gridCol w:w="1575"/>
        <w:gridCol w:w="457"/>
        <w:gridCol w:w="1526"/>
        <w:gridCol w:w="540"/>
        <w:gridCol w:w="1620"/>
        <w:gridCol w:w="1800"/>
        <w:gridCol w:w="2340"/>
        <w:gridCol w:w="1080"/>
        <w:gridCol w:w="2700"/>
      </w:tblGrid>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kern w:val="0"/>
                <w:sz w:val="20"/>
                <w:szCs w:val="20"/>
              </w:rPr>
              <w:t>儿科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取得儿科主治医师职称，学历可放宽至大专，年龄可放宽至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儿童保健科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康复医学或临床医学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取得儿科主治医师职称，学历可放宽至大专，年龄可放宽至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妇产科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取得妇产科主治医师职称，学历可放宽至大专，年龄可放宽至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麻醉科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麻醉学或临床医学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取得麻醉科主治医师职称，学历可放宽至大专，年龄可放宽至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B超科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lang w:eastAsia="zh-CN"/>
              </w:rPr>
              <w:t>取得医学影像学主治医师职称，学历可放宽至大专，年龄可放宽至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内科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取得普通内科主治医师职称，学历可放宽至大专，年龄可放宽至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皮肤科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lang w:eastAsia="zh-CN"/>
              </w:rPr>
              <w:t>取得皮肤与性病主治医师职称，学历可放宽至大专，年龄可放宽至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基层指导科人员</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陵水县户籍（含陵水县生源）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公共卫生管理</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gridAfter w:val="6"/>
          <w:wAfter w:w="10080" w:type="dxa"/>
          <w:trHeight w:val="570" w:hRule="atLeast"/>
        </w:trPr>
        <w:tc>
          <w:tcPr>
            <w:tcW w:w="4695" w:type="dxa"/>
            <w:gridSpan w:val="4"/>
            <w:tcBorders>
              <w:top w:val="single" w:color="000000" w:sz="4" w:space="0"/>
            </w:tcBorders>
            <w:vAlign w:val="center"/>
          </w:tcPr>
          <w:p>
            <w:pPr>
              <w:widowControl/>
              <w:jc w:val="left"/>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8"/>
                <w:szCs w:val="28"/>
              </w:rPr>
              <w:t>合计岗位需求：</w:t>
            </w:r>
            <w:r>
              <w:rPr>
                <w:rFonts w:ascii="仿宋_GB2312" w:hAnsi="仿宋_GB2312" w:eastAsia="仿宋_GB2312" w:cs="仿宋_GB2312"/>
                <w:b/>
                <w:color w:val="000000"/>
                <w:kern w:val="0"/>
                <w:sz w:val="28"/>
                <w:szCs w:val="28"/>
              </w:rPr>
              <w:t>62</w:t>
            </w:r>
            <w:r>
              <w:rPr>
                <w:rFonts w:hint="eastAsia" w:ascii="仿宋_GB2312" w:hAnsi="仿宋_GB2312" w:eastAsia="仿宋_GB2312" w:cs="仿宋_GB2312"/>
                <w:b/>
                <w:color w:val="000000"/>
                <w:kern w:val="0"/>
                <w:sz w:val="28"/>
                <w:szCs w:val="28"/>
              </w:rPr>
              <w:t>人</w:t>
            </w:r>
          </w:p>
        </w:tc>
      </w:tr>
    </w:tbl>
    <w:p>
      <w:pPr>
        <w:spacing w:line="360" w:lineRule="auto"/>
        <w:rPr>
          <w:rFonts w:ascii="宋体" w:cs="宋体"/>
          <w:color w:val="000000"/>
          <w:kern w:val="0"/>
          <w:sz w:val="22"/>
        </w:rPr>
      </w:pPr>
    </w:p>
    <w:sectPr>
      <w:headerReference r:id="rId3" w:type="default"/>
      <w:footerReference r:id="rId4"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仿宋_GB2312" w:hAnsi="仿宋_GB2312" w:eastAsia="仿宋_GB2312" w:cs="仿宋_GB2312"/>
        <w:sz w:val="32"/>
        <w:szCs w:val="32"/>
        <w:vertAlign w:val="subscript"/>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9"/>
    <w:rsid w:val="0003482D"/>
    <w:rsid w:val="00043A5E"/>
    <w:rsid w:val="00066880"/>
    <w:rsid w:val="00080DC5"/>
    <w:rsid w:val="00105BF0"/>
    <w:rsid w:val="00123173"/>
    <w:rsid w:val="00123D22"/>
    <w:rsid w:val="00131350"/>
    <w:rsid w:val="001407FA"/>
    <w:rsid w:val="00145741"/>
    <w:rsid w:val="001962B9"/>
    <w:rsid w:val="001A0824"/>
    <w:rsid w:val="001A5BB6"/>
    <w:rsid w:val="001B0CAD"/>
    <w:rsid w:val="00225E99"/>
    <w:rsid w:val="00232A0E"/>
    <w:rsid w:val="00233B9C"/>
    <w:rsid w:val="00237C9C"/>
    <w:rsid w:val="0027310F"/>
    <w:rsid w:val="00294791"/>
    <w:rsid w:val="002E2ADE"/>
    <w:rsid w:val="00324F14"/>
    <w:rsid w:val="003649D6"/>
    <w:rsid w:val="0037633D"/>
    <w:rsid w:val="003A5C2E"/>
    <w:rsid w:val="003A722E"/>
    <w:rsid w:val="003B59B8"/>
    <w:rsid w:val="003E1B19"/>
    <w:rsid w:val="003E6D32"/>
    <w:rsid w:val="003F5CC1"/>
    <w:rsid w:val="004079D2"/>
    <w:rsid w:val="004551FB"/>
    <w:rsid w:val="004864D7"/>
    <w:rsid w:val="0049233D"/>
    <w:rsid w:val="004E643D"/>
    <w:rsid w:val="004E71B5"/>
    <w:rsid w:val="004F1520"/>
    <w:rsid w:val="005008F8"/>
    <w:rsid w:val="00544079"/>
    <w:rsid w:val="00546CD1"/>
    <w:rsid w:val="0058419C"/>
    <w:rsid w:val="005B5B36"/>
    <w:rsid w:val="00647C35"/>
    <w:rsid w:val="00660CBA"/>
    <w:rsid w:val="006632E2"/>
    <w:rsid w:val="00676A04"/>
    <w:rsid w:val="006A349E"/>
    <w:rsid w:val="006D508E"/>
    <w:rsid w:val="006E6346"/>
    <w:rsid w:val="006E66EA"/>
    <w:rsid w:val="00711BE9"/>
    <w:rsid w:val="0072495E"/>
    <w:rsid w:val="0073100F"/>
    <w:rsid w:val="00741CBB"/>
    <w:rsid w:val="00743175"/>
    <w:rsid w:val="00757895"/>
    <w:rsid w:val="00757A6C"/>
    <w:rsid w:val="00761CAD"/>
    <w:rsid w:val="00765A14"/>
    <w:rsid w:val="00772F53"/>
    <w:rsid w:val="007B60F4"/>
    <w:rsid w:val="007C5DE8"/>
    <w:rsid w:val="00862550"/>
    <w:rsid w:val="0088079F"/>
    <w:rsid w:val="00895B93"/>
    <w:rsid w:val="008E29F4"/>
    <w:rsid w:val="00926A6D"/>
    <w:rsid w:val="00981A37"/>
    <w:rsid w:val="009C3158"/>
    <w:rsid w:val="009C4E2B"/>
    <w:rsid w:val="009F0A38"/>
    <w:rsid w:val="00A07C1A"/>
    <w:rsid w:val="00A40D85"/>
    <w:rsid w:val="00A617C1"/>
    <w:rsid w:val="00A72B46"/>
    <w:rsid w:val="00A9016B"/>
    <w:rsid w:val="00AB2B80"/>
    <w:rsid w:val="00AC3C84"/>
    <w:rsid w:val="00AF01B7"/>
    <w:rsid w:val="00AF431A"/>
    <w:rsid w:val="00B065C6"/>
    <w:rsid w:val="00B33347"/>
    <w:rsid w:val="00B429E5"/>
    <w:rsid w:val="00B66618"/>
    <w:rsid w:val="00B758D9"/>
    <w:rsid w:val="00BB5305"/>
    <w:rsid w:val="00BD13A3"/>
    <w:rsid w:val="00BE06F1"/>
    <w:rsid w:val="00BE2259"/>
    <w:rsid w:val="00BF76F9"/>
    <w:rsid w:val="00C036EF"/>
    <w:rsid w:val="00C47766"/>
    <w:rsid w:val="00C7206E"/>
    <w:rsid w:val="00CA06D0"/>
    <w:rsid w:val="00CA3D9D"/>
    <w:rsid w:val="00CB610E"/>
    <w:rsid w:val="00CC6AA0"/>
    <w:rsid w:val="00CD4E99"/>
    <w:rsid w:val="00CF3FBF"/>
    <w:rsid w:val="00D20F38"/>
    <w:rsid w:val="00D22AA8"/>
    <w:rsid w:val="00DD4247"/>
    <w:rsid w:val="00DE5750"/>
    <w:rsid w:val="00E01C4A"/>
    <w:rsid w:val="00E25BE4"/>
    <w:rsid w:val="00E33DC6"/>
    <w:rsid w:val="00E54C1A"/>
    <w:rsid w:val="00E74BDE"/>
    <w:rsid w:val="00E845F1"/>
    <w:rsid w:val="00EC2592"/>
    <w:rsid w:val="00EC608C"/>
    <w:rsid w:val="00F049E7"/>
    <w:rsid w:val="00F42BCE"/>
    <w:rsid w:val="00F7229C"/>
    <w:rsid w:val="00F812B2"/>
    <w:rsid w:val="00FA2F37"/>
    <w:rsid w:val="00FA76C2"/>
    <w:rsid w:val="00FF1986"/>
    <w:rsid w:val="00FF3B6C"/>
    <w:rsid w:val="0CAC67D3"/>
    <w:rsid w:val="0E7A24E6"/>
    <w:rsid w:val="10B13CB4"/>
    <w:rsid w:val="11FB03E0"/>
    <w:rsid w:val="12652FCD"/>
    <w:rsid w:val="16DF586B"/>
    <w:rsid w:val="2E0A0166"/>
    <w:rsid w:val="2EBE16D0"/>
    <w:rsid w:val="32360AA6"/>
    <w:rsid w:val="383E2528"/>
    <w:rsid w:val="3D025133"/>
    <w:rsid w:val="3ECC55C5"/>
    <w:rsid w:val="48761133"/>
    <w:rsid w:val="49A72964"/>
    <w:rsid w:val="4AD12925"/>
    <w:rsid w:val="4E994FE8"/>
    <w:rsid w:val="5CF80BEB"/>
    <w:rsid w:val="60092106"/>
    <w:rsid w:val="601B3490"/>
    <w:rsid w:val="60F16A0D"/>
    <w:rsid w:val="640835C0"/>
    <w:rsid w:val="6BE21BCA"/>
    <w:rsid w:val="6D743E0B"/>
    <w:rsid w:val="72407334"/>
    <w:rsid w:val="73342800"/>
    <w:rsid w:val="764D5C6D"/>
    <w:rsid w:val="77BD687A"/>
    <w:rsid w:val="7A0D2899"/>
    <w:rsid w:val="7B8152E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semiHidden/>
    <w:qFormat/>
    <w:uiPriority w:val="99"/>
    <w:rPr>
      <w:rFonts w:cs="Times New Roman"/>
      <w:color w:val="0000FF"/>
      <w:u w:val="single"/>
    </w:rPr>
  </w:style>
  <w:style w:type="character" w:customStyle="1" w:styleId="12">
    <w:name w:val="Heading 1 Char"/>
    <w:basedOn w:val="8"/>
    <w:link w:val="2"/>
    <w:qFormat/>
    <w:locked/>
    <w:uiPriority w:val="99"/>
    <w:rPr>
      <w:rFonts w:ascii="宋体" w:hAnsi="宋体" w:eastAsia="宋体" w:cs="宋体"/>
      <w:b/>
      <w:bCs/>
      <w:kern w:val="36"/>
      <w:sz w:val="48"/>
      <w:szCs w:val="48"/>
    </w:rPr>
  </w:style>
  <w:style w:type="character" w:customStyle="1" w:styleId="13">
    <w:name w:val="Date Char"/>
    <w:basedOn w:val="8"/>
    <w:link w:val="3"/>
    <w:semiHidden/>
    <w:qFormat/>
    <w:locked/>
    <w:uiPriority w:val="99"/>
    <w:rPr>
      <w:rFonts w:cs="Times New Roman"/>
    </w:rPr>
  </w:style>
  <w:style w:type="character" w:customStyle="1" w:styleId="14">
    <w:name w:val="Balloon Text Char"/>
    <w:basedOn w:val="8"/>
    <w:link w:val="4"/>
    <w:semiHidden/>
    <w:qFormat/>
    <w:locked/>
    <w:uiPriority w:val="99"/>
    <w:rPr>
      <w:rFonts w:cs="Times New Roman"/>
      <w:sz w:val="2"/>
    </w:rPr>
  </w:style>
  <w:style w:type="character" w:customStyle="1" w:styleId="15">
    <w:name w:val="Footer Char"/>
    <w:basedOn w:val="8"/>
    <w:link w:val="5"/>
    <w:qFormat/>
    <w:locked/>
    <w:uiPriority w:val="99"/>
    <w:rPr>
      <w:rFonts w:cs="Times New Roman"/>
      <w:sz w:val="18"/>
      <w:szCs w:val="18"/>
    </w:rPr>
  </w:style>
  <w:style w:type="character" w:customStyle="1" w:styleId="16">
    <w:name w:val="Header Char"/>
    <w:basedOn w:val="8"/>
    <w:link w:val="6"/>
    <w:semiHidden/>
    <w:qFormat/>
    <w:locked/>
    <w:uiPriority w:val="99"/>
    <w:rPr>
      <w:rFonts w:cs="Times New Roman"/>
      <w:sz w:val="18"/>
      <w:szCs w:val="18"/>
    </w:rPr>
  </w:style>
  <w:style w:type="character" w:customStyle="1" w:styleId="17">
    <w:name w:val="text-size"/>
    <w:basedOn w:val="8"/>
    <w:qFormat/>
    <w:uiPriority w:val="99"/>
    <w:rPr>
      <w:rFonts w:cs="Times New Roman"/>
    </w:rPr>
  </w:style>
  <w:style w:type="character" w:customStyle="1" w:styleId="18">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10</Pages>
  <Words>741</Words>
  <Characters>4228</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2017-03-14T09:06:00Z</dcterms:created>
  <dc:creator>Sky123.Org</dc:creator>
  <cp:lastModifiedBy>李佳佳</cp:lastModifiedBy>
  <cp:lastPrinted>2018-11-08T02:16:00Z</cp:lastPrinted>
  <dcterms:modified xsi:type="dcterms:W3CDTF">2018-12-07T02:57:13Z</dcterms:modified>
  <dc:title>陵水黎族自治县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