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rPr>
          <w:rFonts w:ascii="宋体" w:hAnsi="宋体" w:eastAsia="宋体" w:cs="宋体"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</w:rPr>
        <w:t>附件1：201</w:t>
      </w:r>
      <w:r>
        <w:rPr>
          <w:rFonts w:ascii="宋体" w:hAnsi="宋体" w:eastAsia="宋体" w:cs="宋体"/>
          <w:bCs/>
          <w:kern w:val="0"/>
          <w:sz w:val="32"/>
          <w:szCs w:val="32"/>
        </w:rPr>
        <w:t>8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年</w:t>
      </w:r>
      <w:r>
        <w:rPr>
          <w:rFonts w:ascii="宋体" w:hAnsi="宋体" w:eastAsia="宋体" w:cs="宋体"/>
          <w:bCs/>
          <w:kern w:val="0"/>
          <w:sz w:val="32"/>
          <w:szCs w:val="32"/>
        </w:rPr>
        <w:t>下半年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公开招聘</w:t>
      </w:r>
      <w:r>
        <w:rPr>
          <w:rFonts w:ascii="宋体" w:hAnsi="宋体" w:eastAsia="宋体" w:cs="宋体"/>
          <w:bCs/>
          <w:kern w:val="0"/>
          <w:sz w:val="32"/>
          <w:szCs w:val="32"/>
        </w:rPr>
        <w:t>岗位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及岗位要求</w:t>
      </w:r>
    </w:p>
    <w:tbl>
      <w:tblPr>
        <w:tblStyle w:val="3"/>
        <w:tblW w:w="107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309"/>
        <w:gridCol w:w="709"/>
        <w:gridCol w:w="567"/>
        <w:gridCol w:w="1134"/>
        <w:gridCol w:w="1418"/>
        <w:gridCol w:w="1134"/>
        <w:gridCol w:w="1134"/>
        <w:gridCol w:w="1275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代码</w:t>
            </w:r>
          </w:p>
        </w:tc>
        <w:tc>
          <w:tcPr>
            <w:tcW w:w="13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科室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岗位</w:t>
            </w:r>
          </w:p>
        </w:tc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人数</w:t>
            </w:r>
          </w:p>
        </w:tc>
        <w:tc>
          <w:tcPr>
            <w:tcW w:w="7513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第一批及要求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专业代码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学历学位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201801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妇科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医师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A100211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妇产科学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中级及以上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三甲医院本专业工作5年及以上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201802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功能神经外科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医师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A100210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外科学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中级及以上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三甲医院本专业工作5年及以上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201803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呼吸内科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医师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A100201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内科学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中级及以上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三甲医院本专业工作5年及以上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201804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肾内科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医师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A100201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内科学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中级及以上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三甲医院本专业工作5年及以上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201805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麻醉科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医师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A100210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外科学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中级及以上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三甲医院本专业工作5年及以上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201806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泌尿外科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医师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A100210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外科学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中级及以上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三甲医院本专业工作5年及以上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201807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皮肤科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医师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A100206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皮肤病与性病学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中级及以上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三甲医院本专业工作5年及以上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201808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消化内科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医师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A100201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内科学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中级及以上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三甲医院本专业工作5年及以上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201809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神经内科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医师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A100204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神经病学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中级及以上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三甲医院本专业工作5年及以上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201810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生殖中心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医师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A100211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妇产科学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中级及以上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三甲医院本专业工作5年及以上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201811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胸腹放疗科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医师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A100214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肿瘤学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中级及以上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三甲医院本专业工作5年及以上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201812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中医科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医师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A100602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中西医结合临床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中级及以上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三甲医院本专业工作5年及以上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</w:tbl>
    <w:p>
      <w:pPr>
        <w:rPr>
          <w:rFonts w:ascii="宋体" w:hAnsi="宋体" w:eastAsia="宋体" w:cs="宋体"/>
          <w:sz w:val="28"/>
          <w:szCs w:val="28"/>
          <w:shd w:val="clear" w:color="auto" w:fill="FFFFFF"/>
        </w:rPr>
      </w:pPr>
    </w:p>
    <w:tbl>
      <w:tblPr>
        <w:tblStyle w:val="3"/>
        <w:tblW w:w="107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076"/>
        <w:gridCol w:w="707"/>
        <w:gridCol w:w="568"/>
        <w:gridCol w:w="1138"/>
        <w:gridCol w:w="1027"/>
        <w:gridCol w:w="1114"/>
        <w:gridCol w:w="1160"/>
        <w:gridCol w:w="1295"/>
        <w:gridCol w:w="15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代码</w:t>
            </w:r>
          </w:p>
        </w:tc>
        <w:tc>
          <w:tcPr>
            <w:tcW w:w="10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科室</w:t>
            </w:r>
          </w:p>
        </w:tc>
        <w:tc>
          <w:tcPr>
            <w:tcW w:w="7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岗位</w:t>
            </w:r>
          </w:p>
        </w:tc>
        <w:tc>
          <w:tcPr>
            <w:tcW w:w="5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人数</w:t>
            </w:r>
          </w:p>
        </w:tc>
        <w:tc>
          <w:tcPr>
            <w:tcW w:w="728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第二批及要求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专业代码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专业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学历学位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职称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年龄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201813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放射科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医师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A100207</w:t>
            </w:r>
          </w:p>
        </w:tc>
        <w:tc>
          <w:tcPr>
            <w:tcW w:w="10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影像医学与核医学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硕士研究生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中级及以上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三甲医院本专业工作5年及以上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201814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病理科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医师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A100104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病理学与病理生理学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硕士研究生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中级及以上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三甲医院本专业工作5年及以上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201815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病理科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医师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A100105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法医学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硕士研究生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中级及以上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三甲医院本专业工作5年及以上</w:t>
            </w:r>
          </w:p>
        </w:tc>
      </w:tr>
      <w:tr>
        <w:tblPrEx>
          <w:tblLayout w:type="fixed"/>
        </w:tblPrEx>
        <w:trPr>
          <w:trHeight w:val="645" w:hRule="atLeast"/>
          <w:jc w:val="center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201816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病理科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医师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A100104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病理学与病理生理学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硕士学位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副高及以上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40周岁及以下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三甲医院本专业工作10年及以上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201817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康复科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A100215或A071003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康复医学与理疗学或生理学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硕士研究生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中级及以上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40周岁及以下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三甲医院本专业工作5年及以上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201818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胃肠外科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医师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B100301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临床医学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全日制本科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副高及以上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40周岁及以下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三甲医院本专业工作5年及以上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201819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泌尿外科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医师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A100210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外科学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硕士研究生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副高及以上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40周岁及以下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三甲医院本专业工作5年及以上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</w:tbl>
    <w:p>
      <w:pPr>
        <w:rPr>
          <w:rFonts w:ascii="宋体" w:hAnsi="宋体" w:eastAsia="宋体" w:cs="宋体"/>
          <w:sz w:val="28"/>
          <w:szCs w:val="28"/>
          <w:shd w:val="clear" w:color="auto" w:fill="FFFFFF"/>
        </w:rPr>
      </w:pPr>
    </w:p>
    <w:p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以上所列期限计算截止日期为接受报名截止日</w:t>
      </w:r>
      <w:r>
        <w:rPr>
          <w:rFonts w:hint="eastAsia" w:ascii="宋体" w:hAnsi="宋体" w:eastAsia="宋体" w:cs="宋体"/>
          <w:szCs w:val="21"/>
          <w:shd w:val="clear" w:color="auto" w:fill="FFFFFF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62C85"/>
    <w:rsid w:val="5CD62C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2018-12-10T00:46:00Z</dcterms:created>
  <dc:creator>陈鸣</dc:creator>
  <cp:lastModifiedBy>陈鸣</cp:lastModifiedBy>
  <dcterms:modified xsi:type="dcterms:W3CDTF">2018-12-10T00:47:25Z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