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7C" w:rsidRPr="0051517C" w:rsidRDefault="0051517C" w:rsidP="0051517C">
      <w:pPr>
        <w:widowControl/>
        <w:shd w:val="clear" w:color="auto" w:fill="FFFFFF"/>
        <w:spacing w:before="150" w:after="150" w:line="420" w:lineRule="atLeast"/>
        <w:rPr>
          <w:rFonts w:ascii="微软雅黑" w:eastAsia="微软雅黑" w:hAnsi="微软雅黑" w:cs="宋体"/>
          <w:color w:val="262626"/>
          <w:kern w:val="0"/>
          <w:szCs w:val="21"/>
        </w:rPr>
      </w:pPr>
      <w:bookmarkStart w:id="0" w:name="_GoBack"/>
      <w:r w:rsidRPr="0051517C">
        <w:rPr>
          <w:rFonts w:ascii="微软雅黑" w:eastAsia="微软雅黑" w:hAnsi="微软雅黑" w:cs="宋体" w:hint="eastAsia"/>
          <w:color w:val="262626"/>
          <w:kern w:val="0"/>
          <w:szCs w:val="21"/>
        </w:rPr>
        <w:t>招生计划</w:t>
      </w:r>
      <w:bookmarkEnd w:id="0"/>
      <w:r w:rsidRPr="0051517C">
        <w:rPr>
          <w:rFonts w:ascii="微软雅黑" w:eastAsia="微软雅黑" w:hAnsi="微软雅黑" w:cs="宋体" w:hint="eastAsia"/>
          <w:color w:val="262626"/>
          <w:kern w:val="0"/>
          <w:szCs w:val="21"/>
        </w:rPr>
        <w:t>（各专业招生人数以上级部门下达计划为准）</w:t>
      </w:r>
    </w:p>
    <w:tbl>
      <w:tblPr>
        <w:tblW w:w="8610" w:type="dxa"/>
        <w:tblInd w:w="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2850"/>
        <w:gridCol w:w="1440"/>
        <w:gridCol w:w="2850"/>
      </w:tblGrid>
      <w:tr w:rsidR="0051517C" w:rsidRPr="0051517C" w:rsidTr="0051517C">
        <w:trPr>
          <w:trHeight w:val="48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代码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专业基地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代码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专业基地</w:t>
            </w:r>
          </w:p>
        </w:tc>
      </w:tr>
      <w:tr w:rsidR="0051517C" w:rsidRPr="0051517C" w:rsidTr="0051517C">
        <w:trPr>
          <w:trHeight w:val="48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100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内科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1600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妇产科</w:t>
            </w:r>
          </w:p>
        </w:tc>
      </w:tr>
      <w:tr w:rsidR="0051517C" w:rsidRPr="0051517C" w:rsidTr="0051517C">
        <w:trPr>
          <w:trHeight w:val="48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200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儿科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1700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眼科</w:t>
            </w:r>
          </w:p>
        </w:tc>
      </w:tr>
      <w:tr w:rsidR="0051517C" w:rsidRPr="0051517C" w:rsidTr="0051517C">
        <w:trPr>
          <w:trHeight w:val="48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300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急诊科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1800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耳鼻咽喉科</w:t>
            </w:r>
          </w:p>
        </w:tc>
      </w:tr>
      <w:tr w:rsidR="0051517C" w:rsidRPr="0051517C" w:rsidTr="0051517C">
        <w:trPr>
          <w:trHeight w:val="48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400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皮肤科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1900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麻醉科</w:t>
            </w:r>
          </w:p>
        </w:tc>
      </w:tr>
      <w:tr w:rsidR="0051517C" w:rsidRPr="0051517C" w:rsidTr="0051517C">
        <w:trPr>
          <w:trHeight w:val="48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600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神经内科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2000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临床病理科</w:t>
            </w:r>
          </w:p>
        </w:tc>
      </w:tr>
      <w:tr w:rsidR="0051517C" w:rsidRPr="0051517C" w:rsidTr="0051517C">
        <w:trPr>
          <w:trHeight w:val="48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700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全科（含助理全科）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2100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检验医学科</w:t>
            </w:r>
          </w:p>
        </w:tc>
      </w:tr>
      <w:tr w:rsidR="0051517C" w:rsidRPr="0051517C" w:rsidTr="0051517C">
        <w:trPr>
          <w:trHeight w:val="48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800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康复医学科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2200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放射科</w:t>
            </w:r>
          </w:p>
        </w:tc>
      </w:tr>
      <w:tr w:rsidR="0051517C" w:rsidRPr="0051517C" w:rsidTr="0051517C">
        <w:trPr>
          <w:trHeight w:val="48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900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外科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2300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超声医学科</w:t>
            </w:r>
          </w:p>
        </w:tc>
      </w:tr>
      <w:tr w:rsidR="0051517C" w:rsidRPr="0051517C" w:rsidTr="0051517C">
        <w:trPr>
          <w:trHeight w:val="48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1000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外科-神经外科方向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2800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口腔全科</w:t>
            </w:r>
          </w:p>
        </w:tc>
      </w:tr>
      <w:tr w:rsidR="0051517C" w:rsidRPr="0051517C" w:rsidTr="0051517C">
        <w:trPr>
          <w:trHeight w:val="48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1100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外科-胸心外科方向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jc w:val="left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jc w:val="left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</w:p>
        </w:tc>
      </w:tr>
      <w:tr w:rsidR="0051517C" w:rsidRPr="0051517C" w:rsidTr="0051517C">
        <w:trPr>
          <w:trHeight w:val="48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1200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外科-泌尿外科方向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jc w:val="left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jc w:val="left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</w:p>
        </w:tc>
      </w:tr>
      <w:tr w:rsidR="0051517C" w:rsidRPr="0051517C" w:rsidTr="0051517C">
        <w:trPr>
          <w:trHeight w:val="48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1300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外科-整形外科方向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jc w:val="left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jc w:val="left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</w:p>
        </w:tc>
      </w:tr>
      <w:tr w:rsidR="0051517C" w:rsidRPr="0051517C" w:rsidTr="0051517C">
        <w:trPr>
          <w:trHeight w:val="48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lastRenderedPageBreak/>
              <w:t>1400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spacing w:before="150" w:after="150" w:line="420" w:lineRule="atLeast"/>
              <w:jc w:val="center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  <w:r w:rsidRPr="0051517C">
              <w:rPr>
                <w:rFonts w:ascii="微软雅黑" w:eastAsia="微软雅黑" w:hAnsi="微软雅黑" w:cs="宋体" w:hint="eastAsia"/>
                <w:color w:val="262626"/>
                <w:kern w:val="0"/>
                <w:szCs w:val="21"/>
              </w:rPr>
              <w:t>骨科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jc w:val="left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17C" w:rsidRPr="0051517C" w:rsidRDefault="0051517C" w:rsidP="0051517C">
            <w:pPr>
              <w:widowControl/>
              <w:jc w:val="left"/>
              <w:rPr>
                <w:rFonts w:ascii="微软雅黑" w:eastAsia="微软雅黑" w:hAnsi="微软雅黑" w:cs="宋体"/>
                <w:color w:val="262626"/>
                <w:kern w:val="0"/>
                <w:szCs w:val="21"/>
              </w:rPr>
            </w:pPr>
          </w:p>
        </w:tc>
      </w:tr>
    </w:tbl>
    <w:p w:rsidR="00B6128A" w:rsidRPr="0051517C" w:rsidRDefault="00B6128A" w:rsidP="0051517C"/>
    <w:sectPr w:rsidR="00B6128A" w:rsidRPr="00515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03"/>
    <w:rsid w:val="00197F85"/>
    <w:rsid w:val="002F5C35"/>
    <w:rsid w:val="003F0740"/>
    <w:rsid w:val="0051517C"/>
    <w:rsid w:val="008E6447"/>
    <w:rsid w:val="00AF4503"/>
    <w:rsid w:val="00B6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C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97F85"/>
  </w:style>
  <w:style w:type="paragraph" w:styleId="a4">
    <w:name w:val="Balloon Text"/>
    <w:basedOn w:val="a"/>
    <w:link w:val="Char"/>
    <w:uiPriority w:val="99"/>
    <w:semiHidden/>
    <w:unhideWhenUsed/>
    <w:rsid w:val="003F074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F07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C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97F85"/>
  </w:style>
  <w:style w:type="paragraph" w:styleId="a4">
    <w:name w:val="Balloon Text"/>
    <w:basedOn w:val="a"/>
    <w:link w:val="Char"/>
    <w:uiPriority w:val="99"/>
    <w:semiHidden/>
    <w:unhideWhenUsed/>
    <w:rsid w:val="003F074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F07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69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2019-02-12T02:27:00Z</dcterms:created>
  <dcterms:modified xsi:type="dcterms:W3CDTF">2019-02-12T02:27:00Z</dcterms:modified>
</cp:coreProperties>
</file>