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德城区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19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面向“双一流”建设高校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引进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25名党政储备人才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德州市位于山东省西北部、黄河下游冲积平原，是山东省的北大门，素有“九达天衢 神京门户”之称，是山东省唯一纳入京津冀协同发展城市。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德城区是德州市中心城区，是全市政治、经济、文化和金融中心，总面积231平方公里，人口60万。德城历史悠久，是龙山文化的发祥地之一，是明清时期33大重要商埠、“四大粮仓”之一，拥有全国唯一的外国王陵——苏禄国东王墓。德城区位优越，具有“南北借力、东西逢源”的地缘优势，是全国重要的交通枢纽城市。德城创新资源集聚，大力实施“天衢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英才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计划”人才新政，先后被评为国家可持续发展实验区、全国科技进步考核先进区。德城宜居宜业，是中国园林城市、中国卫生城市、中国人居环境范例城市，是人才理想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创新创业和生活之城。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深入学习贯彻习近平新时代中国特色社会主义思想，全面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贯彻落实党的十九大精神，建设高素质专业化干部队伍，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加快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实施“人才强区”战略，决定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继续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面向“双一流”建设高校引进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一批党政储备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人才，现将有关事项公告如下。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一、引进计划及范围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计划引进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“双一流”建设高校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全日制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硕士研究生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学历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及以上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人才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名，具体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岗位和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专业要求详见《德城区201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年面向“双一流”建设高校引进党政储备人才计划表》（附件1）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其中，博士研究生报考不占用引进计划数。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二、资格条件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1、具有中华人民共和国国籍。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2、拥护党的路线方针政策，政治可靠，遵纪守法，品行端正。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3、“双一流”建设高校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及国（境）外排名前300名大学（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2019年ARWU、THE、QS世界大学排名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）硕士研究生及以上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应届毕业生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及往届毕业生（不含定向生、委培生和在职研究生），具有毕业证书、学位证书“双证”（应届毕业生应在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201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日前取得毕业证书、学位证书“双证”，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国外学历需提供教育部留学认证）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（附件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：《“双一流”建设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高校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名单》）。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4、硕士研究生年龄在30周岁以下（198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日以后出生），博士研究生年龄在35周岁以下（198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日以后出生）。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5、身体健康，具有正常履行岗位职责的身体条件。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、符合招聘岗位要求的其他资格条件。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具有下列情形之一的，不得报名参加考试：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1、曾受过刑事处罚和被开除公职的。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2、涉嫌违纪违法正在接受有关机关审查尚未作出结论的。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3、在校期间受到院系级以上处分的。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4、在各级各类公务员、事业单位招考（聘）中被认定有舞弊等严重违反纪律行为的。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5、受处分期间或者未满影响期限的。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6、现役军人。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7、已在德州市区域内机关事业单位参加工作的。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8、按规定，到定向工作单位未满服务期限的；被国家机关、事业单位辞退未满五年的。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9、其他不符合报考资格条件的。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博士、硕士研究生只能以最高学历毕业院校及所学专业报名，不得以其他阶段毕业院校和专业报名。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招聘程序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本次引进急需紧缺人才工作在中共德城区委的领导下，由德城区人才工作领导小组负责实施，引进工作分为网上报名、资格审查、资格复审、面试、考察、体检、公示、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聘用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等程序。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（一）网上报名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/>
        </w:rPr>
        <w:t>201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日至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日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18时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报名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公告发布在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德城区政府门户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网站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”（http://www.decheng.gov.cn/）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智联招聘网站，报名人员请登录智联招聘网站，点击进入“德城区2019年引进党政储备人才”报名系统（http://decheng.zhaopin.com/），按要求如实填写、提交个人相关报考信息，并上传本人近期一寸免冠正面证件照片（支持JPG、GIF格式，照片大小请不要超过500K，最佳尺寸为70×100像素）。每位报考人员限报1个岗位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报名人员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在资格审查、资格复审和参加考试时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须用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同一有效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第二代身份证。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报考人员在资格审查前多次登录提交信息的，后一次填报自动替换前一次填报信息。岗位报名人数与拟聘岗位名额原则上不低于3:1，对报名人数未达到开考比例的岗位，经区人才工作领导小组研究同意后，可根据实际情况适当降低比例、核减计划或统筹合并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在线测评与资格审查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/>
        </w:rPr>
        <w:t>201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日至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日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委托智联招聘对报名人选进行资格初审，审查报考人员身份证、毕业证、学位证等个人信息真实性，并开展在线职业行为测评，不参加测评的不得参加面试或面谈。通过资格审查后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打印自动生成的《德城区2019年面向“双一流”建设高校引进党政储备人才报名表》（附件3），打印材料在资格复审时使用。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资格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复审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资格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复审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人员通过电话通知到指定地点统一参加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资格复审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提供以下材料原件：本人有效居民身份证，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毕业证、学位证原件（应届毕业生需提供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教育部学籍在线验证报告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毕业生双向就业推荐表，国外学历需提供教育部留学认证），报名表，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领取准考证。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资格审查贯穿人才引进工作全过程，如在引进过程中发现考生有违规违纪、材料不齐、提供虚假信息或不符合报考职位条件等情况的，无论在哪个环节发现，均取消其应聘资格。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（四）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考试考核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考试考核采取面谈、结构化面试、无领导小组讨论等形式进行。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博士研究生采取面谈形式进行，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面谈时须携带本人身份证、准考证，区人才工作领导小组组织面谈组进行面谈，根据面谈成绩直接确定考察人选。面谈具体时间、地点等安排及要求以网站发布的面试公告为准。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硕士研究生采取面试形式进行，面试时须携带本人身份证、准考证，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由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区委组织部、区人力资源和社会保障局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统一组织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。面试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分两轮，第一轮采取结构化面试，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主要测试考生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素质、个性特征和职位匹配度等方面能力，面试成绩于本场面试结束后当场公布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，根据成绩由高分到低分按照选聘计划1:3比例确定进入第二轮面试人选。第二轮面试采取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无领导小组讨论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形式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进行，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第二轮面试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成绩须达到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/>
        </w:rPr>
        <w:t>75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分，否则不可进入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考察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面试具体时间、地点等安排及要求以网站发布的面试公告为准。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据实给予参加面试（面谈）人员最高1000元面试（面谈）期间往返交通费用（按照火车硬卧或动车组列车二等座标准）。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考察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考察采取差额考察方式进行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审查档案、走访座谈、函调等方式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面谈或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面试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成绩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由高到低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按职位计划1: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比例依次确定考察人选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考察无异议的，等额确定体检人选。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（六）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体检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按计划引进人数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1:1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比例确定体检人员。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若同一岗位最后一名面试成绩出现并列，则加试面试，加试面试成绩高者进入体检。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体检参照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公务员录用体检通用标准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试行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国人部发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/>
        </w:rPr>
        <w:t>〔2005〕1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和《关于修订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公务员录用体检通用标准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试行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及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公务员录用体检操作手册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试行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的通知》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人社部发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/>
        </w:rPr>
        <w:t>〔2010〕19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执行。因体检不合格或考生自愿放弃体检出现缺额时，按面试成绩从高分到低分递补，递补人员体检跟进进行。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）公示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考察体检合格的确定为引进人选。在人选学校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或单位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、德城区政府门户网站公示，公示期为7天。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聘用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经公示无异议后，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人才工作领导小组提请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委常委会研究确定人选，由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组织、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编办、人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社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、财政等部门负责办理相关手续。若公示后有放弃录用资格的，可依次递补。无合适人选的岗位可空缺。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、管理及待遇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编制待遇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引进人才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使用专项事业编制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按照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所报考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的岗位安排工作。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引进人才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试用期为1年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试用期满，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由区委组织部组织考核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经考核合格的办理转正手续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并纳入后备干部人才库；不合格的解除聘用合同。聘用后，各方面表现优秀，符合干部选拔任用资格条件的，优先提拔为领导干部。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生活保障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引进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人才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工资待遇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按照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国家机关事业单位工资标准确定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提供人才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公寓，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并给予博士5年内3000元/月人才特殊津贴和购房补贴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（三）服务期限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最低服务期为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/>
        </w:rPr>
        <w:t>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年（经组织调动的除外），服务期从引进之日起计算。服务期内离开或考核不合格者，相应待遇取消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凡引进人才未在规定时间内按要求参加资格审查、面试、考察、体检、办理聘用手续等情况的，均视为自动放弃资格。在引进工作全程中任何环节发现引进人才填报情况不实，不符合招聘条件的，取消招聘资格，问题严重的依法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本次公开引进工作不指定考试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instrText xml:space="preserve"> HYPERLINK "http://book.huatu.com/" \t "http://sd.huatu.com/2017/0825/_blank" </w:instrTex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教材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，不授权任何机构举办培训班。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本公告及未尽事宜，由中共德城区委组织部负责解释。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咨询电话：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德城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区人才办：0534—2675152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附件：1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《德城区201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年面向“双一流”建设高校引进党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249" w:firstLineChars="7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政储备人才计划表》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606" w:firstLineChars="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《“双一流”建设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高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校名单》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606" w:firstLineChars="5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3、《德城区2019年面向“双一流”建设高校引进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249" w:firstLineChars="7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党政储备人才报名表》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中共德城区委组织部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        德城区人力资源和社会保障局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461" w:firstLineChars="17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201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sectPr>
          <w:footerReference r:id="rId3" w:type="default"/>
          <w:pgSz w:w="11906" w:h="16838"/>
          <w:pgMar w:top="1984" w:right="1587" w:bottom="1587" w:left="1587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4"/>
        <w:tblpPr w:leftFromText="180" w:rightFromText="180" w:vertAnchor="page" w:horzAnchor="page" w:tblpXSpec="center" w:tblpY="1405"/>
        <w:tblOverlap w:val="never"/>
        <w:tblW w:w="1388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9"/>
        <w:gridCol w:w="1575"/>
        <w:gridCol w:w="630"/>
        <w:gridCol w:w="600"/>
        <w:gridCol w:w="2194"/>
        <w:gridCol w:w="1185"/>
        <w:gridCol w:w="3885"/>
        <w:gridCol w:w="1691"/>
        <w:gridCol w:w="10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13881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德城区2019年面向“双一流”建设高校引进党政储备人才计划表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引进计划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学历及学位要求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区属</w:t>
            </w:r>
          </w:p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区委办公室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001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法学类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18"/>
                <w:szCs w:val="18"/>
              </w:rPr>
              <w:t>宪法学与行政法学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18"/>
                <w:szCs w:val="18"/>
                <w:lang w:val="en-US" w:eastAsia="zh-CN"/>
              </w:rPr>
              <w:t>或法学类其他专业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18"/>
                <w:szCs w:val="18"/>
                <w:lang w:val="en-US" w:eastAsia="zh-CN"/>
              </w:rPr>
              <w:t>需要经常加班；以法学类其他专业报考需取得法律职业资格证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区委组织部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区委编办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区行政审批服务局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管理类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行政管理、汉语言文学及相关专业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18"/>
                <w:szCs w:val="18"/>
                <w:lang w:val="en-US" w:eastAsia="zh-CN"/>
              </w:rPr>
              <w:t>需要经常加班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18"/>
                <w:szCs w:val="18"/>
                <w:lang w:val="en-US" w:eastAsia="zh-CN"/>
              </w:rPr>
              <w:t>按成绩高低选择岗位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区人社局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人力资源管理、公共组织与人力资源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Times New Roman" w:hAnsi="Times New Roman" w:eastAsia="仿宋_GB2312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农林经济管理类、食品科学与工程类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Times New Roman" w:hAnsi="Times New Roman" w:eastAsia="仿宋_GB2312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  <w:t>区财政局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经济、金融类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学专业、金融学专业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Times New Roman" w:hAnsi="Times New Roman" w:eastAsia="仿宋_GB2312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区审计局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应用经济学类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会计学、审计学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  <w:t>需要经常出差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Times New Roman" w:hAnsi="Times New Roman" w:eastAsia="仿宋_GB2312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区医保局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007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会计学、财务管理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Times New Roman" w:hAnsi="Times New Roman" w:eastAsia="仿宋_GB2312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区投资促进局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008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应用经济学类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  <w:t>需要经常出差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Times New Roman" w:hAnsi="Times New Roman" w:eastAsia="仿宋_GB2312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区政府办公室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18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工学类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大数据相关专业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Times New Roman" w:hAnsi="Times New Roman" w:eastAsia="仿宋_GB2312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  <w:t>区科技局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  <w:t>区工信局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  <w:t>材料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科学与工程类、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  <w:t>信息工程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  <w:t>专业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  <w:t>需要经常出差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18"/>
                <w:szCs w:val="18"/>
                <w:lang w:val="en-US" w:eastAsia="zh-CN"/>
              </w:rPr>
              <w:t>按成绩高低选择岗位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区建设局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类、建筑学类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区行政审批服务局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  <w:t>计算机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科学与技术类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区医保局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医学类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类、药学类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区疾病预防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控制中心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公共卫生与预防医学类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sectPr>
          <w:pgSz w:w="16838" w:h="11906" w:orient="landscape"/>
          <w:pgMar w:top="1417" w:right="1417" w:bottom="1417" w:left="1417" w:header="851" w:footer="992" w:gutter="0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“双一流”建设高校名单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一、一流大学建设高校42所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1. A类36所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2. B类6所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东北大学、郑州大学、湖南大学、云南大学、西北农林科技大学、新疆大学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二、一流学科建设高校95所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/>
    <w:p>
      <w:pPr>
        <w:rPr>
          <w:rFonts w:hint="default" w:ascii="Times New Roman" w:hAnsi="Times New Roman" w:eastAsia="楷体_GB2312" w:cs="Times New Roman"/>
          <w:b/>
          <w:bCs/>
          <w:sz w:val="24"/>
          <w:szCs w:val="24"/>
          <w:lang w:val="en-US" w:eastAsia="zh-CN"/>
        </w:rPr>
        <w:sectPr>
          <w:pgSz w:w="11906" w:h="16838"/>
          <w:pgMar w:top="2211" w:right="1587" w:bottom="1871" w:left="1587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楷体_GB2312" w:cs="Times New Roman"/>
          <w:b/>
          <w:bCs/>
          <w:sz w:val="24"/>
          <w:szCs w:val="24"/>
          <w:lang w:val="en-US" w:eastAsia="zh-CN"/>
        </w:rPr>
        <w:t>注：“双一流”建设高校名单以2017年9月21日</w:t>
      </w:r>
      <w:r>
        <w:rPr>
          <w:rFonts w:hint="default" w:ascii="Times New Roman" w:hAnsi="Times New Roman" w:eastAsia="楷体_GB2312" w:cs="Times New Roman"/>
          <w:b/>
          <w:bCs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eastAsia="楷体_GB2312" w:cs="Times New Roman"/>
          <w:b/>
          <w:bCs/>
          <w:sz w:val="24"/>
          <w:szCs w:val="24"/>
          <w:lang w:val="en-US" w:eastAsia="zh-CN"/>
        </w:rPr>
        <w:instrText xml:space="preserve"> HYPERLINK "https://baike.so.com/doc/6112327-6325464.html" \t "https://baike.so.com/doc/_blank" </w:instrText>
      </w:r>
      <w:r>
        <w:rPr>
          <w:rFonts w:hint="default" w:ascii="Times New Roman" w:hAnsi="Times New Roman" w:eastAsia="楷体_GB2312" w:cs="Times New Roman"/>
          <w:b/>
          <w:bCs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eastAsia="楷体_GB2312" w:cs="Times New Roman"/>
          <w:b/>
          <w:bCs/>
          <w:sz w:val="24"/>
          <w:szCs w:val="24"/>
          <w:lang w:val="en-US" w:eastAsia="zh-CN"/>
        </w:rPr>
        <w:t>教育部</w:t>
      </w:r>
      <w:r>
        <w:rPr>
          <w:rFonts w:hint="default" w:ascii="Times New Roman" w:hAnsi="Times New Roman" w:eastAsia="楷体_GB2312" w:cs="Times New Roman"/>
          <w:b/>
          <w:bCs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eastAsia="楷体_GB2312" w:cs="Times New Roman"/>
          <w:b/>
          <w:bCs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b/>
          <w:bCs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eastAsia="楷体_GB2312" w:cs="Times New Roman"/>
          <w:b/>
          <w:bCs/>
          <w:sz w:val="24"/>
          <w:szCs w:val="24"/>
          <w:lang w:val="en-US" w:eastAsia="zh-CN"/>
        </w:rPr>
        <w:instrText xml:space="preserve"> HYPERLINK "https://baike.so.com/doc/5579479-5792849.html" \t "https://baike.so.com/doc/_blank" </w:instrText>
      </w:r>
      <w:r>
        <w:rPr>
          <w:rFonts w:hint="default" w:ascii="Times New Roman" w:hAnsi="Times New Roman" w:eastAsia="楷体_GB2312" w:cs="Times New Roman"/>
          <w:b/>
          <w:bCs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eastAsia="楷体_GB2312" w:cs="Times New Roman"/>
          <w:b/>
          <w:bCs/>
          <w:sz w:val="24"/>
          <w:szCs w:val="24"/>
          <w:lang w:val="en-US" w:eastAsia="zh-CN"/>
        </w:rPr>
        <w:t>财政部</w:t>
      </w:r>
      <w:r>
        <w:rPr>
          <w:rFonts w:hint="default" w:ascii="Times New Roman" w:hAnsi="Times New Roman" w:eastAsia="楷体_GB2312" w:cs="Times New Roman"/>
          <w:b/>
          <w:bCs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eastAsia="楷体_GB2312" w:cs="Times New Roman"/>
          <w:b/>
          <w:bCs/>
          <w:sz w:val="24"/>
          <w:szCs w:val="24"/>
          <w:lang w:val="en-US" w:eastAsia="zh-CN"/>
        </w:rPr>
        <w:t>、国家发展改革委印发《关于公布世界一流大学和一流学科建设高校及建设学科名单的通知》为准。</w:t>
      </w:r>
    </w:p>
    <w:tbl>
      <w:tblPr>
        <w:tblStyle w:val="4"/>
        <w:tblW w:w="919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8"/>
        <w:gridCol w:w="1487"/>
        <w:gridCol w:w="128"/>
        <w:gridCol w:w="963"/>
        <w:gridCol w:w="59"/>
        <w:gridCol w:w="132"/>
        <w:gridCol w:w="793"/>
        <w:gridCol w:w="270"/>
        <w:gridCol w:w="669"/>
        <w:gridCol w:w="27"/>
        <w:gridCol w:w="1050"/>
        <w:gridCol w:w="382"/>
        <w:gridCol w:w="68"/>
        <w:gridCol w:w="13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4" w:type="dxa"/>
            <w:gridSpan w:val="7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194" w:type="dxa"/>
            <w:gridSpan w:val="1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德城区2019年面向“双一流”建设高校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引进党政储备人才报名表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　　名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　　别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本人近期一寸彩色免冠照片</w:t>
            </w:r>
            <w:r>
              <w:rPr>
                <w:rStyle w:val="9"/>
                <w:rFonts w:eastAsia="仿宋_GB2312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　　族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 生 地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　　历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732" w:type="dxa"/>
            <w:gridSpan w:val="3"/>
            <w:tcBorders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06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736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736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5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计算机掌握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程度</w:t>
            </w:r>
          </w:p>
        </w:tc>
        <w:tc>
          <w:tcPr>
            <w:tcW w:w="1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掌握何种外语及程度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职业资格证书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证书级别</w:t>
            </w:r>
          </w:p>
        </w:tc>
        <w:tc>
          <w:tcPr>
            <w:tcW w:w="1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3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（从高中填起）</w:t>
            </w:r>
          </w:p>
        </w:tc>
        <w:tc>
          <w:tcPr>
            <w:tcW w:w="736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36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关系</w:t>
            </w: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35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8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  <w:t>资格审核结果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  <w:t>及意见</w:t>
            </w:r>
          </w:p>
        </w:tc>
        <w:tc>
          <w:tcPr>
            <w:tcW w:w="736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1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  <w:t>本人承诺</w:t>
            </w:r>
          </w:p>
        </w:tc>
        <w:tc>
          <w:tcPr>
            <w:tcW w:w="736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  <w:t>我以上填写内容真实完整。如有不实，本人愿承担一切法律责任。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  <w:t xml:space="preserve">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  <w:t xml:space="preserve">                           签名：                  年   月   日                        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D745A"/>
    <w:rsid w:val="02F718BE"/>
    <w:rsid w:val="063224FE"/>
    <w:rsid w:val="06E76254"/>
    <w:rsid w:val="093D5975"/>
    <w:rsid w:val="0AE35C19"/>
    <w:rsid w:val="0D5B7AB5"/>
    <w:rsid w:val="0E89475C"/>
    <w:rsid w:val="106D745A"/>
    <w:rsid w:val="10B1715A"/>
    <w:rsid w:val="10D04773"/>
    <w:rsid w:val="137B0AB1"/>
    <w:rsid w:val="15D80ADA"/>
    <w:rsid w:val="15EF772B"/>
    <w:rsid w:val="16922AD4"/>
    <w:rsid w:val="16E466C0"/>
    <w:rsid w:val="19EF5A77"/>
    <w:rsid w:val="1B0633B5"/>
    <w:rsid w:val="1E590C6A"/>
    <w:rsid w:val="22EF2AEC"/>
    <w:rsid w:val="249B115A"/>
    <w:rsid w:val="255B4063"/>
    <w:rsid w:val="255C018B"/>
    <w:rsid w:val="26E67178"/>
    <w:rsid w:val="272B1527"/>
    <w:rsid w:val="2A535595"/>
    <w:rsid w:val="2C140493"/>
    <w:rsid w:val="2C9D5512"/>
    <w:rsid w:val="2E4D2958"/>
    <w:rsid w:val="306371AC"/>
    <w:rsid w:val="30A10070"/>
    <w:rsid w:val="31C04523"/>
    <w:rsid w:val="324E777B"/>
    <w:rsid w:val="338719A4"/>
    <w:rsid w:val="348915E4"/>
    <w:rsid w:val="34B73E10"/>
    <w:rsid w:val="35AD246E"/>
    <w:rsid w:val="36BA40F2"/>
    <w:rsid w:val="3F2157EC"/>
    <w:rsid w:val="43C340DE"/>
    <w:rsid w:val="45966504"/>
    <w:rsid w:val="46087C79"/>
    <w:rsid w:val="477A1C0D"/>
    <w:rsid w:val="485A3660"/>
    <w:rsid w:val="486C2843"/>
    <w:rsid w:val="4A812E03"/>
    <w:rsid w:val="4BDA01B7"/>
    <w:rsid w:val="4CD91F7A"/>
    <w:rsid w:val="4DCA5818"/>
    <w:rsid w:val="4F6B6247"/>
    <w:rsid w:val="4F9F7A6B"/>
    <w:rsid w:val="53C43B46"/>
    <w:rsid w:val="53E14999"/>
    <w:rsid w:val="56480D52"/>
    <w:rsid w:val="56946A0C"/>
    <w:rsid w:val="56CB039C"/>
    <w:rsid w:val="57AE6659"/>
    <w:rsid w:val="5AC91018"/>
    <w:rsid w:val="5B1B70F4"/>
    <w:rsid w:val="5B4150DC"/>
    <w:rsid w:val="5DCC1C27"/>
    <w:rsid w:val="5EF3369A"/>
    <w:rsid w:val="5F332959"/>
    <w:rsid w:val="5FB62524"/>
    <w:rsid w:val="64963B22"/>
    <w:rsid w:val="650521E2"/>
    <w:rsid w:val="665F0151"/>
    <w:rsid w:val="669F2FB2"/>
    <w:rsid w:val="67816A92"/>
    <w:rsid w:val="684B411E"/>
    <w:rsid w:val="689F77EB"/>
    <w:rsid w:val="6E8E4E6E"/>
    <w:rsid w:val="71772F1C"/>
    <w:rsid w:val="71FE1B1F"/>
    <w:rsid w:val="72066935"/>
    <w:rsid w:val="73934B96"/>
    <w:rsid w:val="77184B84"/>
    <w:rsid w:val="77826E12"/>
    <w:rsid w:val="77D247EF"/>
    <w:rsid w:val="7B3A2CFB"/>
    <w:rsid w:val="7CD637EC"/>
    <w:rsid w:val="7ED43EA3"/>
    <w:rsid w:val="7FF2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character" w:customStyle="1" w:styleId="9">
    <w:name w:val="font2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2018-02-05T14:30:00Z</dcterms:created>
  <dc:creator>lenovo</dc:creator>
  <cp:lastModifiedBy>Administrator</cp:lastModifiedBy>
  <cp:lastPrinted>2019-04-03T00:38:00Z</cp:lastPrinted>
  <dcterms:modified xsi:type="dcterms:W3CDTF">2019-04-30T08:21:02Z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