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AE" w:rsidRPr="001737AE" w:rsidRDefault="001737AE" w:rsidP="001737AE">
      <w:pPr>
        <w:widowControl/>
        <w:shd w:val="clear" w:color="auto" w:fill="FFFFFF"/>
        <w:spacing w:line="401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1737A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1737A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</w:t>
      </w:r>
    </w:p>
    <w:p w:rsidR="001737AE" w:rsidRPr="001737AE" w:rsidRDefault="001737AE" w:rsidP="001737AE">
      <w:pPr>
        <w:widowControl/>
        <w:shd w:val="clear" w:color="auto" w:fill="FFFFFF"/>
        <w:spacing w:line="401" w:lineRule="atLeast"/>
        <w:ind w:firstLine="321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1737AE">
        <w:rPr>
          <w:rFonts w:ascii="宋体" w:eastAsia="宋体" w:hAnsi="宋体" w:cs="Times New Roman" w:hint="eastAsia"/>
          <w:b/>
          <w:bCs/>
          <w:color w:val="333333"/>
          <w:kern w:val="0"/>
          <w:sz w:val="20"/>
          <w:szCs w:val="20"/>
        </w:rPr>
        <w:t> </w:t>
      </w:r>
      <w:r w:rsidRPr="001737AE">
        <w:rPr>
          <w:rFonts w:ascii="宋体" w:eastAsia="宋体" w:hAnsi="宋体" w:cs="Times New Roman" w:hint="eastAsia"/>
          <w:color w:val="333333"/>
          <w:kern w:val="0"/>
          <w:sz w:val="20"/>
          <w:szCs w:val="20"/>
        </w:rPr>
        <w:t> </w:t>
      </w:r>
    </w:p>
    <w:p w:rsidR="001737AE" w:rsidRPr="001737AE" w:rsidRDefault="001737AE" w:rsidP="001737AE">
      <w:pPr>
        <w:widowControl/>
        <w:shd w:val="clear" w:color="auto" w:fill="FFFFFF"/>
        <w:spacing w:line="401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1737AE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泰宁县</w:t>
      </w:r>
      <w:r w:rsidRPr="001737AE">
        <w:rPr>
          <w:rFonts w:ascii="Times New Roman" w:eastAsia="宋体" w:hAnsi="Times New Roman" w:cs="Times New Roman"/>
          <w:color w:val="333333"/>
          <w:kern w:val="0"/>
          <w:sz w:val="44"/>
          <w:szCs w:val="44"/>
        </w:rPr>
        <w:t>2017-2019</w:t>
      </w:r>
      <w:r w:rsidRPr="001737AE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年度医师</w:t>
      </w:r>
    </w:p>
    <w:p w:rsidR="001737AE" w:rsidRPr="001737AE" w:rsidRDefault="001737AE" w:rsidP="001737AE">
      <w:pPr>
        <w:widowControl/>
        <w:shd w:val="clear" w:color="auto" w:fill="FFFFFF"/>
        <w:spacing w:line="401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1737AE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定期考核工作进程表</w:t>
      </w:r>
    </w:p>
    <w:p w:rsidR="001737AE" w:rsidRPr="001737AE" w:rsidRDefault="001737AE" w:rsidP="001737AE">
      <w:pPr>
        <w:widowControl/>
        <w:shd w:val="clear" w:color="auto" w:fill="FFFFFF"/>
        <w:spacing w:line="590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1737A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93"/>
        <w:gridCol w:w="5829"/>
      </w:tblGrid>
      <w:tr w:rsidR="001737AE" w:rsidRPr="001737AE" w:rsidTr="001737AE">
        <w:trPr>
          <w:trHeight w:val="1134"/>
          <w:jc w:val="center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01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7A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5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01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7A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事项</w:t>
            </w:r>
          </w:p>
        </w:tc>
      </w:tr>
      <w:tr w:rsidR="001737AE" w:rsidRPr="001737AE" w:rsidTr="001737AE">
        <w:trPr>
          <w:trHeight w:val="1134"/>
          <w:jc w:val="center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01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7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2019</w:t>
            </w: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1737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</w:t>
            </w: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1737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30</w:t>
            </w: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日前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01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组织参加福建省</w:t>
            </w:r>
            <w:r w:rsidRPr="001737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2017</w:t>
            </w: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－</w:t>
            </w:r>
            <w:r w:rsidRPr="001737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2019</w:t>
            </w: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年度医师定期考核工作《信息登记管理系统》视频培训。</w:t>
            </w:r>
          </w:p>
        </w:tc>
      </w:tr>
      <w:tr w:rsidR="001737AE" w:rsidRPr="001737AE" w:rsidTr="001737AE">
        <w:trPr>
          <w:trHeight w:val="11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7AE" w:rsidRPr="001737AE" w:rsidRDefault="001737AE" w:rsidP="001737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01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确定</w:t>
            </w:r>
            <w:r w:rsidRPr="001737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2017</w:t>
            </w: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－</w:t>
            </w:r>
            <w:r w:rsidRPr="001737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2019</w:t>
            </w: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年度医师定期考核机构名单及指定的医疗卫生机构名单。</w:t>
            </w:r>
          </w:p>
        </w:tc>
      </w:tr>
      <w:tr w:rsidR="001737AE" w:rsidRPr="001737AE" w:rsidTr="001737AE">
        <w:trPr>
          <w:trHeight w:val="1134"/>
          <w:jc w:val="center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01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7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2019</w:t>
            </w: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1737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</w:t>
            </w: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1737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30</w:t>
            </w: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日前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01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确定定期考核人员名单，重点做好未实现电子化注册激活医师的申报工作。</w:t>
            </w:r>
          </w:p>
        </w:tc>
      </w:tr>
      <w:tr w:rsidR="001737AE" w:rsidRPr="001737AE" w:rsidTr="001737AE">
        <w:trPr>
          <w:trHeight w:val="11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7AE" w:rsidRPr="001737AE" w:rsidRDefault="001737AE" w:rsidP="001737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01" w:lineRule="atLeast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确定考核程序（一般程序、简易程序）；</w:t>
            </w:r>
          </w:p>
          <w:p w:rsidR="001737AE" w:rsidRPr="001737AE" w:rsidRDefault="001737AE" w:rsidP="001737AE">
            <w:pPr>
              <w:widowControl/>
              <w:spacing w:line="401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完成工作成</w:t>
            </w:r>
            <w:proofErr w:type="gramStart"/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缋</w:t>
            </w:r>
            <w:proofErr w:type="gramEnd"/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、职业道德评定，准备</w:t>
            </w:r>
            <w:r w:rsidRPr="001737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“</w:t>
            </w: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业务水平</w:t>
            </w:r>
            <w:r w:rsidRPr="001737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”</w:t>
            </w: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测评。</w:t>
            </w:r>
          </w:p>
        </w:tc>
      </w:tr>
      <w:tr w:rsidR="001737AE" w:rsidRPr="001737AE" w:rsidTr="001737AE">
        <w:trPr>
          <w:trHeight w:val="1134"/>
          <w:jc w:val="center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01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7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2019</w:t>
            </w: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1737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</w:t>
            </w: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1737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31</w:t>
            </w: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日前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01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考核机构组织完成业务水平测试工作</w:t>
            </w:r>
          </w:p>
        </w:tc>
      </w:tr>
      <w:tr w:rsidR="001737AE" w:rsidRPr="001737AE" w:rsidTr="001737AE">
        <w:trPr>
          <w:trHeight w:val="1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7AE" w:rsidRPr="001737AE" w:rsidRDefault="001737AE" w:rsidP="001737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01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考核机构将医师考核结果录入《国家卫生与计划生育委员会医师定期考核信息登记管理系统》，书面通知被考核医师所在医疗卫生机构。</w:t>
            </w:r>
          </w:p>
        </w:tc>
      </w:tr>
      <w:tr w:rsidR="001737AE" w:rsidRPr="001737AE" w:rsidTr="001737AE">
        <w:trPr>
          <w:trHeight w:val="1134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01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7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2020</w:t>
            </w: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1737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1737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31</w:t>
            </w: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日前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01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37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组织补考以及经审批同意的延期考核工作，完成网上信息的审核与报送。</w:t>
            </w:r>
          </w:p>
        </w:tc>
      </w:tr>
    </w:tbl>
    <w:p w:rsidR="001737AE" w:rsidRPr="001737AE" w:rsidRDefault="001737AE" w:rsidP="001737AE">
      <w:pPr>
        <w:widowControl/>
        <w:shd w:val="clear" w:color="auto" w:fill="FFFFFF"/>
        <w:spacing w:line="401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1737A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1737AE" w:rsidRPr="001737AE" w:rsidRDefault="001737AE" w:rsidP="001737AE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1737A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1737AE" w:rsidRPr="001737AE" w:rsidRDefault="001737AE" w:rsidP="001737AE">
      <w:pPr>
        <w:widowControl/>
        <w:shd w:val="clear" w:color="auto" w:fill="FFFFFF"/>
        <w:spacing w:line="380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1737AE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</w:t>
      </w:r>
    </w:p>
    <w:p w:rsidR="001737AE" w:rsidRPr="001737AE" w:rsidRDefault="001737AE" w:rsidP="001737AE">
      <w:pPr>
        <w:widowControl/>
        <w:shd w:val="clear" w:color="auto" w:fill="FFFFFF"/>
        <w:spacing w:line="380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1737A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1737A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</w:t>
      </w:r>
    </w:p>
    <w:p w:rsidR="001737AE" w:rsidRPr="001737AE" w:rsidRDefault="001737AE" w:rsidP="001737AE">
      <w:pPr>
        <w:widowControl/>
        <w:shd w:val="clear" w:color="auto" w:fill="FFFFFF"/>
        <w:spacing w:line="380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1737AE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 </w:t>
      </w:r>
    </w:p>
    <w:p w:rsidR="001737AE" w:rsidRPr="001737AE" w:rsidRDefault="001737AE" w:rsidP="001737AE">
      <w:pPr>
        <w:widowControl/>
        <w:shd w:val="clear" w:color="auto" w:fill="FFFFFF"/>
        <w:spacing w:line="440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1737AE"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</w:rPr>
        <w:t>医师定期考核机构信息登记表</w:t>
      </w:r>
    </w:p>
    <w:tbl>
      <w:tblPr>
        <w:tblpPr w:leftFromText="180" w:rightFromText="180" w:topFromText="25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6"/>
        <w:gridCol w:w="2499"/>
        <w:gridCol w:w="1680"/>
        <w:gridCol w:w="2867"/>
      </w:tblGrid>
      <w:tr w:rsidR="001737AE" w:rsidRPr="001737AE" w:rsidTr="001737AE">
        <w:trPr>
          <w:trHeight w:val="648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2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7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AE" w:rsidRPr="001737AE" w:rsidRDefault="001737AE" w:rsidP="001737A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737AE" w:rsidRPr="001737AE" w:rsidTr="001737AE">
        <w:trPr>
          <w:trHeight w:val="721"/>
        </w:trPr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00" w:lineRule="atLeast"/>
              <w:ind w:firstLine="60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机</w:t>
            </w:r>
          </w:p>
          <w:p w:rsidR="001737AE" w:rsidRPr="001737AE" w:rsidRDefault="001737AE" w:rsidP="001737AE">
            <w:pPr>
              <w:widowControl/>
              <w:spacing w:line="400" w:lineRule="atLeast"/>
              <w:ind w:firstLine="60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构</w:t>
            </w:r>
          </w:p>
          <w:p w:rsidR="001737AE" w:rsidRPr="001737AE" w:rsidRDefault="001737AE" w:rsidP="001737AE">
            <w:pPr>
              <w:widowControl/>
              <w:spacing w:line="400" w:lineRule="atLeast"/>
              <w:ind w:firstLine="60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性</w:t>
            </w:r>
          </w:p>
          <w:p w:rsidR="001737AE" w:rsidRPr="001737AE" w:rsidRDefault="001737AE" w:rsidP="001737AE">
            <w:pPr>
              <w:widowControl/>
              <w:spacing w:line="400" w:lineRule="atLeast"/>
              <w:ind w:firstLine="600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质</w:t>
            </w:r>
          </w:p>
        </w:tc>
        <w:tc>
          <w:tcPr>
            <w:tcW w:w="7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AE" w:rsidRPr="001737AE" w:rsidRDefault="001737AE" w:rsidP="001737A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□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医疗机构</w:t>
            </w:r>
          </w:p>
          <w:p w:rsidR="001737AE" w:rsidRPr="001737AE" w:rsidRDefault="001737AE" w:rsidP="001737A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医疗机构执业许可证号码</w:t>
            </w:r>
          </w:p>
        </w:tc>
      </w:tr>
      <w:tr w:rsidR="001737AE" w:rsidRPr="001737AE" w:rsidTr="001737AE">
        <w:trPr>
          <w:trHeight w:val="9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7AE" w:rsidRPr="001737AE" w:rsidRDefault="001737AE" w:rsidP="001737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□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预防、保健机构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     </w:t>
            </w:r>
          </w:p>
          <w:p w:rsidR="001737AE" w:rsidRPr="001737AE" w:rsidRDefault="001737AE" w:rsidP="001737A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中华人民共和国组织机构代码证号码</w:t>
            </w:r>
          </w:p>
        </w:tc>
      </w:tr>
      <w:tr w:rsidR="001737AE" w:rsidRPr="001737AE" w:rsidTr="001737AE">
        <w:trPr>
          <w:trHeight w:val="8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37AE" w:rsidRPr="001737AE" w:rsidRDefault="001737AE" w:rsidP="001737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□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医疗卫生行业、学术组织</w:t>
            </w:r>
          </w:p>
          <w:p w:rsidR="001737AE" w:rsidRPr="001737AE" w:rsidRDefault="001737AE" w:rsidP="001737A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社会团体法人登记证号码</w:t>
            </w:r>
          </w:p>
        </w:tc>
      </w:tr>
      <w:tr w:rsidR="001737AE" w:rsidRPr="001737AE" w:rsidTr="001737AE">
        <w:trPr>
          <w:trHeight w:val="482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机构地址</w:t>
            </w:r>
          </w:p>
        </w:tc>
        <w:tc>
          <w:tcPr>
            <w:tcW w:w="7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AE" w:rsidRPr="001737AE" w:rsidRDefault="001737AE" w:rsidP="001737A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737AE" w:rsidRPr="001737AE" w:rsidTr="001737AE">
        <w:trPr>
          <w:trHeight w:val="559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7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AE" w:rsidRPr="001737AE" w:rsidRDefault="001737AE" w:rsidP="001737A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737AE" w:rsidRPr="001737AE" w:rsidTr="001737AE">
        <w:trPr>
          <w:trHeight w:val="567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定考</w:t>
            </w:r>
          </w:p>
          <w:p w:rsidR="001737AE" w:rsidRPr="001737AE" w:rsidRDefault="001737AE" w:rsidP="001737A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AE" w:rsidRPr="001737AE" w:rsidRDefault="001737AE" w:rsidP="001737A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AE" w:rsidRPr="001737AE" w:rsidRDefault="001737AE" w:rsidP="001737A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AE" w:rsidRPr="001737AE" w:rsidRDefault="001737AE" w:rsidP="001737A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737AE" w:rsidRPr="001737AE" w:rsidTr="001737AE">
        <w:trPr>
          <w:trHeight w:val="1353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机构一</w:t>
            </w:r>
          </w:p>
          <w:p w:rsidR="001737AE" w:rsidRPr="001737AE" w:rsidRDefault="001737AE" w:rsidP="001737A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般情况</w:t>
            </w:r>
            <w:proofErr w:type="gramEnd"/>
          </w:p>
        </w:tc>
        <w:tc>
          <w:tcPr>
            <w:tcW w:w="7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床位情况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    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</w:rPr>
              <w:t> 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张（以卫生行政部门批准设置床位数为准）</w:t>
            </w:r>
          </w:p>
          <w:p w:rsidR="001737AE" w:rsidRPr="001737AE" w:rsidRDefault="001737AE" w:rsidP="001737A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医师总数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    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</w:rPr>
              <w:t> 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人：其中高级职称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   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</w:rPr>
              <w:t> 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人、中级职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lastRenderedPageBreak/>
              <w:t>称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  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</w:rPr>
              <w:t> 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人；</w:t>
            </w:r>
          </w:p>
          <w:p w:rsidR="001737AE" w:rsidRPr="001737AE" w:rsidRDefault="001737AE" w:rsidP="001737A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医师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     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</w:rPr>
              <w:t> 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人、执业助理医师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    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</w:rPr>
              <w:t> 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人。</w:t>
            </w:r>
          </w:p>
        </w:tc>
      </w:tr>
      <w:tr w:rsidR="001737AE" w:rsidRPr="001737AE" w:rsidTr="001737AE">
        <w:trPr>
          <w:trHeight w:val="2496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lastRenderedPageBreak/>
              <w:t>提</w:t>
            </w: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交</w:t>
            </w:r>
          </w:p>
          <w:p w:rsidR="001737AE" w:rsidRPr="001737AE" w:rsidRDefault="001737AE" w:rsidP="001737A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材</w:t>
            </w: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料</w:t>
            </w:r>
          </w:p>
          <w:p w:rsidR="001737AE" w:rsidRPr="001737AE" w:rsidRDefault="001737AE" w:rsidP="001737A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目</w:t>
            </w: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录</w:t>
            </w:r>
          </w:p>
          <w:p w:rsidR="001737AE" w:rsidRPr="001737AE" w:rsidRDefault="001737AE" w:rsidP="001737A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（附后）</w:t>
            </w:r>
          </w:p>
        </w:tc>
        <w:tc>
          <w:tcPr>
            <w:tcW w:w="7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AE" w:rsidRPr="001737AE" w:rsidRDefault="001737AE" w:rsidP="001737A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1.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医师定期考核机构信息登记表；</w:t>
            </w:r>
          </w:p>
          <w:p w:rsidR="001737AE" w:rsidRPr="001737AE" w:rsidRDefault="001737AE" w:rsidP="001737A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2.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医疗机构执业许可证（医疗、保健机构），中华人民共和国组织机构代码证（预防机构）或社会团体法人登记证书</w:t>
            </w: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(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医疗卫生行业、学术组织）副本复印件；</w:t>
            </w:r>
          </w:p>
          <w:p w:rsidR="001737AE" w:rsidRPr="001737AE" w:rsidRDefault="001737AE" w:rsidP="001737A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3.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拟成立的医师定期考核委员会组织架构、成员名单及个人简历；</w:t>
            </w:r>
          </w:p>
          <w:p w:rsidR="001737AE" w:rsidRPr="001737AE" w:rsidRDefault="001737AE" w:rsidP="001737A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4.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医师定期考核工作制度和具体实施方案；</w:t>
            </w:r>
          </w:p>
          <w:p w:rsidR="001737AE" w:rsidRPr="001737AE" w:rsidRDefault="001737AE" w:rsidP="001737A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5.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省级卫生行政部门规定的其他材料。</w:t>
            </w:r>
          </w:p>
        </w:tc>
      </w:tr>
      <w:tr w:rsidR="001737AE" w:rsidRPr="001737AE" w:rsidTr="001737AE">
        <w:trPr>
          <w:trHeight w:val="1417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01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申请单位</w:t>
            </w:r>
          </w:p>
          <w:p w:rsidR="001737AE" w:rsidRPr="001737AE" w:rsidRDefault="001737AE" w:rsidP="001737AE">
            <w:pPr>
              <w:widowControl/>
              <w:spacing w:line="4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意</w:t>
            </w: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7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1737AE" w:rsidRPr="001737AE" w:rsidRDefault="001737AE" w:rsidP="001737A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法人代表（签字）：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                   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</w:rPr>
              <w:t> 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单位（盖章）</w:t>
            </w:r>
          </w:p>
          <w:p w:rsidR="001737AE" w:rsidRPr="001737AE" w:rsidRDefault="001737AE" w:rsidP="001737AE">
            <w:pPr>
              <w:widowControl/>
              <w:spacing w:line="4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                    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</w:rPr>
              <w:t> 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  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</w:rPr>
              <w:t> 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  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</w:rPr>
              <w:t> 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1737AE" w:rsidRPr="001737AE" w:rsidTr="001737AE">
        <w:trPr>
          <w:trHeight w:val="1445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01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主管部门</w:t>
            </w:r>
          </w:p>
          <w:p w:rsidR="001737AE" w:rsidRPr="001737AE" w:rsidRDefault="001737AE" w:rsidP="001737AE">
            <w:pPr>
              <w:widowControl/>
              <w:spacing w:line="4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意</w:t>
            </w: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7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7AE" w:rsidRPr="001737AE" w:rsidRDefault="001737AE" w:rsidP="001737A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1737AE" w:rsidRPr="001737AE" w:rsidRDefault="001737AE" w:rsidP="001737AE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1737AE" w:rsidRPr="001737AE" w:rsidRDefault="001737AE" w:rsidP="001737AE">
            <w:pPr>
              <w:widowControl/>
              <w:spacing w:line="420" w:lineRule="atLeast"/>
              <w:ind w:firstLine="3600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1737A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日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  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</w:rPr>
              <w:t> </w:t>
            </w:r>
            <w:r w:rsidRPr="001737AE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1737AE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单位（盖章）</w:t>
            </w:r>
          </w:p>
        </w:tc>
      </w:tr>
    </w:tbl>
    <w:p w:rsidR="001737AE" w:rsidRPr="001737AE" w:rsidRDefault="001737AE" w:rsidP="001737AE">
      <w:pPr>
        <w:widowControl/>
        <w:shd w:val="clear" w:color="auto" w:fill="FFFFFF"/>
        <w:spacing w:line="400" w:lineRule="atLeast"/>
        <w:ind w:firstLine="24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1737AE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注：此表一式</w:t>
      </w:r>
      <w:r w:rsidRPr="001737A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</w:t>
      </w:r>
      <w:r w:rsidRPr="001737AE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份，一份审批后由本单位存档，一份由卫生健</w:t>
      </w:r>
    </w:p>
    <w:p w:rsidR="00F513FD" w:rsidRPr="001737AE" w:rsidRDefault="00F513FD"/>
    <w:sectPr w:rsidR="00F513FD" w:rsidRPr="001737AE" w:rsidSect="00F51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B7" w:rsidRDefault="00E46BB7" w:rsidP="001737AE">
      <w:r>
        <w:separator/>
      </w:r>
    </w:p>
  </w:endnote>
  <w:endnote w:type="continuationSeparator" w:id="0">
    <w:p w:rsidR="00E46BB7" w:rsidRDefault="00E46BB7" w:rsidP="00173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B7" w:rsidRDefault="00E46BB7" w:rsidP="001737AE">
      <w:r>
        <w:separator/>
      </w:r>
    </w:p>
  </w:footnote>
  <w:footnote w:type="continuationSeparator" w:id="0">
    <w:p w:rsidR="00E46BB7" w:rsidRDefault="00E46BB7" w:rsidP="00173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7AE"/>
    <w:rsid w:val="001737AE"/>
    <w:rsid w:val="003A0AD3"/>
    <w:rsid w:val="00E46BB7"/>
    <w:rsid w:val="00F5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7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7AE"/>
    <w:rPr>
      <w:sz w:val="18"/>
      <w:szCs w:val="18"/>
    </w:rPr>
  </w:style>
  <w:style w:type="character" w:customStyle="1" w:styleId="apple-converted-space">
    <w:name w:val="apple-converted-space"/>
    <w:basedOn w:val="a0"/>
    <w:rsid w:val="00173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18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2019-09-30T08:44:00Z</dcterms:created>
  <dcterms:modified xsi:type="dcterms:W3CDTF">2019-09-30T08:44:00Z</dcterms:modified>
</cp:coreProperties>
</file>