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5"/>
        <w:gridCol w:w="1982"/>
        <w:gridCol w:w="3762"/>
        <w:gridCol w:w="1217"/>
      </w:tblGrid>
      <w:tr w:rsidR="00EA6E4B" w:rsidRPr="00EA6E4B" w:rsidTr="00EA6E4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细目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要点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要求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一、药品调剂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1.处方的意义和结构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（1）处方的概念和意义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（2）处方的结构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（3）处方的种类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2.处方规则和处方缩写词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（1）处方规则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（2）药物通用名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（3）药物分类及通用的药名词干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（4）处方缩写词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3.处方调配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（1）处方调配的一般程序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（2）药物的摆放及注意事项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4.处方差错的防范与处理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（1）处方差错的性质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（2）外方差错的原因及类别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（3）防范措施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（4）对差错的应对措施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（5）处理原则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5.调剂室工作制度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（1）岗位责任制度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（2）查对制度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（3）错误处方的登记、纠正及缺药的处理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（4）领发药制度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（5）药品管理制度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（6）特殊药品管理制度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（7）有效期药品管理制度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6.调剂室的位置、设施与设备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（1）调剂室的设置和环境要求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（2）调剂室的设备和条件要求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（3）调剂室的药品摆放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（4）门诊、急诊、病房调剂的特性与差异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924550" cy="3067050"/>
                  <wp:effectExtent l="19050" t="0" r="0" b="0"/>
                  <wp:docPr id="3" name="图片 3" descr="2016年主管药师考试大纲——专业实践能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6年主管药师考试大纲——专业实践能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306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三、药品的仓储与保管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1.药品的采购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（1）药品采购计划编制、采购流程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（2）供应商资质审核、采购合同签订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（3）购进记录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2.药品的入库验收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（1）药品的验收内容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（2）药品的外观检查内容、方法、判断依据与处理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（3）药品验收记录：填写要求与注意事项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（4）药品入库手续与程序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3.药品的效期管理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（1）有效期的概念、标示方法、识别方法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（2）效期药品的管理、存放、色标管理、帐卡登记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（3）过期药品的处理办法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4.药品的储存与养护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（1）影响药品储存质量的因素（环境、人为及药物本身因素）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（2）药品的储存：分区分类、规划货位、 货位编号、堆垛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（3）药品的保管与养护：在库检查、药品的分类保管与养护措施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5.特殊管理药品的 保管方法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（1）麻醉药品的保管方法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（2）精神药品的保管方法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（3）医疗用毒性药品的保管方法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（4）易制毒药品的保管方法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6.药品的出库发放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（1）药品出库发放的要求与原则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（2）药品出库工作程序、复核、记录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7.药品盘点与结算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（1）药品盘点操作流程、对账与结账操作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（2）药品报损与退换货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四、医院制 剂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1.称量操作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（1）常用天平及量器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（2）称重方法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（3）称量操作注意事项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2.粉碎、过筛、混合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（1）常用粉碎与过筛设备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（2）混合方法及混合原则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3.灭菌与无菌操作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（1）洁净室操作技术（洁净室设计要求及清洁消毒、人员及物料管理）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（2）物理灭菌技术（热压灭菌、干热灭菌、紫外线灭菌）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（3）化学灭菌技术（气体灭菌、药液灭菌）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（4）无菌操作技术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4.制药用水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（1）选用原则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（2）生产及质量控制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5.外用制剂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（1）洗剂的制备及举例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（2）滴鼻剂、滴耳剂的制备及举例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（3）软膏剂的制备及举例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（4）外用散剂的制备及举例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6.内服制剂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（1）合剂制备及举例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（2）溶液剂制备及举例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7.无菌制剂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滴眼剂制备及举例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五、医院药 品的检验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1.玻璃仪器的洗涤、干燥与保管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（1）洗液的配制及使用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（2）玻璃仪器的洗涤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（3）玻璃仪器的干燥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（4）玻璃仪器的保管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2.玻璃仪器的使用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（1）滴定管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（2）容量瓶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（3）移液管和吸量管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3.化学试剂的规格和常用溶液的配制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（1）化学试剂的分类和规格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（2）化学试剂的规格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（3）化学试剂的保管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（4）溶液配制一般步骤（含天平的使用）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（5）常用溶液的配制与标定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4.药品的鉴别法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（1）试管反应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（2）试纸反应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（3）薄层色谱的一般操作步骤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（4）对照品鉴别法举例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5.一般杂质检查和制剂通则检查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（1）干燥失重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（2）PH值测定（含酸度计的使用）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（3）重量差异检查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（4）无菌检查法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6.药品的含量测定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（1）常用的滴定分析方法与举例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（2）紫外分光光度计的构造和操作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（3）高效液相色谱法仪的结构和操作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7.药品检验的一般流程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取样、分析检验、报告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六、药物信 息咨询服务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1.药物信息与药学 实践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（1）临床服务、教学、科研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（2）如何判断文献的真实可靠性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2.信息资料分类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（1）1级文献定义、应用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（2）2级文献定义、应用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（3）3级文献定义、应用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（4）文本，计算机化资料，网上资料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3.常用国内外资料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主要书目、大型工具书的名称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4.咨询服务方法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明确问题，问题归类，查阅资料，附加信息，回答问题，随访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5.用药咨询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（1）为医师提供新药信息、合理用药信息、药物不良反应、药物配伍禁忌、相互作用、禁忌证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（2）为护士提供注射药物的剂量、用法、提示常用注射药物的适宜溶媒、溶解或稀释的容积、浓度和滴速、配伍变化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（3）提供关于药品使用、贮存、运输、携带包装的方便性的信息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6.药物信息中心的管理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分类编目，订购，工作记录，存档，出版发行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七、用药指 导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1.基本内容和方法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（1）内容：注意事项、禁忌证、服药的适宜时间、适当的疗程、起效时间、过度治疗、潜在的不良反应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（2）方法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2.药品的正确使用 方法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（1）口服药的使用方法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（2）外用药的使用方法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（3）特殊剂型的使用方法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八、治疗药 物监测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1.概念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2.工作内容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3.适用范围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</w:tbl>
    <w:p w:rsidR="00EA6E4B" w:rsidRPr="00EA6E4B" w:rsidRDefault="00EA6E4B" w:rsidP="00EA6E4B">
      <w:pPr>
        <w:widowControl/>
        <w:shd w:val="clear" w:color="auto" w:fill="FFFFFF"/>
        <w:spacing w:before="150" w:after="150" w:line="345" w:lineRule="atLeast"/>
        <w:ind w:firstLine="480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EA6E4B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EA6E4B">
        <w:rPr>
          <w:rFonts w:ascii="宋体" w:eastAsia="宋体" w:hAnsi="宋体" w:cs="宋体" w:hint="eastAsia"/>
          <w:b/>
          <w:bCs/>
          <w:color w:val="000000"/>
          <w:kern w:val="0"/>
        </w:rPr>
        <w:t>临床药物治疗学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7"/>
        <w:gridCol w:w="1892"/>
        <w:gridCol w:w="3922"/>
        <w:gridCol w:w="938"/>
        <w:gridCol w:w="77"/>
      </w:tblGrid>
      <w:tr w:rsidR="00EA6E4B" w:rsidRPr="00EA6E4B" w:rsidTr="00EA6E4B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 元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细 目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要 点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要 求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一、药物治疗的一般原则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药物治疗方案制定的一般原则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药物治疗安全性、有效性、经济性与规范性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二、药物治疗的基本过程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药物治疗方案的确定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（1）治疗药物选择的基本原则及方法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（2）给药方案制定和调整的基本原则及方法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三、药物不良反应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1.基本知识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（1）不良反应的定义及分型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（2）各种不良反应的发生原因及临床特征。副作用、毒性反应、首剂效应、变态反应、遗传</w:t>
            </w:r>
            <w:hyperlink r:id="rId7" w:tgtFrame="_blank" w:tooltip="药理学" w:history="1">
              <w:r w:rsidRPr="00EA6E4B">
                <w:rPr>
                  <w:rFonts w:ascii="宋体" w:eastAsia="宋体" w:hAnsi="宋体" w:cs="宋体" w:hint="eastAsia"/>
                  <w:color w:val="0000FF"/>
                  <w:kern w:val="0"/>
                  <w:sz w:val="18"/>
                  <w:szCs w:val="18"/>
                </w:rPr>
                <w:t>药理学</w:t>
              </w:r>
            </w:hyperlink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不良反应；继发反应、撤药反应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（3）不良反应的诱发因素，包括药物因素：药物本身的作用、药物不良相互作用、与制剂相关的不良反应；非药物因素： 病人的内在因素（年龄、性别、遗传、感应性、疾病）、外在因素（如环境）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（4）预防原则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2.监测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（1）监测的目的和流程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（2）监测的方法如自愿报告系统、医院集</w:t>
            </w: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中监测系统，对重点药品进行监测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（3）程度分级标准：轻度、中度、重度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（4）因果关系评价原则：肯定、很可能、可能、可疑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（5）报告范围：新药、老药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（6）不良反应的通报和药物警戒信号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3.信息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（1）来源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（2）种类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4.药源性疾病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（1）药源性疾病的概念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（2）常用药品的主要不良反应与常用药物 致常见药源性疾病发生原因、临床特点、防治原则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5.药物流行病学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基本概念、研究方法、实施应用的价值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四、药物相互作用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1.药动学方面的相互作用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（1）吸收过程的药物相互作用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（2）分布过程的药物相互作用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（3）代谢过程的药物相互作用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（4）排泄过程的药物相互作用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2.药效学方面的相互作用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（1）作用于同一部位或受体的协同作用和拮抗作用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（2）作用于不同部位的协同作用和拮抗作用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（3）对作用部位的增敏作用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五、特殊人群用药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1.妊娠妇女用药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（1）妊娠期药动学特点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（2）药物通过胎盘的影响因素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（3）药物对妊娠期不同阶段胎儿的影响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（4）药物妊娠毒性分级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（5）妊娠期用药原则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2.哺乳期妇女用药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（1）药物的乳汁分泌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（2）哺乳期合理用药原则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3.新生儿用药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（1）新生儿药动学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（2）药物对新生儿的不良反应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（3）合理用药原则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（4）剂量计算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4.儿童用药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（1）儿童药效学方面的改变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（2）儿童药动学方面的改变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（3）儿童用药的一般原则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（4）剂量计算方法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5.老年人用药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（1）老年人药效学方面的改变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（2）老年人药动学方面的改变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（3）老年人用药的一般原则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六、疾病对药物作用的影响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1.肝脏疾病对药物作用影响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肝病患者的药物应用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2.肾脏疾病对药物作用影响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（1）影响药物肾脏排泄量的因素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（2）肾病时的给药方案调整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七、呼吸系统常见病的药物治疗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1.急性上呼吸道感染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（1）治疗原则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（2）治疗药物选择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2.肺炎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（1）肺炎的分类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（2）抗菌药物的合理应用原则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（3）社区获得性肺炎治疗药物的选择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（4）医院获得性肺炎治疗药物的选择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3.支气管哮喘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（1）哮喘的分期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（2）治疗原则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（3）急性发作期用药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（4）慢性持续期治疗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（5）缓解期用药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（6）特殊患者用药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4.慢性阻塞性肺病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治疗药物的选用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5.肺结核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（1）临床表现与分型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（2）治疗原则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（3）药物选择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八、心血管系统常见病的药物治疗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1.原发性高血压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（1）高血压的定义和分类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（2）高血压一般治疗原则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（3）高血压药物治疗原则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（4）常用降压药物的分类及代表药物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（5）降压药物的选择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2.冠状动脉粥样硬化性心脏病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（1）心绞痛的药物治疗原则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（2）心绞痛发作期和缓解期的药物选择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（3）不稳定型心绞痛的药物选择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（4）心肌梗死的治疗原则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（5）急性心肌梗死溶栓治疗的药物选择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3.血脂异常和高脂蛋白血症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（1）高脂蛋白血症的分型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（2）血脂异常治疗药物的选择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4.心力衰竭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药物治疗机制及不同类型心衰的药物选择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5.心律失常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不同类型心律失常治疗药物的选择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九、神经系统常见病的药物治疗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1.缺血性脑血管病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（1）病因和发病机制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（2）治疗原则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（3）超早期的药物治疗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（4）急性期的药物治疗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（5）恢复期的药物治疗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2.出血性脑血管病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（1）治疗原则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（2）治疗药物的选择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3.癫痫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（1）发病机理及临床特征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（2）治疗药物的选择和用药注意事项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4.帕金森病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（1）发病机理及临床特征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（2）治疗药物的选择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5.老年痴呆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（1）发病机理及临床特征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（2）治疗药物的选择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十、消化系统常见</w:t>
            </w: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病的药物治疗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1.消化性溃疡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（1）消化性溃疡的发病机理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（2）消化性溃疡的药物治疗原则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（3）质子泵抑制剂的治疗机制和代表药物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（4）活动期溃疡的药物治疗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（5）根除幽门螺杆菌的适应症和常用治疗方案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2.胃食管反流病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（1）胃食管反流病的药物治疗原则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（2）胃食管反流病治疗药物种类和各自特点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（3）控制发作治疗药物选择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十一、</w:t>
            </w:r>
            <w:hyperlink r:id="rId8" w:tgtFrame="_blank" w:tooltip="内分泌" w:history="1">
              <w:r w:rsidRPr="00EA6E4B">
                <w:rPr>
                  <w:rFonts w:ascii="宋体" w:eastAsia="宋体" w:hAnsi="宋体" w:cs="宋体" w:hint="eastAsia"/>
                  <w:color w:val="0000FF"/>
                  <w:kern w:val="0"/>
                  <w:sz w:val="18"/>
                  <w:szCs w:val="18"/>
                </w:rPr>
                <w:t>内分泌</w:t>
              </w:r>
            </w:hyperlink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及代谢性疾病的药物治疗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1.甲状腺功能亢进症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（1）药物治疗机制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（2）治疗药物的选用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2.糖尿病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（1）病因和发病机制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（2）治疗原则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（3）常用降糖药的治疗机制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（4）2型糖尿病的药物治疗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（5）糖尿病合并妊娠的治疗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3.骨质疏松症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（1）治疗原则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（2）不同类型骨质疏松症的药物选择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4.痛风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（1）治疗原则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（2）痛风急性期和发作间期治疗药物的选择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十二、泌尿系统常见疾病的药物治疗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1.急性肾小球肾炎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（1）病因和发病机制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（2）药物治疗原则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（3）治疗药物的选择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2.慢性肾小球肾炎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（1）药物治疗机制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（2）常用抗高血压药的类别和代表药物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3.肾病综合征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（1）药物治疗原则和治疗目标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（2）药物治疗机制及治疗药物的选择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（3）肾病综合征中高脂血症的治疗方案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4.急性肾衰竭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（1）临床表现及治疗原则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（2）治疗药物的选择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5.慢性肾衰竭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（1）临床表现及治疗原则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（2）治疗药物的选择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6.肾移植排异反应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药物治疗原则及治疗药物的选择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7.透析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血液净化的方式、对药物作用的影响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十三、血液系统疾病的药物治疗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1.缺铁性贫血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（1）药物治疗原则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（2）治疗药物的选择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（3）治疗药物的相互作用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2.再生障碍性贫血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（1）治疗原则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（2）常用药物作用特点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3.巨幼细胞性贫血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（1）病因和发病机制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（2）药物治疗原则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（3）治疗药物的选择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（4）治疗药物的相互作用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十四、恶性肿瘤的药物治疗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1.概论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常用抗肿瘤药物及其应用原则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2.肺癌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治疗原则及药物治疗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3.乳腺癌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治疗原则及药物治疗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4.白血病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治疗原则及药物治疗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十五、常见自身免疫性疾病的药物治疗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1.类风湿关节炎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（1）抗类风湿药物的分类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（2）常用NSAIDs类药物的用法及不良反应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（3）常用的药物治疗方案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（4）治疗药物的相互作用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2.系统性红斑狼疮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药物治疗原则与方法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十六、病毒性疾病的药物治疗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1.病毒性肝炎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（1）病因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（2）慢性肝炎的抗病毒治疗药物选择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2.艾滋病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（1）病因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（2）艾滋病的抗病毒治疗药物选择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3.带状疱疹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（1）治疗机制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（2）带状疱疹神经痛的治疗药物选择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（3）急性带状疱疹治疗药物选择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十七、精神病的药物治疗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1.精神分裂症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（1）发病机制及临床表现特点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（2）治疗原则及治疗药物选择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2.焦虑症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（1）发病机制及临床表现特点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（2）治疗原则及治疗药物选择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3.情感性精神障碍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（1）发病机制及临床表现特点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（2）治疗原则及治疗药物选择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十八、疼痛的药物治疗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1.疼痛的原因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1.疼痛的原因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2.疼痛分级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2.疼痛的分级与一般评估方法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3.疼痛的治疗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3.疼痛的药物治疗原则与选择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十九、中毒解救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1.催眠药、镇静药、阿片类及其它常用药物中毒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（1）中毒药物确认的方法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（2）急性中毒特征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（3）救治措施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（4）常用解毒药和拮抗药的作用原理、选择和临床应用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2.有机磷、香豆素类杀鼠药、氟乙酰胺、氰化物、磷化锌以及各种重金属中毒时的解毒药和拮抗药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中毒表现、治疗原则及治疗药物选择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3.一般救治措施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（1）催吐药、泻药的选择应用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（2）毒物吸附及阻滞吸收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（3）体内药物的加速排除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（4）解毒药和拮抗药的选择和应用及作用原理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</w:tbl>
    <w:p w:rsidR="00EA6E4B" w:rsidRPr="00EA6E4B" w:rsidRDefault="00EA6E4B" w:rsidP="00EA6E4B">
      <w:pPr>
        <w:widowControl/>
        <w:shd w:val="clear" w:color="auto" w:fill="FFFFFF"/>
        <w:spacing w:before="150" w:after="150" w:line="345" w:lineRule="atLeast"/>
        <w:ind w:firstLine="480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A6E4B">
        <w:rPr>
          <w:rFonts w:ascii="宋体" w:eastAsia="宋体" w:hAnsi="宋体" w:cs="宋体" w:hint="eastAsia"/>
          <w:b/>
          <w:bCs/>
          <w:color w:val="000000"/>
          <w:kern w:val="0"/>
        </w:rPr>
        <w:lastRenderedPageBreak/>
        <w:t>专业进展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0"/>
        <w:gridCol w:w="1980"/>
        <w:gridCol w:w="4040"/>
        <w:gridCol w:w="1086"/>
      </w:tblGrid>
      <w:tr w:rsidR="00EA6E4B" w:rsidRPr="00EA6E4B" w:rsidTr="00EA6E4B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细目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要点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要求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一、治疗药物评价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1.治疗药物的有效</w:t>
            </w: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性评价原则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药效学、药动学和临床疗效评价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2.治疗药物的安全</w:t>
            </w: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性评价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安全性评价的重要性和内容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3.治疗药物的药物经济学评价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（1）药物经济学定义及其在药物评价中的</w:t>
            </w: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作用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（2）评价方法：最小成本分析、成本效果</w:t>
            </w: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分析法、成本效用分析、成本效益分析法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（3）研究步骤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4.药物利用研究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（1）基本概念、分类、方法和应用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（2）药物利用的影响因素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5.生命质量评价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生命质量的含义与评价内容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6.治疗药物品种的质量评价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中国药品的质量现状，关注的要点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二、时辰药理学及其临床应用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1.时辰药理学概述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定义、研究内容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2.机体节律性的影响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机体节律性对药动学的影响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机体节律性对药效学的影响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三、药物基因组学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1.药物基因组学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基本概念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2.基因多态性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药物代谢酶与转运体的基因多态性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3.在个体化给药中的应用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基因剂量效应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四、群体药代动力学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研究内容与意义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五、循证医学与药物治疗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1.循证医学的基本知识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（1）概念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（2）循证医学研究的基本步骤与方法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（3）循证医学在药物治疗决策中的应用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2.荟萃分析与循证医</w:t>
            </w: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学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（1）荟萃分析的概念与方法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（2）循证医学的局限性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六、继续教育</w:t>
            </w:r>
          </w:p>
        </w:tc>
        <w:tc>
          <w:tcPr>
            <w:tcW w:w="5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1.中国药学杂志继续教育栏目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  <w:tr w:rsidR="00EA6E4B" w:rsidRPr="00EA6E4B" w:rsidTr="00EA6E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2.中国医院药学杂志继续教育栏目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4B" w:rsidRPr="00EA6E4B" w:rsidRDefault="00EA6E4B" w:rsidP="00EA6E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E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</w:t>
            </w:r>
          </w:p>
        </w:tc>
      </w:tr>
    </w:tbl>
    <w:p w:rsidR="00EA6E4B" w:rsidRPr="00EA6E4B" w:rsidRDefault="00EA6E4B" w:rsidP="00EA6E4B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7D37AC" w:rsidRPr="00EA6E4B" w:rsidRDefault="007D37AC" w:rsidP="00EA6E4B"/>
    <w:sectPr w:rsidR="007D37AC" w:rsidRPr="00EA6E4B" w:rsidSect="007D3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998" w:rsidRDefault="00D96998" w:rsidP="009D1E69">
      <w:r>
        <w:separator/>
      </w:r>
    </w:p>
  </w:endnote>
  <w:endnote w:type="continuationSeparator" w:id="0">
    <w:p w:rsidR="00D96998" w:rsidRDefault="00D96998" w:rsidP="009D1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998" w:rsidRDefault="00D96998" w:rsidP="009D1E69">
      <w:r>
        <w:separator/>
      </w:r>
    </w:p>
  </w:footnote>
  <w:footnote w:type="continuationSeparator" w:id="0">
    <w:p w:rsidR="00D96998" w:rsidRDefault="00D96998" w:rsidP="009D1E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E69"/>
    <w:rsid w:val="00012C79"/>
    <w:rsid w:val="000A1865"/>
    <w:rsid w:val="000D5D94"/>
    <w:rsid w:val="001074C9"/>
    <w:rsid w:val="00204DB3"/>
    <w:rsid w:val="004365C3"/>
    <w:rsid w:val="00472723"/>
    <w:rsid w:val="005307EA"/>
    <w:rsid w:val="006976D0"/>
    <w:rsid w:val="007D37AC"/>
    <w:rsid w:val="00821BDB"/>
    <w:rsid w:val="009D1E69"/>
    <w:rsid w:val="00BB4480"/>
    <w:rsid w:val="00C048F1"/>
    <w:rsid w:val="00C773BD"/>
    <w:rsid w:val="00D5286B"/>
    <w:rsid w:val="00D96998"/>
    <w:rsid w:val="00EA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2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A6E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Cs w:val="21"/>
    </w:rPr>
  </w:style>
  <w:style w:type="paragraph" w:styleId="2">
    <w:name w:val="heading 2"/>
    <w:basedOn w:val="a"/>
    <w:link w:val="2Char"/>
    <w:uiPriority w:val="9"/>
    <w:qFormat/>
    <w:rsid w:val="00EA6E4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Cs w:val="21"/>
    </w:rPr>
  </w:style>
  <w:style w:type="paragraph" w:styleId="3">
    <w:name w:val="heading 3"/>
    <w:basedOn w:val="a"/>
    <w:link w:val="3Char"/>
    <w:uiPriority w:val="9"/>
    <w:qFormat/>
    <w:rsid w:val="00EA6E4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Cs w:val="21"/>
    </w:rPr>
  </w:style>
  <w:style w:type="paragraph" w:styleId="4">
    <w:name w:val="heading 4"/>
    <w:basedOn w:val="a"/>
    <w:link w:val="4Char"/>
    <w:uiPriority w:val="9"/>
    <w:qFormat/>
    <w:rsid w:val="00EA6E4B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Cs w:val="21"/>
    </w:rPr>
  </w:style>
  <w:style w:type="paragraph" w:styleId="5">
    <w:name w:val="heading 5"/>
    <w:basedOn w:val="a"/>
    <w:link w:val="5Char"/>
    <w:uiPriority w:val="9"/>
    <w:qFormat/>
    <w:rsid w:val="00EA6E4B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Cs w:val="21"/>
    </w:rPr>
  </w:style>
  <w:style w:type="paragraph" w:styleId="6">
    <w:name w:val="heading 6"/>
    <w:basedOn w:val="a"/>
    <w:link w:val="6Char"/>
    <w:uiPriority w:val="9"/>
    <w:qFormat/>
    <w:rsid w:val="00EA6E4B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1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1E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1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1E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D1E6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D1E6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A6E4B"/>
    <w:rPr>
      <w:rFonts w:ascii="宋体" w:eastAsia="宋体" w:hAnsi="宋体" w:cs="宋体"/>
      <w:kern w:val="36"/>
      <w:szCs w:val="21"/>
    </w:rPr>
  </w:style>
  <w:style w:type="character" w:customStyle="1" w:styleId="2Char">
    <w:name w:val="标题 2 Char"/>
    <w:basedOn w:val="a0"/>
    <w:link w:val="2"/>
    <w:uiPriority w:val="9"/>
    <w:rsid w:val="00EA6E4B"/>
    <w:rPr>
      <w:rFonts w:ascii="宋体" w:eastAsia="宋体" w:hAnsi="宋体" w:cs="宋体"/>
      <w:kern w:val="0"/>
      <w:szCs w:val="21"/>
    </w:rPr>
  </w:style>
  <w:style w:type="character" w:customStyle="1" w:styleId="3Char">
    <w:name w:val="标题 3 Char"/>
    <w:basedOn w:val="a0"/>
    <w:link w:val="3"/>
    <w:uiPriority w:val="9"/>
    <w:rsid w:val="00EA6E4B"/>
    <w:rPr>
      <w:rFonts w:ascii="宋体" w:eastAsia="宋体" w:hAnsi="宋体" w:cs="宋体"/>
      <w:kern w:val="0"/>
      <w:szCs w:val="21"/>
    </w:rPr>
  </w:style>
  <w:style w:type="character" w:customStyle="1" w:styleId="4Char">
    <w:name w:val="标题 4 Char"/>
    <w:basedOn w:val="a0"/>
    <w:link w:val="4"/>
    <w:uiPriority w:val="9"/>
    <w:rsid w:val="00EA6E4B"/>
    <w:rPr>
      <w:rFonts w:ascii="宋体" w:eastAsia="宋体" w:hAnsi="宋体" w:cs="宋体"/>
      <w:kern w:val="0"/>
      <w:szCs w:val="21"/>
    </w:rPr>
  </w:style>
  <w:style w:type="character" w:customStyle="1" w:styleId="5Char">
    <w:name w:val="标题 5 Char"/>
    <w:basedOn w:val="a0"/>
    <w:link w:val="5"/>
    <w:uiPriority w:val="9"/>
    <w:rsid w:val="00EA6E4B"/>
    <w:rPr>
      <w:rFonts w:ascii="宋体" w:eastAsia="宋体" w:hAnsi="宋体" w:cs="宋体"/>
      <w:kern w:val="0"/>
      <w:szCs w:val="21"/>
    </w:rPr>
  </w:style>
  <w:style w:type="character" w:customStyle="1" w:styleId="6Char">
    <w:name w:val="标题 6 Char"/>
    <w:basedOn w:val="a0"/>
    <w:link w:val="6"/>
    <w:uiPriority w:val="9"/>
    <w:rsid w:val="00EA6E4B"/>
    <w:rPr>
      <w:rFonts w:ascii="宋体" w:eastAsia="宋体" w:hAnsi="宋体" w:cs="宋体"/>
      <w:kern w:val="0"/>
      <w:szCs w:val="21"/>
    </w:rPr>
  </w:style>
  <w:style w:type="character" w:styleId="a6">
    <w:name w:val="Hyperlink"/>
    <w:basedOn w:val="a0"/>
    <w:uiPriority w:val="99"/>
    <w:semiHidden/>
    <w:unhideWhenUsed/>
    <w:rsid w:val="00EA6E4B"/>
    <w:rPr>
      <w:strike w:val="0"/>
      <w:dstrike w:val="0"/>
      <w:color w:val="0000FF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EA6E4B"/>
    <w:rPr>
      <w:strike w:val="0"/>
      <w:dstrike w:val="0"/>
      <w:color w:val="800080"/>
      <w:u w:val="none"/>
      <w:effect w:val="none"/>
    </w:rPr>
  </w:style>
  <w:style w:type="character" w:styleId="HTML">
    <w:name w:val="HTML Cite"/>
    <w:basedOn w:val="a0"/>
    <w:uiPriority w:val="99"/>
    <w:semiHidden/>
    <w:unhideWhenUsed/>
    <w:rsid w:val="00EA6E4B"/>
    <w:rPr>
      <w:i w:val="0"/>
      <w:iCs w:val="0"/>
    </w:rPr>
  </w:style>
  <w:style w:type="character" w:styleId="a8">
    <w:name w:val="Emphasis"/>
    <w:basedOn w:val="a0"/>
    <w:uiPriority w:val="20"/>
    <w:qFormat/>
    <w:rsid w:val="00EA6E4B"/>
    <w:rPr>
      <w:i w:val="0"/>
      <w:iCs w:val="0"/>
    </w:rPr>
  </w:style>
  <w:style w:type="paragraph" w:styleId="a9">
    <w:name w:val="Normal (Web)"/>
    <w:basedOn w:val="a"/>
    <w:uiPriority w:val="99"/>
    <w:semiHidden/>
    <w:unhideWhenUsed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">
    <w:name w:val="wrap"/>
    <w:basedOn w:val="a"/>
    <w:rsid w:val="00EA6E4B"/>
    <w:pPr>
      <w:widowControl/>
      <w:jc w:val="left"/>
    </w:pPr>
    <w:rPr>
      <w:rFonts w:ascii="宋体" w:eastAsia="宋体" w:hAnsi="宋体" w:cs="宋体"/>
      <w:color w:val="006500"/>
      <w:kern w:val="0"/>
      <w:sz w:val="24"/>
      <w:szCs w:val="24"/>
    </w:rPr>
  </w:style>
  <w:style w:type="paragraph" w:customStyle="1" w:styleId="yeslogin-i">
    <w:name w:val="yeslogin-i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arning-flow">
    <w:name w:val="learning-flow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urse-buy">
    <w:name w:val="course-buy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EA6E4B"/>
    <w:pPr>
      <w:widowControl/>
      <w:spacing w:before="100" w:beforeAutospacing="1" w:after="100" w:afterAutospacing="1" w:line="975" w:lineRule="atLeast"/>
      <w:jc w:val="left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nav">
    <w:name w:val="nav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del">
    <w:name w:val="cdel"/>
    <w:basedOn w:val="a"/>
    <w:rsid w:val="00EA6E4B"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countdown">
    <w:name w:val="countdown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line-service">
    <w:name w:val="online-service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">
    <w:name w:val="header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">
    <w:name w:val="banner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dkt">
    <w:name w:val="ydkt"/>
    <w:basedOn w:val="a"/>
    <w:rsid w:val="00EA6E4B"/>
    <w:pPr>
      <w:widowControl/>
      <w:shd w:val="clear" w:color="auto" w:fill="F7FFF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qu">
    <w:name w:val="diqu"/>
    <w:basedOn w:val="a"/>
    <w:rsid w:val="00EA6E4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mcation">
    <w:name w:val="lomcation"/>
    <w:basedOn w:val="a"/>
    <w:rsid w:val="00EA6E4B"/>
    <w:pPr>
      <w:widowControl/>
      <w:spacing w:before="100" w:beforeAutospacing="1" w:after="100" w:afterAutospacing="1" w:line="390" w:lineRule="atLeast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subnaav01">
    <w:name w:val="subnaav01"/>
    <w:basedOn w:val="a"/>
    <w:rsid w:val="00EA6E4B"/>
    <w:pPr>
      <w:widowControl/>
      <w:spacing w:before="100" w:beforeAutospacing="1" w:after="100" w:afterAutospacing="1"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irong">
    <w:name w:val="neirong"/>
    <w:basedOn w:val="a"/>
    <w:rsid w:val="00EA6E4B"/>
    <w:pPr>
      <w:widowControl/>
      <w:pBdr>
        <w:top w:val="single" w:sz="18" w:space="0" w:color="3DBC1D"/>
        <w:left w:val="single" w:sz="6" w:space="0" w:color="BBDF9E"/>
        <w:bottom w:val="single" w:sz="6" w:space="0" w:color="BBDF9E"/>
        <w:right w:val="single" w:sz="6" w:space="0" w:color="BBDF9E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pagges">
    <w:name w:val="contpagges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gxw">
    <w:name w:val="xgxw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march">
    <w:name w:val="semarch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isso">
    <w:name w:val="kuaisso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zhinan">
    <w:name w:val="zhinan"/>
    <w:basedOn w:val="a"/>
    <w:rsid w:val="00EA6E4B"/>
    <w:pPr>
      <w:widowControl/>
      <w:pBdr>
        <w:left w:val="single" w:sz="6" w:space="0" w:color="9FE566"/>
        <w:bottom w:val="single" w:sz="6" w:space="0" w:color="9FE566"/>
        <w:right w:val="single" w:sz="6" w:space="0" w:color="9FE56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ydt">
    <w:name w:val="hydt"/>
    <w:basedOn w:val="a"/>
    <w:rsid w:val="00EA6E4B"/>
    <w:pPr>
      <w:widowControl/>
      <w:pBdr>
        <w:left w:val="single" w:sz="6" w:space="0" w:color="9FE566"/>
        <w:bottom w:val="single" w:sz="6" w:space="0" w:color="9FE566"/>
        <w:right w:val="single" w:sz="6" w:space="0" w:color="9FE56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owpage">
    <w:name w:val="showpage"/>
    <w:basedOn w:val="a"/>
    <w:rsid w:val="00EA6E4B"/>
    <w:pPr>
      <w:widowControl/>
      <w:pBdr>
        <w:top w:val="single" w:sz="6" w:space="3" w:color="CCCCCC"/>
      </w:pBdr>
      <w:shd w:val="clear" w:color="auto" w:fill="FFFFFF"/>
      <w:spacing w:before="150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lassbt">
    <w:name w:val="classbt"/>
    <w:basedOn w:val="a"/>
    <w:rsid w:val="00EA6E4B"/>
    <w:pPr>
      <w:widowControl/>
      <w:pBdr>
        <w:top w:val="single" w:sz="6" w:space="2" w:color="A5DB7B"/>
        <w:left w:val="single" w:sz="6" w:space="19" w:color="A5DB7B"/>
        <w:bottom w:val="single" w:sz="2" w:space="0" w:color="A5DB7B"/>
        <w:right w:val="single" w:sz="6" w:space="0" w:color="A5DB7B"/>
      </w:pBdr>
      <w:spacing w:before="45" w:after="100" w:afterAutospacing="1"/>
      <w:jc w:val="left"/>
    </w:pPr>
    <w:rPr>
      <w:rFonts w:ascii="宋体" w:eastAsia="宋体" w:hAnsi="宋体" w:cs="宋体"/>
      <w:b/>
      <w:bCs/>
      <w:color w:val="016600"/>
      <w:kern w:val="0"/>
      <w:szCs w:val="21"/>
    </w:rPr>
  </w:style>
  <w:style w:type="paragraph" w:customStyle="1" w:styleId="login">
    <w:name w:val="login"/>
    <w:basedOn w:val="a"/>
    <w:rsid w:val="00EA6E4B"/>
    <w:pPr>
      <w:widowControl/>
      <w:pBdr>
        <w:top w:val="single" w:sz="6" w:space="0" w:color="A2E571"/>
        <w:left w:val="single" w:sz="6" w:space="0" w:color="A2E571"/>
        <w:bottom w:val="single" w:sz="6" w:space="0" w:color="A2E571"/>
        <w:right w:val="single" w:sz="6" w:space="0" w:color="A2E57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slogin">
    <w:name w:val="yeslogin"/>
    <w:basedOn w:val="a"/>
    <w:rsid w:val="00EA6E4B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loginname">
    <w:name w:val="loginname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D42D00"/>
      <w:kern w:val="0"/>
      <w:sz w:val="24"/>
      <w:szCs w:val="24"/>
    </w:rPr>
  </w:style>
  <w:style w:type="paragraph" w:customStyle="1" w:styleId="fc">
    <w:name w:val="fc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">
    <w:name w:val="fl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">
    <w:name w:val="fr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b">
    <w:name w:val="fb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14">
    <w:name w:val="f14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l">
    <w:name w:val="tl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EA6E4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">
    <w:name w:val="tr"/>
    <w:basedOn w:val="a"/>
    <w:rsid w:val="00EA6E4B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f">
    <w:name w:val="msf"/>
    <w:basedOn w:val="a"/>
    <w:rsid w:val="00EA6E4B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blo">
    <w:name w:val="blo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tsohu">
    <w:name w:val="bds_tsohu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fh">
    <w:name w:val="bds_tfh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left">
    <w:name w:val="pleft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l">
    <w:name w:val="tel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">
    <w:name w:val="subnav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">
    <w:name w:val="pic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jty">
    <w:name w:val="ljty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">
    <w:name w:val="mark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irongcontent">
    <w:name w:val="neirong_content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">
    <w:name w:val="body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pic">
    <w:name w:val="sopic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y">
    <w:name w:val="key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so">
    <w:name w:val="soso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hot">
    <w:name w:val="souhot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s">
    <w:name w:val="ks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ist">
    <w:name w:val="plist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ttonimage">
    <w:name w:val="bds_button_image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">
    <w:name w:val="bdshare_button_count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y">
    <w:name w:val="buy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eft">
    <w:name w:val="aleft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15">
    <w:name w:val="tl15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1">
    <w:name w:val="nav1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">
    <w:name w:val="zh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or">
    <w:name w:val="editor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s">
    <w:name w:val="pages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">
    <w:name w:val="p1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eft1">
    <w:name w:val="pleft1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l1">
    <w:name w:val="tel1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1">
    <w:name w:val="logo1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1">
    <w:name w:val="subnav1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11">
    <w:name w:val="nav11"/>
    <w:basedOn w:val="a"/>
    <w:rsid w:val="00EA6E4B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004AA6"/>
      <w:kern w:val="0"/>
      <w:sz w:val="18"/>
      <w:szCs w:val="18"/>
    </w:rPr>
  </w:style>
  <w:style w:type="paragraph" w:customStyle="1" w:styleId="pic1">
    <w:name w:val="pic1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jty1">
    <w:name w:val="ljty1"/>
    <w:basedOn w:val="a"/>
    <w:rsid w:val="00EA6E4B"/>
    <w:pPr>
      <w:widowControl/>
      <w:spacing w:before="30" w:line="33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1">
    <w:name w:val="mark1"/>
    <w:basedOn w:val="a"/>
    <w:rsid w:val="00EA6E4B"/>
    <w:pPr>
      <w:widowControl/>
      <w:pBdr>
        <w:bottom w:val="single" w:sz="6" w:space="0" w:color="CCCCCC"/>
      </w:pBdr>
      <w:spacing w:line="540" w:lineRule="atLeast"/>
      <w:ind w:left="300" w:right="300"/>
      <w:jc w:val="center"/>
    </w:pPr>
    <w:rPr>
      <w:rFonts w:ascii="宋体" w:eastAsia="宋体" w:hAnsi="宋体" w:cs="宋体"/>
      <w:color w:val="888888"/>
      <w:kern w:val="0"/>
      <w:sz w:val="18"/>
      <w:szCs w:val="18"/>
    </w:rPr>
  </w:style>
  <w:style w:type="paragraph" w:customStyle="1" w:styleId="zh1">
    <w:name w:val="zh1"/>
    <w:basedOn w:val="a"/>
    <w:rsid w:val="00EA6E4B"/>
    <w:pPr>
      <w:widowControl/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CFCF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neirongcontent1">
    <w:name w:val="neirong_content1"/>
    <w:basedOn w:val="a"/>
    <w:rsid w:val="00EA6E4B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editor1">
    <w:name w:val="editor1"/>
    <w:basedOn w:val="a"/>
    <w:rsid w:val="00EA6E4B"/>
    <w:pPr>
      <w:widowControl/>
      <w:spacing w:before="150" w:after="150" w:line="600" w:lineRule="atLeast"/>
      <w:ind w:firstLine="48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1">
    <w:name w:val="body1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1698"/>
      <w:kern w:val="0"/>
      <w:sz w:val="24"/>
      <w:szCs w:val="24"/>
    </w:rPr>
  </w:style>
  <w:style w:type="paragraph" w:customStyle="1" w:styleId="sopic1">
    <w:name w:val="sopic1"/>
    <w:basedOn w:val="a"/>
    <w:rsid w:val="00EA6E4B"/>
    <w:pPr>
      <w:widowControl/>
      <w:spacing w:before="60"/>
      <w:ind w:lef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y1">
    <w:name w:val="key1"/>
    <w:basedOn w:val="a"/>
    <w:rsid w:val="00EA6E4B"/>
    <w:pPr>
      <w:widowControl/>
      <w:spacing w:before="90" w:after="100" w:afterAutospacing="1"/>
      <w:ind w:lef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so1">
    <w:name w:val="soso1"/>
    <w:basedOn w:val="a"/>
    <w:rsid w:val="00EA6E4B"/>
    <w:pPr>
      <w:widowControl/>
      <w:spacing w:before="9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hot1">
    <w:name w:val="souhot1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ks1">
    <w:name w:val="ks1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ist1">
    <w:name w:val="plist1"/>
    <w:basedOn w:val="a"/>
    <w:rsid w:val="00EA6E4B"/>
    <w:pPr>
      <w:widowControl/>
      <w:spacing w:before="100" w:beforeAutospacing="1" w:after="100" w:afterAutospacing="1" w:line="25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s1">
    <w:name w:val="pages1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1">
    <w:name w:val="p11"/>
    <w:basedOn w:val="a"/>
    <w:rsid w:val="00EA6E4B"/>
    <w:pPr>
      <w:widowControl/>
      <w:pBdr>
        <w:top w:val="single" w:sz="6" w:space="0" w:color="DDDDDD"/>
        <w:left w:val="single" w:sz="6" w:space="6" w:color="DDDDDD"/>
        <w:bottom w:val="single" w:sz="6" w:space="0" w:color="DDDDDD"/>
        <w:right w:val="single" w:sz="6" w:space="6" w:color="DDDDDD"/>
      </w:pBdr>
      <w:shd w:val="clear" w:color="auto" w:fill="FFFFFF"/>
      <w:spacing w:before="100" w:beforeAutospacing="1" w:after="100" w:afterAutospacing="1"/>
      <w:ind w:right="30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buy1">
    <w:name w:val="buy1"/>
    <w:basedOn w:val="a"/>
    <w:rsid w:val="00EA6E4B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eft1">
    <w:name w:val="aleft1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151">
    <w:name w:val="tl151"/>
    <w:basedOn w:val="a"/>
    <w:rsid w:val="00EA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EA6E4B"/>
    <w:pPr>
      <w:widowControl/>
      <w:spacing w:before="90" w:after="90" w:line="240" w:lineRule="atLeast"/>
      <w:ind w:right="90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bdscount1">
    <w:name w:val="bds_count1"/>
    <w:basedOn w:val="a"/>
    <w:rsid w:val="00EA6E4B"/>
    <w:pPr>
      <w:widowControl/>
      <w:spacing w:before="90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buttonimage1">
    <w:name w:val="bds_button_image1"/>
    <w:basedOn w:val="a"/>
    <w:rsid w:val="00EA6E4B"/>
    <w:pPr>
      <w:widowControl/>
      <w:spacing w:before="90"/>
      <w:ind w:righ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1">
    <w:name w:val="bdshare_button_count1"/>
    <w:basedOn w:val="a"/>
    <w:rsid w:val="00EA6E4B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EA6E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6161">
                  <w:marLeft w:val="0"/>
                  <w:marRight w:val="0"/>
                  <w:marTop w:val="0"/>
                  <w:marBottom w:val="0"/>
                  <w:divBdr>
                    <w:top w:val="single" w:sz="18" w:space="0" w:color="3DBC1D"/>
                    <w:left w:val="single" w:sz="6" w:space="0" w:color="BBDF9E"/>
                    <w:bottom w:val="single" w:sz="6" w:space="0" w:color="BBDF9E"/>
                    <w:right w:val="single" w:sz="6" w:space="0" w:color="BBDF9E"/>
                  </w:divBdr>
                  <w:divsChild>
                    <w:div w:id="15530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2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66.com/webhtml/project/neikexue/neifenmixue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d66.com/yaolixu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1180</Words>
  <Characters>6727</Characters>
  <Application>Microsoft Office Word</Application>
  <DocSecurity>0</DocSecurity>
  <Lines>56</Lines>
  <Paragraphs>15</Paragraphs>
  <ScaleCrop>false</ScaleCrop>
  <Company/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2015-12-21T07:28:00Z</dcterms:created>
  <dcterms:modified xsi:type="dcterms:W3CDTF">2015-12-21T07:41:00Z</dcterms:modified>
</cp:coreProperties>
</file>