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3"/>
        <w:gridCol w:w="2265"/>
        <w:gridCol w:w="2340"/>
        <w:gridCol w:w="1034"/>
        <w:gridCol w:w="138"/>
      </w:tblGrid>
      <w:tr w:rsidR="00D06C9E" w:rsidRPr="00D06C9E" w:rsidTr="00D06C9E">
        <w:trPr>
          <w:gridAfter w:val="1"/>
          <w:wAfter w:w="144" w:type="dxa"/>
          <w:trHeight w:val="312"/>
          <w:tblCellSpacing w:w="0" w:type="dxa"/>
          <w:jc w:val="center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单元</w:t>
            </w: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细目</w:t>
            </w: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要点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要求</w:t>
            </w:r>
          </w:p>
        </w:tc>
      </w:tr>
      <w:tr w:rsidR="00D06C9E" w:rsidRPr="00D06C9E" w:rsidTr="00D06C9E">
        <w:trPr>
          <w:gridAfter w:val="1"/>
          <w:wAfter w:w="144" w:type="dxa"/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一、绪论</w:t>
            </w: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1.概述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（1）药剂学的概念与任务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（2）剂型、制剂、制剂学等名词的含义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（3）药剂学的分支学科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2.药物剂型与DDS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（1）药物剂型的重要性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（2）药物剂型的分类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（3）药物的传递系统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3.辅料在药剂中的应用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4.微粒分散系的主要性质与特点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（1）微粒大小与测定方法及临床意义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（2）絮凝与反絮凝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5.药典与药品标准简介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（2）药品标准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（3）处方药与非处方药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（4）GMP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6.制剂设计的基础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（1）给药途径和剂型的确定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（2）制剂设计的基本原则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（3）制剂的剂型与药物吸收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（4）制剂的评价与生物利用度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二、液体制剂</w:t>
            </w: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</w:t>
            </w: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1.药物溶液的形成理论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（1）药物溶剂的种类及性质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（2）药物的溶解度与溶出度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（3）药物溶液的性质与测定方法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2.表面活性剂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（1）表面活性剂的概念与特点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（2）表面活性剂的分类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（3）表面活性剂的基本性质和应用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（4）表面活性剂的生物学性质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3.液体制剂的简介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（1）液体制剂的特点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（2）液体制剂的分类与质量要求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（3）液体制剂的溶剂和附加剂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4.低分子溶液剂与高分子溶液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（1）溶液剂、芳香水剂与糖浆剂、醑剂、酊剂、甘油剂与涂剂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（2）高分子溶液剂的概念与性质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（3）高分子溶液剂的制备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5.溶胶剂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（1）溶胶剂的概念、构造与性质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（2）溶胶剂的制备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6.混悬剂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（1）混悬剂的概念与性质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（2）混悬剂的稳定剂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（3）混悬剂的制备与质量评价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7.乳剂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（1）乳剂的概念与特点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（2）乳剂的乳化剂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（3）乳剂的形成的理论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（4）乳剂的稳定性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（5）乳剂的制备与质量评价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8.不同给药途径用液体制剂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（1）搽剂、涂膜剂与洗剂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（2）滴鼻剂、滴耳剂、含漱剂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（3）合剂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三、灭菌制剂与无菌制剂</w:t>
            </w: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1.灭菌与无菌制剂常用的技术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（1）灭菌制剂与无菌制剂的定义与分类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（2）物理灭菌技术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（3）化学灭菌法技术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（4）无菌操作法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2.注射剂（小容量注射剂）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（1）注射剂的分类和给药途径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（2）注射剂的特点和一般质量要求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（3）注射剂的处方组分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（4）注射剂的工艺流程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（5）注射用水的质量要求及其制备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（6）热原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（7）注射容器的制备与质量检查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（8）典型注射剂处方与制备工艺分析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3.输液（大容量注射剂）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（1）输液的分类与质量要求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（2）输液的制备与质量检查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（3）输液主要存在的问题及解决方法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（4）典型输液处方与制备工艺分析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4.注射用无菌粉末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（1）注射用无菌分装产品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（2）注射用冻干制品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5.眼用液体制剂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（1）眼用药物的吸收途径及影响吸收的因素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（2）滴眼剂与洗眼剂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（3）滴眼剂的制备、处方及制备工艺分析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（4）眼用制剂的新进展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6.其他灭菌与无菌制剂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（1）体内植入制剂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（2）创面用制剂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（3）手术用制剂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7.注射给药系统的新进展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四、固体制剂</w:t>
            </w: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1.粉体学基础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（1）粉体学的性质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（2）粉体的密度与孔隙率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（3）粉体的流动性与充填性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（4）粉体的吸湿性与润湿性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（5）粉体的黏性、凝聚性与压缩性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2.固体制剂简介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（1）固体制剂的共同特点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（2）固体制剂的制备工艺与体内吸收途径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（3）Noyes-Whitney方程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3.散剂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（1）散剂的概念与特点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（2）散剂的制备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（3）散剂的质量检查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4.颗粒剂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（1）颗粒剂的概念与特点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（2）颗粒剂的制备与质量检查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5.片剂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（1）片剂的概念、特点与分类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（2）片剂常用的辅料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（3）片剂的制备方法与分类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（4）湿法制粒技术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（5）固体的干燥、整粒与混合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（6）压片（包括压片机的构造、片重的计算及影响片剂成型的因素）、质检与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6.包衣片剂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（1）糖包衣工艺与材料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（2）薄膜包衣工艺与材料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（3）包衣的方法与设备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7.胶囊剂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（1）胶囊剂的概念、特点与分类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（2）胶囊剂的制备与质量检查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8.滴丸剂与膜剂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（1）滴丸剂的概念与特点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（2）滴丸剂的制备（常用基质、制备方法）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（3）膜剂的概念与特点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（4）成膜材料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（5）制备工艺及质量要求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五、半固体制剂</w:t>
            </w: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1.软膏剂与乳膏剂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（1）软膏剂的概念、特点与分类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（2）软膏剂的基质与附加剂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（3）软膏剂的的制备及举例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（4）软膏剂的质量检查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2.眼膏剂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（1）眼膏剂的概念、分类与组成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（2）眼膏剂的制备与质量检查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3.凝胶剂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（1）凝胶剂的概念与分类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（2）水性凝胶剂的基质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（3）水性凝胶剂的制备与举例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4.栓剂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（1）栓剂概念、分类与一般质量要求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（2）栓剂处方组成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（3）栓剂的制备与举例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（4）栓剂的治疗作用及临床应用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（5）栓剂的质量评价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六、气雾剂、喷雾剂与粉雾剂</w:t>
            </w: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1.气雾剂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（1）气雾剂的概念、特点与分类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（2）气雾剂的吸收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（3）气雾剂的组成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（4）气雾剂的处方类型与质量评定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2.喷雾剂与粉雾剂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（1）喷雾剂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（2）粉雾剂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七、浸出制剂</w:t>
            </w: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1.浸出操作与设备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（1）药材的预处理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（2）浸出过程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（3）影响浸出的因素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（4）浸出方法与设备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（5）浸出液的蒸发与干燥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2.常用的浸出制剂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（1）汤剂、酒剂、酊剂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（2）浸膏剂、流浸膏剂与煎膏剂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（3）浸出制剂的质量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3.中药成方制剂的制备工艺与质量控制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（1）中药颗粒剂、口服液、片剂、胶囊剂及注射剂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（2）中药软膏剂、栓剂、涂抹剂、硬膏剂、巴布剂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八、制剂新技术</w:t>
            </w: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1.固体分散体的制备技术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（1）固体分散体的概念、特点及类型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（2）固体分散体的载体材料及制备方法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（3）固体分散体的速释与缓释原理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（4）固体分散体的验证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（5）固体分散体的稳定性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2.包合物的制备技术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（1）包合物的概念、特点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trHeight w:val="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（2）包合材料及制备方法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8"/>
                <w:szCs w:val="24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（3）包合过程与药物的释放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（4）包合物的的验证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3.聚合物胶束、纳米乳与亚微乳的制备技术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（1）基本概念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（2）常用的载体材料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（3）聚合物胶束的形成机理与制备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（4）纳米乳的的形成与制备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（5）亚微乳的制备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（6）质量评价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4.纳米粒与亚微粒的</w:t>
            </w: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制备技术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（1）基本概念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（2）纳米粒与亚微粒的制备及质量评价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（3）固体脂质纳米粒、磁性纳米粒与亚微粒的制备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（4）纳米粒与亚微粒的修饰与稳定性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5.缓释、控释制剂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（1）缓释、控释制剂的释药原理与方法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（2）缓释、控释制剂的设计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（3）缓释、控释制剂的体内外评价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6.迟释制剂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（1）口服定时释药系统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（2）口服定位释药系统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7.靶向制剂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（1）靶向制剂的概念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（2）被动靶向制剂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（3）主动靶向制剂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（4）物理化学靶向制剂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8.透皮给药制剂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（1）透皮给药制剂的概念与分类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（2）透皮给药制剂的吸收途径及影响因素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（3）透皮给药制剂常用的吸收促进剂及高分子材料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（4）透皮给药制剂的制备工艺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九、生物技术药物制剂</w:t>
            </w: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1.基本概念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（1）生物技术药物的研究概况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（2）生物技术药物的结构特点与理化性质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2.蛋白质类药物制剂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（1）蛋白质类药物制剂的处方工艺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（2）蛋白质类药物新型给药系统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（3）蛋白质类药物制剂的评价方法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十、药物制剂稳定性</w:t>
            </w: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1.基本概念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（1）药物制剂稳定性</w:t>
            </w: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的意义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掌握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（2）药物制剂稳定性的化学动力学基础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（3）制剂中药物化学降解途径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2.影响药物制剂降解的因素与稳定化方法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（1）处方因素对药物制剂稳定性的影响及解决方法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（2）外界因素对药物制剂稳定性的影响及解决方法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3.药物与药品稳定性试验方法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（1）原料药与药物制剂稳定性试验方法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（2）稳定性重点考查项目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（3）有效期统计分析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（4）经典恒温法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（5）固体制剂稳定性试验特殊要求和方法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（6）新药开发过程中药物的稳定性研究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06C9E" w:rsidRPr="00D06C9E" w:rsidRDefault="00D06C9E" w:rsidP="00D06C9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25"/>
        <w:gridCol w:w="2700"/>
        <w:gridCol w:w="2265"/>
        <w:gridCol w:w="1110"/>
      </w:tblGrid>
      <w:tr w:rsidR="00D06C9E" w:rsidRPr="00D06C9E" w:rsidTr="00D06C9E">
        <w:trPr>
          <w:trHeight w:val="312"/>
          <w:tblCellSpacing w:w="0" w:type="dxa"/>
          <w:jc w:val="center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单元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细目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要点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要求</w:t>
            </w:r>
          </w:p>
        </w:tc>
      </w:tr>
      <w:tr w:rsidR="00D06C9E" w:rsidRPr="00D06C9E" w:rsidTr="00D06C9E">
        <w:trPr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一、医院药事与医院药事管理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1、医院药事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（1）药学与医院药事概述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（2）医院药事管理及其发展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2、医院药事管理的内容和常用方法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（1）医院药事管理的内容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（2）医院药事管理的常用方法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（3）医院药事管理的发展趋势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二、医院药事的组织管理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1、医院药事管理的组织结构及任务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（1）医院药事的组织管理模式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了解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（2）医院药学部门的组织机构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2、医院药事管理与药物治疗学委员会的组成与职责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3、医院药学部门人员的管理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（1）医院药学人员的构成和编制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（2）医院药学人员的任职条件与职责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（3）医院药学人员的职业道德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4、医院药学人员的规范化培训与继续教育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（1）医院药师的规范化培训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（2）继续药学教育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（3）临床药师培训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三、调剂管理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1、处方概念及组成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2、处方制度与书写规则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3、调剂的概念及其质量管理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4、调剂管理的法律、法规规定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5、门诊药房、住院药房调剂工作的任务与特点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四、制剂管理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1、医院制剂概述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（1）医院制剂室概述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（2）医院制剂的概念、分类及特征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（3）医院制剂申报审批程序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2、医院配制制剂的质量管理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（1）普通制剂、灭菌和无菌制剂、中药制剂的质量管理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（2）静脉输液的混合调配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五、药品供应管理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1、药品的采购管理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（1）药品的采购管理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（2）药品招标采购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2、药品的质量验收管理与出入库管理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（1）药品的质量验收管理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（2）药品的出入库管理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3、药品的储存与养护管理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4、特殊管理药品、急救药品及新药的供应管理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（1）特殊管理药品的供应管理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（2）急救药品的供应管理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（3）新药的供应管理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5、血液制品的供应管理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6、药品品种的基本信息管</w:t>
            </w: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理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药品名称及相关信</w:t>
            </w: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息，医保标识、药品价格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了解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六、医院药品质量管理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1、药品质量特性及其影响因素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了解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2、医院药品检验室的任务及其工作程序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3、医院药品质量监督管理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（1）医院药品质量监督管理的组织机构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（2）医院药品质量监督管理的内容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七、临床用药管理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1、药物治疗管理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2、合理用药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（1）合理用药概念的形成与发展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（2）合理用药的基本原则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（3）影响合理用药的因素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（4）合理用药的管理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（5）医院处方点评管理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（6）抗菌药物的合理使用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3、药品不良反应监测与分析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（1）药品不良反应的定义及其分类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（2）药品不良反应报告和监测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（3）药品不良反应的预防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（4）药物警戒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八、医院药学科研管理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1、新药研制的管理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（1）新药研制的含义、目的和意义及医院新药研发的特点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了解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（2）新药的定义、注册分类及研究的内容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2、新药临床试验的内容与质量管理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九、附录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1、药品管理法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2、药品管理法实施条例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3、医疗机构药事管理规定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4、处方管理办法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5、处方药与非处方药分类管理办法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6、药品说明书和标签管理规定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7、麻醉药品和精神药品管理条例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8、医疗机构麻醉药品第一类精神药品管理规定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9、麻醉药品临床应用指导原则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10、精神药品临床应用指导原则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11、医疗用毒性药品管理办法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12、药品类易制毒化学品管理办法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13、医院处方点评管理规范（试行）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14、抗菌药物临床应用指导原则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15、药品不良反应报告和监测管理办法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16、医疗机构配制制剂质量管理规范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17、静脉用药集中配制质量管理规范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C9E" w:rsidRPr="00D06C9E" w:rsidTr="00D06C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9E">
              <w:rPr>
                <w:rFonts w:ascii="宋体" w:eastAsia="宋体" w:hAnsi="宋体" w:cs="宋体"/>
                <w:kern w:val="0"/>
                <w:sz w:val="24"/>
                <w:szCs w:val="24"/>
              </w:rPr>
              <w:t>18、卫生部关于加强孕产妇及而儿童临床用药管理的通知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9E" w:rsidRPr="00D06C9E" w:rsidRDefault="00D06C9E" w:rsidP="00D06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06C9E" w:rsidRPr="00D06C9E" w:rsidRDefault="00D06C9E" w:rsidP="00D06C9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D37AC" w:rsidRPr="00D06C9E" w:rsidRDefault="007D37AC"/>
    <w:sectPr w:rsidR="007D37AC" w:rsidRPr="00D06C9E" w:rsidSect="007D3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E4A" w:rsidRDefault="00BD2E4A" w:rsidP="00D06C9E">
      <w:r>
        <w:separator/>
      </w:r>
    </w:p>
  </w:endnote>
  <w:endnote w:type="continuationSeparator" w:id="0">
    <w:p w:rsidR="00BD2E4A" w:rsidRDefault="00BD2E4A" w:rsidP="00D06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E4A" w:rsidRDefault="00BD2E4A" w:rsidP="00D06C9E">
      <w:r>
        <w:separator/>
      </w:r>
    </w:p>
  </w:footnote>
  <w:footnote w:type="continuationSeparator" w:id="0">
    <w:p w:rsidR="00BD2E4A" w:rsidRDefault="00BD2E4A" w:rsidP="00D06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C9E"/>
    <w:rsid w:val="00012C79"/>
    <w:rsid w:val="000A1865"/>
    <w:rsid w:val="000D5D94"/>
    <w:rsid w:val="001074C9"/>
    <w:rsid w:val="00204DB3"/>
    <w:rsid w:val="004365C3"/>
    <w:rsid w:val="00472723"/>
    <w:rsid w:val="005307EA"/>
    <w:rsid w:val="00683F9C"/>
    <w:rsid w:val="006976D0"/>
    <w:rsid w:val="007D37AC"/>
    <w:rsid w:val="00821BDB"/>
    <w:rsid w:val="00BB4480"/>
    <w:rsid w:val="00BD2E4A"/>
    <w:rsid w:val="00C773BD"/>
    <w:rsid w:val="00D06C9E"/>
    <w:rsid w:val="00D5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6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6C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6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6C9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06C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2016-01-04T10:15:00Z</dcterms:created>
  <dcterms:modified xsi:type="dcterms:W3CDTF">2016-01-04T10:15:00Z</dcterms:modified>
</cp:coreProperties>
</file>