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framePr w:w="1362" w:wrap="around" w:vAnchor="margin" w:hAnchor="text" w:x="1800" w:y="15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ELAOWR+·ÂËÎ_GB2312" w:hAnsi="ELAOWR+·ÂËÎ_GB2312" w:cs="ELAOWR+·ÂËÎ_GB2312"/>
          <w:color w:val="000000"/>
          <w:spacing w:val="2"/>
          <w:sz w:val="32"/>
        </w:rPr>
      </w:pPr>
    </w:p>
    <w:p>
      <w:pPr>
        <w:framePr w:w="1362" w:wrap="around" w:vAnchor="margin" w:hAnchor="text" w:x="1800" w:y="1572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hint="eastAsia" w:ascii="NLPEDH+·ÂËÎ_GB2312" w:eastAsia="宋体"/>
          <w:color w:val="000000"/>
          <w:spacing w:val="0"/>
          <w:sz w:val="32"/>
          <w:lang w:eastAsia="zh-CN"/>
        </w:rPr>
      </w:pPr>
      <w:r>
        <w:rPr>
          <w:rFonts w:hint="eastAsia" w:ascii="NLPEDH+·ÂËÎ_GB2312"/>
          <w:color w:val="000000"/>
          <w:spacing w:val="0"/>
          <w:sz w:val="32"/>
          <w:lang w:eastAsia="zh-CN"/>
        </w:rPr>
        <w:t>附件</w:t>
      </w:r>
    </w:p>
    <w:p>
      <w:pPr>
        <w:framePr w:w="720" w:wrap="around" w:vAnchor="margin" w:hAnchor="text" w:x="3195" w:y="2313"/>
        <w:widowControl w:val="0"/>
        <w:autoSpaceDE w:val="0"/>
        <w:autoSpaceDN w:val="0"/>
        <w:spacing w:before="0" w:after="0" w:line="360" w:lineRule="exact"/>
        <w:ind w:left="0" w:right="0"/>
        <w:jc w:val="left"/>
        <w:rPr>
          <w:rFonts w:ascii="NLPEDH+·ÂËÎ_GB2312"/>
          <w:color w:val="000000"/>
          <w:spacing w:val="0"/>
          <w:sz w:val="36"/>
        </w:rPr>
      </w:pPr>
      <w:r>
        <w:rPr>
          <w:rFonts w:ascii="NLPEDH+·ÂËÎ_GB2312"/>
          <w:color w:val="000000"/>
          <w:spacing w:val="0"/>
          <w:sz w:val="36"/>
        </w:rPr>
        <w:t>2</w:t>
      </w:r>
    </w:p>
    <w:p>
      <w:pPr>
        <w:framePr w:w="6132" w:wrap="around" w:vAnchor="margin" w:hAnchor="text" w:x="3377" w:y="2313"/>
        <w:widowControl w:val="0"/>
        <w:autoSpaceDE w:val="0"/>
        <w:autoSpaceDN w:val="0"/>
        <w:spacing w:before="0" w:after="0" w:line="360" w:lineRule="exact"/>
        <w:ind w:left="0" w:right="0"/>
        <w:jc w:val="left"/>
        <w:rPr>
          <w:rFonts w:ascii="ELAOWR+·ÂËÎ_GB2312"/>
          <w:color w:val="000000"/>
          <w:spacing w:val="0"/>
          <w:sz w:val="36"/>
        </w:rPr>
      </w:pPr>
      <w:r>
        <w:rPr>
          <w:rFonts w:ascii="NLPEDH+·ÂËÎ_GB2312"/>
          <w:color w:val="000000"/>
          <w:spacing w:val="32"/>
          <w:sz w:val="36"/>
        </w:rPr>
        <w:t>016</w:t>
      </w:r>
      <w:r>
        <w:rPr>
          <w:rFonts w:ascii="ELAOWR+·ÂËÎ_GB2312" w:hAnsi="ELAOWR+·ÂËÎ_GB2312" w:cs="ELAOWR+·ÂËÎ_GB2312"/>
          <w:color w:val="000000"/>
          <w:spacing w:val="1"/>
          <w:sz w:val="36"/>
        </w:rPr>
        <w:t>年医师资格考试中医执业医师</w:t>
      </w:r>
    </w:p>
    <w:p>
      <w:pPr>
        <w:framePr w:w="7896" w:wrap="around" w:vAnchor="margin" w:hAnchor="text" w:x="2518" w:y="3054"/>
        <w:widowControl w:val="0"/>
        <w:autoSpaceDE w:val="0"/>
        <w:autoSpaceDN w:val="0"/>
        <w:spacing w:before="0" w:after="0" w:line="360" w:lineRule="exact"/>
        <w:ind w:left="0" w:right="0"/>
        <w:jc w:val="left"/>
        <w:rPr>
          <w:rFonts w:ascii="ELAOWR+·ÂËÎ_GB2312"/>
          <w:color w:val="000000"/>
          <w:spacing w:val="0"/>
          <w:sz w:val="36"/>
        </w:rPr>
      </w:pPr>
      <w:r>
        <w:rPr>
          <w:rFonts w:ascii="ELAOWR+·ÂËÎ_GB2312" w:hAnsi="ELAOWR+·ÂËÎ_GB2312" w:cs="ELAOWR+·ÂËÎ_GB2312"/>
          <w:color w:val="000000"/>
          <w:spacing w:val="1"/>
          <w:sz w:val="36"/>
        </w:rPr>
        <w:t>分阶段考试实证研究第一阶段考试实施方案</w:t>
      </w:r>
    </w:p>
    <w:p>
      <w:pPr>
        <w:framePr w:w="799" w:wrap="around" w:vAnchor="margin" w:hAnchor="text" w:x="4993" w:y="387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ELAOWR+·ÂËÎ_GB2312"/>
          <w:color w:val="000000"/>
          <w:spacing w:val="0"/>
          <w:sz w:val="32"/>
        </w:rPr>
      </w:pPr>
      <w:r>
        <w:rPr>
          <w:rFonts w:ascii="ELAOWR+·ÂËÎ_GB2312" w:hAnsi="ELAOWR+·ÂËÎ_GB2312" w:cs="ELAOWR+·ÂËÎ_GB2312"/>
          <w:color w:val="000000"/>
          <w:spacing w:val="0"/>
          <w:sz w:val="32"/>
        </w:rPr>
        <w:t>（</w:t>
      </w:r>
    </w:p>
    <w:p>
      <w:pPr>
        <w:framePr w:w="2078" w:wrap="around" w:vAnchor="margin" w:hAnchor="text" w:x="5315" w:y="387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ELAOWR+·ÂËÎ_GB2312"/>
          <w:color w:val="000000"/>
          <w:spacing w:val="0"/>
          <w:sz w:val="32"/>
        </w:rPr>
      </w:pPr>
      <w:r>
        <w:rPr>
          <w:rFonts w:ascii="ELAOWR+·ÂËÎ_GB2312" w:hAnsi="ELAOWR+·ÂËÎ_GB2312" w:cs="ELAOWR+·ÂËÎ_GB2312"/>
          <w:color w:val="000000"/>
          <w:spacing w:val="0"/>
          <w:sz w:val="32"/>
        </w:rPr>
        <w:t>仅供参考）</w:t>
      </w:r>
    </w:p>
    <w:p>
      <w:pPr>
        <w:framePr w:w="10178" w:wrap="around" w:vAnchor="margin" w:hAnchor="text" w:x="1800" w:y="4452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为推进国家卫生计生委关于《医师资格考试工作改革方案》</w:t>
      </w:r>
    </w:p>
    <w:p>
      <w:pPr>
        <w:framePr w:w="10178" w:wrap="around" w:vAnchor="margin" w:hAnchor="text" w:x="1800" w:y="4452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7"/>
          <w:sz w:val="30"/>
        </w:rPr>
        <w:t>的改革措施，落实国家中医药管理关于医考改革工作的有关精</w:t>
      </w:r>
    </w:p>
    <w:p>
      <w:pPr>
        <w:framePr w:w="10178" w:wrap="around" w:vAnchor="margin" w:hAnchor="text" w:x="1800" w:y="4452"/>
        <w:widowControl w:val="0"/>
        <w:autoSpaceDE w:val="0"/>
        <w:autoSpaceDN w:val="0"/>
        <w:spacing w:before="0" w:after="0" w:line="56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神，国家中医药管理局中医师资格认证中心（以下简称“认证中</w:t>
      </w:r>
    </w:p>
    <w:p>
      <w:pPr>
        <w:framePr w:w="10178" w:wrap="around" w:vAnchor="margin" w:hAnchor="text" w:x="1800" w:y="4452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"/>
          <w:sz w:val="30"/>
        </w:rPr>
        <w:t>心”）拟开展医师资格考试中医执业医师分阶段考试实证研究。</w:t>
      </w:r>
    </w:p>
    <w:p>
      <w:pPr>
        <w:framePr w:w="10178" w:wrap="around" w:vAnchor="margin" w:hAnchor="text" w:x="1800" w:y="4452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实证研究实行两阶段考试模式，包括中医执业医师资格第一阶段</w:t>
      </w:r>
    </w:p>
    <w:p>
      <w:pPr>
        <w:framePr w:w="10178" w:wrap="around" w:vAnchor="margin" w:hAnchor="text" w:x="1800" w:y="4452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14"/>
          <w:sz w:val="30"/>
        </w:rPr>
        <w:t>考试（简称第一阶段考试）和中医执业医师资格第二阶段考试（简</w:t>
      </w:r>
    </w:p>
    <w:p>
      <w:pPr>
        <w:framePr w:w="10178" w:wrap="around" w:vAnchor="margin" w:hAnchor="text" w:x="1800" w:y="4452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19"/>
          <w:sz w:val="30"/>
        </w:rPr>
        <w:t>称第二阶段考试）。在广泛调研、论证的基础上</w:t>
      </w:r>
      <w:r>
        <w:rPr>
          <w:rFonts w:ascii="NLPEDH+·ÂËÎ_GB2312"/>
          <w:color w:val="000000"/>
          <w:spacing w:val="-1"/>
          <w:sz w:val="30"/>
        </w:rPr>
        <w:t>,</w:t>
      </w:r>
      <w:r>
        <w:rPr>
          <w:rFonts w:ascii="ELAOWR+·ÂËÎ_GB2312" w:hAnsi="ELAOWR+·ÂËÎ_GB2312" w:cs="ELAOWR+·ÂËÎ_GB2312"/>
          <w:color w:val="000000"/>
          <w:spacing w:val="-16"/>
          <w:sz w:val="30"/>
        </w:rPr>
        <w:t>我中心制定了《医</w:t>
      </w:r>
    </w:p>
    <w:p>
      <w:pPr>
        <w:framePr w:w="10178" w:wrap="around" w:vAnchor="margin" w:hAnchor="text" w:x="1800" w:y="4452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7"/>
          <w:sz w:val="30"/>
        </w:rPr>
        <w:t>师资格考试中医执业医师分阶段考试实证研究第一阶段考试实</w:t>
      </w:r>
    </w:p>
    <w:p>
      <w:pPr>
        <w:framePr w:w="10178" w:wrap="around" w:vAnchor="margin" w:hAnchor="text" w:x="1800" w:y="4452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12"/>
          <w:sz w:val="30"/>
        </w:rPr>
        <w:t>施方案》（第二阶段实施方案另行制定），具体如下：</w:t>
      </w:r>
    </w:p>
    <w:p>
      <w:pPr>
        <w:framePr w:w="2256" w:wrap="around" w:vAnchor="margin" w:hAnchor="text" w:x="2391" w:y="9524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一、组织领导</w:t>
      </w:r>
    </w:p>
    <w:p>
      <w:pPr>
        <w:framePr w:w="9660" w:wrap="around" w:vAnchor="margin" w:hAnchor="text" w:x="1800" w:y="10124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"/>
          <w:sz w:val="30"/>
        </w:rPr>
        <w:t>在国家卫生计生委医师资格考试委员会的领导下，在国家中</w:t>
      </w:r>
    </w:p>
    <w:p>
      <w:pPr>
        <w:framePr w:w="9660" w:wrap="around" w:vAnchor="margin" w:hAnchor="text" w:x="1800" w:y="10124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医药管理局医政司、人教司的指导下，认证中心承担医师资格考</w:t>
      </w:r>
    </w:p>
    <w:p>
      <w:pPr>
        <w:framePr w:w="9660" w:wrap="around" w:vAnchor="margin" w:hAnchor="text" w:x="1800" w:y="10124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8"/>
          <w:sz w:val="30"/>
        </w:rPr>
        <w:t>试中医执业医师分阶段考试实证研究第一阶段考试（以下简称</w:t>
      </w:r>
    </w:p>
    <w:p>
      <w:pPr>
        <w:framePr w:w="750" w:wrap="around" w:vAnchor="margin" w:hAnchor="text" w:x="1800" w:y="11924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“</w:t>
      </w:r>
    </w:p>
    <w:p>
      <w:pPr>
        <w:framePr w:w="9208" w:wrap="around" w:vAnchor="margin" w:hAnchor="text" w:x="2100" w:y="11924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8"/>
          <w:sz w:val="30"/>
        </w:rPr>
        <w:t>实证研究”）的具体工作。参加实证研究的</w:t>
      </w:r>
      <w:r>
        <w:rPr>
          <w:rFonts w:ascii="Times New Roman"/>
          <w:color w:val="000000"/>
          <w:spacing w:val="38"/>
          <w:sz w:val="30"/>
        </w:rPr>
        <w:t xml:space="preserve"> </w:t>
      </w:r>
      <w:r>
        <w:rPr>
          <w:rFonts w:ascii="NLPEDH+·ÂËÎ_GB2312"/>
          <w:color w:val="000000"/>
          <w:spacing w:val="0"/>
          <w:sz w:val="30"/>
        </w:rPr>
        <w:t>8</w:t>
      </w:r>
      <w:r>
        <w:rPr>
          <w:rFonts w:ascii="NLPEDH+·ÂËÎ_GB2312"/>
          <w:color w:val="000000"/>
          <w:spacing w:val="-48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所中医高等院校</w:t>
      </w:r>
    </w:p>
    <w:p>
      <w:pPr>
        <w:framePr w:w="5520" w:wrap="around" w:vAnchor="margin" w:hAnchor="text" w:x="1800" w:y="12524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和所在考区负责具体考试实施工作。</w:t>
      </w:r>
    </w:p>
    <w:p>
      <w:pPr>
        <w:framePr w:w="2256" w:wrap="around" w:vAnchor="margin" w:hAnchor="text" w:x="2403" w:y="13094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二、考试目的</w:t>
      </w:r>
    </w:p>
    <w:p>
      <w:pPr>
        <w:framePr w:w="8970" w:wrap="around" w:vAnchor="margin" w:hAnchor="text" w:x="2400" w:y="13655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"/>
          <w:sz w:val="30"/>
        </w:rPr>
        <w:t>测试医学生是否具备临床所需的医学基础理论、基本知识和</w:t>
      </w:r>
    </w:p>
    <w:p>
      <w:pPr>
        <w:framePr w:w="9660" w:wrap="around" w:vAnchor="margin" w:hAnchor="text" w:x="1800" w:y="14215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临床基本技能，是否能够在上级医师指导下，对重要的医学知识</w:t>
      </w:r>
    </w:p>
    <w:p>
      <w:pPr>
        <w:framePr w:w="4830" w:wrap="around" w:vAnchor="margin" w:hAnchor="text" w:x="1800" w:y="14774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进行理解并应用到临床实践中。</w:t>
      </w:r>
    </w:p>
    <w:p>
      <w:pPr>
        <w:framePr w:w="360" w:wrap="around" w:vAnchor="margin" w:hAnchor="text" w:x="5907" w:y="15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2" o:spid="_x0000_s1028" o:spt="75" type="#_x0000_t75" style="position:absolute;left:0pt;margin-left:0pt;margin-top:0pt;height:841pt;width:5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158" w:wrap="around" w:vAnchor="margin" w:hAnchor="text" w:x="2403" w:y="1613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三、考试标准及大纲</w:t>
      </w:r>
    </w:p>
    <w:p>
      <w:pPr>
        <w:framePr w:w="8625" w:wrap="around" w:vAnchor="margin" w:hAnchor="text" w:x="2400" w:y="2172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6"/>
          <w:sz w:val="30"/>
        </w:rPr>
        <w:t>中医执业医师资格考试第一阶段考试大纲（另行制定）。</w:t>
      </w:r>
    </w:p>
    <w:p>
      <w:pPr>
        <w:framePr w:w="8625" w:wrap="around" w:vAnchor="margin" w:hAnchor="text" w:x="2400" w:y="2172"/>
        <w:widowControl w:val="0"/>
        <w:autoSpaceDE w:val="0"/>
        <w:autoSpaceDN w:val="0"/>
        <w:spacing w:before="0" w:after="0" w:line="562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四、考试模式</w:t>
      </w:r>
    </w:p>
    <w:p>
      <w:pPr>
        <w:framePr w:w="9556" w:wrap="around" w:vAnchor="margin" w:hAnchor="text" w:x="1800" w:y="3293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2"/>
          <w:sz w:val="30"/>
        </w:rPr>
        <w:t>第一阶段考试安排在医学生完成临床见习时（第</w:t>
      </w:r>
      <w:r>
        <w:rPr>
          <w:rFonts w:ascii="NLPEDH+·ÂËÎ_GB2312"/>
          <w:color w:val="000000"/>
          <w:spacing w:val="1"/>
          <w:sz w:val="30"/>
        </w:rPr>
        <w:t>4</w:t>
      </w:r>
      <w:r>
        <w:rPr>
          <w:rFonts w:ascii="ELAOWR+·ÂËÎ_GB2312" w:hAnsi="ELAOWR+·ÂËÎ_GB2312" w:cs="ELAOWR+·ÂËÎ_GB2312"/>
          <w:color w:val="000000"/>
          <w:spacing w:val="2"/>
          <w:sz w:val="30"/>
        </w:rPr>
        <w:t>学年末）</w:t>
      </w:r>
    </w:p>
    <w:p>
      <w:pPr>
        <w:framePr w:w="9556" w:wrap="around" w:vAnchor="margin" w:hAnchor="text" w:x="1800" w:y="3293"/>
        <w:widowControl w:val="0"/>
        <w:autoSpaceDE w:val="0"/>
        <w:autoSpaceDN w:val="0"/>
        <w:spacing w:before="0" w:after="0" w:line="559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进行。成绩合格者，方可参加第二阶段考试。</w:t>
      </w:r>
    </w:p>
    <w:p>
      <w:pPr>
        <w:framePr w:w="9556" w:wrap="around" w:vAnchor="margin" w:hAnchor="text" w:x="1800" w:y="3293"/>
        <w:widowControl w:val="0"/>
        <w:autoSpaceDE w:val="0"/>
        <w:autoSpaceDN w:val="0"/>
        <w:spacing w:before="0" w:after="0" w:line="576" w:lineRule="exact"/>
        <w:ind w:left="602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五、考试设计</w:t>
      </w:r>
    </w:p>
    <w:p>
      <w:pPr>
        <w:framePr w:w="6900" w:wrap="around" w:vAnchor="margin" w:hAnchor="text" w:x="2400" w:y="500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分为医学基本知识考试和临床基本技能考试。</w:t>
      </w:r>
    </w:p>
    <w:p>
      <w:pPr>
        <w:framePr w:w="7935" w:wrap="around" w:vAnchor="margin" w:hAnchor="text" w:x="2400" w:y="558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6"/>
          <w:sz w:val="30"/>
        </w:rPr>
        <w:t>（一）医学基本知识考试（以下简称“理论考试”）</w:t>
      </w:r>
    </w:p>
    <w:p>
      <w:pPr>
        <w:framePr w:w="600" w:wrap="around" w:vAnchor="margin" w:hAnchor="text" w:x="2400" w:y="616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1</w:t>
      </w:r>
    </w:p>
    <w:p>
      <w:pPr>
        <w:framePr w:w="600" w:wrap="around" w:vAnchor="margin" w:hAnchor="text" w:x="2400" w:y="6169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2</w:t>
      </w:r>
    </w:p>
    <w:p>
      <w:pPr>
        <w:framePr w:w="7591" w:wrap="around" w:vAnchor="margin" w:hAnchor="text" w:x="2552" w:y="616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-1"/>
          <w:sz w:val="30"/>
        </w:rPr>
        <w:t>.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题量：总题量</w:t>
      </w:r>
      <w:r>
        <w:rPr>
          <w:rFonts w:ascii="NLPEDH+·ÂËÎ_GB2312"/>
          <w:color w:val="000000"/>
          <w:spacing w:val="0"/>
          <w:sz w:val="30"/>
        </w:rPr>
        <w:t>400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题，分</w:t>
      </w:r>
      <w:r>
        <w:rPr>
          <w:rFonts w:ascii="NLPEDH+·ÂËÎ_GB2312"/>
          <w:color w:val="000000"/>
          <w:spacing w:val="-1"/>
          <w:sz w:val="30"/>
        </w:rPr>
        <w:t>2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个单元，每单元</w:t>
      </w:r>
      <w:r>
        <w:rPr>
          <w:rFonts w:ascii="NLPEDH+·ÂËÎ_GB2312"/>
          <w:color w:val="000000"/>
          <w:spacing w:val="0"/>
          <w:sz w:val="30"/>
        </w:rPr>
        <w:t>200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题。</w:t>
      </w:r>
    </w:p>
    <w:p>
      <w:pPr>
        <w:framePr w:w="7591" w:wrap="around" w:vAnchor="margin" w:hAnchor="text" w:x="2552" w:y="6169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-1"/>
          <w:sz w:val="30"/>
        </w:rPr>
        <w:t>.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题型和比例：</w:t>
      </w:r>
    </w:p>
    <w:p>
      <w:pPr>
        <w:framePr w:w="1650" w:wrap="around" w:vAnchor="margin" w:hAnchor="text" w:x="2000" w:y="733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考试内容</w:t>
      </w:r>
    </w:p>
    <w:p>
      <w:pPr>
        <w:framePr w:w="1424" w:wrap="around" w:vAnchor="margin" w:hAnchor="text" w:x="4266" w:y="733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37"/>
          <w:sz w:val="30"/>
        </w:rPr>
        <w:t>A1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型题</w:t>
      </w:r>
    </w:p>
    <w:p>
      <w:pPr>
        <w:framePr w:w="1425" w:wrap="around" w:vAnchor="margin" w:hAnchor="text" w:x="6534" w:y="733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37"/>
          <w:sz w:val="30"/>
        </w:rPr>
        <w:t>A2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型题</w:t>
      </w:r>
    </w:p>
    <w:p>
      <w:pPr>
        <w:framePr w:w="1425" w:wrap="around" w:vAnchor="margin" w:hAnchor="text" w:x="6534" w:y="7338"/>
        <w:widowControl w:val="0"/>
        <w:autoSpaceDE w:val="0"/>
        <w:autoSpaceDN w:val="0"/>
        <w:spacing w:before="0" w:after="0" w:line="595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35-40%</w:t>
      </w:r>
    </w:p>
    <w:p>
      <w:pPr>
        <w:framePr w:w="1425" w:wrap="around" w:vAnchor="margin" w:hAnchor="text" w:x="6534" w:y="7338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35-40%</w:t>
      </w:r>
    </w:p>
    <w:p>
      <w:pPr>
        <w:framePr w:w="1425" w:wrap="around" w:vAnchor="margin" w:hAnchor="text" w:x="6534" w:y="7338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1"/>
          <w:sz w:val="30"/>
        </w:rPr>
        <w:t>50%</w:t>
      </w:r>
    </w:p>
    <w:p>
      <w:pPr>
        <w:framePr w:w="1424" w:wrap="around" w:vAnchor="margin" w:hAnchor="text" w:x="8800" w:y="733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37"/>
          <w:sz w:val="30"/>
        </w:rPr>
        <w:t>B1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型题</w:t>
      </w:r>
    </w:p>
    <w:p>
      <w:pPr>
        <w:framePr w:w="1424" w:wrap="around" w:vAnchor="margin" w:hAnchor="text" w:x="8800" w:y="7338"/>
        <w:widowControl w:val="0"/>
        <w:autoSpaceDE w:val="0"/>
        <w:autoSpaceDN w:val="0"/>
        <w:spacing w:before="0" w:after="0" w:line="595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15-20%</w:t>
      </w:r>
    </w:p>
    <w:p>
      <w:pPr>
        <w:framePr w:w="1424" w:wrap="around" w:vAnchor="margin" w:hAnchor="text" w:x="8800" w:y="7338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15-20%</w:t>
      </w:r>
    </w:p>
    <w:p>
      <w:pPr>
        <w:framePr w:w="1424" w:wrap="around" w:vAnchor="margin" w:hAnchor="text" w:x="8800" w:y="7338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1"/>
          <w:sz w:val="30"/>
        </w:rPr>
        <w:t>10%</w:t>
      </w:r>
    </w:p>
    <w:p>
      <w:pPr>
        <w:framePr w:w="3642" w:wrap="around" w:vAnchor="margin" w:hAnchor="text" w:x="2000" w:y="7933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基础医学类</w:t>
      </w:r>
      <w:r>
        <w:rPr>
          <w:rFonts w:ascii="Times New Roman"/>
          <w:color w:val="000000"/>
          <w:spacing w:val="691"/>
          <w:sz w:val="30"/>
        </w:rPr>
        <w:t xml:space="preserve"> </w:t>
      </w:r>
      <w:r>
        <w:rPr>
          <w:rFonts w:ascii="NLPEDH+·ÂËÎ_GB2312"/>
          <w:color w:val="000000"/>
          <w:spacing w:val="0"/>
          <w:sz w:val="30"/>
        </w:rPr>
        <w:t>45-50%</w:t>
      </w:r>
    </w:p>
    <w:p>
      <w:pPr>
        <w:framePr w:w="3642" w:wrap="around" w:vAnchor="margin" w:hAnchor="text" w:x="2000" w:y="8533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医学人文</w:t>
      </w:r>
    </w:p>
    <w:p>
      <w:pPr>
        <w:framePr w:w="3642" w:wrap="around" w:vAnchor="margin" w:hAnchor="text" w:x="2000" w:y="8533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临床医学类</w:t>
      </w:r>
      <w:r>
        <w:rPr>
          <w:rFonts w:ascii="Times New Roman"/>
          <w:color w:val="000000"/>
          <w:spacing w:val="691"/>
          <w:sz w:val="30"/>
        </w:rPr>
        <w:t xml:space="preserve"> </w:t>
      </w:r>
      <w:r>
        <w:rPr>
          <w:rFonts w:ascii="NLPEDH+·ÂËÎ_GB2312"/>
          <w:color w:val="000000"/>
          <w:spacing w:val="1"/>
          <w:sz w:val="30"/>
        </w:rPr>
        <w:t>40%</w:t>
      </w:r>
    </w:p>
    <w:p>
      <w:pPr>
        <w:framePr w:w="3642" w:wrap="around" w:vAnchor="margin" w:hAnchor="text" w:x="2000" w:y="8533"/>
        <w:widowControl w:val="0"/>
        <w:autoSpaceDE w:val="0"/>
        <w:autoSpaceDN w:val="0"/>
        <w:spacing w:before="0" w:after="0" w:line="61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总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计</w:t>
      </w:r>
      <w:r>
        <w:rPr>
          <w:rFonts w:ascii="Times New Roman"/>
          <w:color w:val="000000"/>
          <w:spacing w:val="1440"/>
          <w:sz w:val="30"/>
        </w:rPr>
        <w:t xml:space="preserve"> </w:t>
      </w:r>
      <w:r>
        <w:rPr>
          <w:rFonts w:ascii="NLPEDH+·ÂËÎ_GB2312"/>
          <w:color w:val="000000"/>
          <w:spacing w:val="0"/>
          <w:sz w:val="30"/>
        </w:rPr>
        <w:t>40-50%</w:t>
      </w:r>
    </w:p>
    <w:p>
      <w:pPr>
        <w:framePr w:w="3642" w:wrap="around" w:vAnchor="margin" w:hAnchor="text" w:x="2000" w:y="8533"/>
        <w:widowControl w:val="0"/>
        <w:autoSpaceDE w:val="0"/>
        <w:autoSpaceDN w:val="0"/>
        <w:spacing w:before="0" w:after="0" w:line="610" w:lineRule="exact"/>
        <w:ind w:left="552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-1"/>
          <w:sz w:val="30"/>
        </w:rPr>
        <w:t>.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科目和比例：</w:t>
      </w:r>
    </w:p>
    <w:p>
      <w:pPr>
        <w:framePr w:w="1351" w:wrap="around" w:vAnchor="margin" w:hAnchor="text" w:x="4266" w:y="8533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45-50%</w:t>
      </w:r>
    </w:p>
    <w:p>
      <w:pPr>
        <w:framePr w:w="1351" w:wrap="around" w:vAnchor="margin" w:hAnchor="text" w:x="6534" w:y="9743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40-50%</w:t>
      </w:r>
    </w:p>
    <w:p>
      <w:pPr>
        <w:framePr w:w="1351" w:wrap="around" w:vAnchor="margin" w:hAnchor="text" w:x="8800" w:y="9743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10-20%</w:t>
      </w:r>
    </w:p>
    <w:p>
      <w:pPr>
        <w:framePr w:w="600" w:wrap="around" w:vAnchor="margin" w:hAnchor="text" w:x="2400" w:y="10352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3</w:t>
      </w:r>
    </w:p>
    <w:p>
      <w:pPr>
        <w:framePr w:w="842" w:wrap="around" w:vAnchor="margin" w:hAnchor="text" w:x="4158" w:y="10932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ELAOWR+·ÂËÎ_GB2312"/>
          <w:color w:val="000000"/>
          <w:spacing w:val="0"/>
          <w:sz w:val="24"/>
        </w:rPr>
      </w:pPr>
      <w:r>
        <w:rPr>
          <w:rFonts w:ascii="ELAOWR+·ÂËÎ_GB2312" w:hAnsi="ELAOWR+·ÂËÎ_GB2312" w:cs="ELAOWR+·ÂËÎ_GB2312"/>
          <w:color w:val="000000"/>
          <w:spacing w:val="1"/>
          <w:sz w:val="24"/>
        </w:rPr>
        <w:t>类别</w:t>
      </w:r>
    </w:p>
    <w:p>
      <w:pPr>
        <w:framePr w:w="842" w:wrap="around" w:vAnchor="margin" w:hAnchor="text" w:x="5965" w:y="10932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ELAOWR+·ÂËÎ_GB2312"/>
          <w:color w:val="000000"/>
          <w:spacing w:val="0"/>
          <w:sz w:val="24"/>
        </w:rPr>
      </w:pPr>
      <w:r>
        <w:rPr>
          <w:rFonts w:ascii="ELAOWR+·ÂËÎ_GB2312" w:hAnsi="ELAOWR+·ÂËÎ_GB2312" w:cs="ELAOWR+·ÂËÎ_GB2312"/>
          <w:color w:val="000000"/>
          <w:spacing w:val="1"/>
          <w:sz w:val="24"/>
        </w:rPr>
        <w:t>序号</w:t>
      </w:r>
    </w:p>
    <w:p>
      <w:pPr>
        <w:framePr w:w="842" w:wrap="around" w:vAnchor="margin" w:hAnchor="text" w:x="7518" w:y="10932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ELAOWR+·ÂËÎ_GB2312"/>
          <w:color w:val="000000"/>
          <w:spacing w:val="0"/>
          <w:sz w:val="24"/>
        </w:rPr>
      </w:pPr>
      <w:r>
        <w:rPr>
          <w:rFonts w:ascii="ELAOWR+·ÂËÎ_GB2312" w:hAnsi="ELAOWR+·ÂËÎ_GB2312" w:cs="ELAOWR+·ÂËÎ_GB2312"/>
          <w:color w:val="000000"/>
          <w:spacing w:val="1"/>
          <w:sz w:val="24"/>
        </w:rPr>
        <w:t>科目</w:t>
      </w:r>
    </w:p>
    <w:p>
      <w:pPr>
        <w:framePr w:w="480" w:wrap="around" w:vAnchor="margin" w:hAnchor="text" w:x="6145" w:y="1144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1</w:t>
      </w:r>
    </w:p>
    <w:p>
      <w:pPr>
        <w:framePr w:w="480" w:wrap="around" w:vAnchor="margin" w:hAnchor="text" w:x="6145" w:y="11443"/>
        <w:widowControl w:val="0"/>
        <w:autoSpaceDE w:val="0"/>
        <w:autoSpaceDN w:val="0"/>
        <w:spacing w:before="0" w:after="0" w:line="509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2</w:t>
      </w:r>
    </w:p>
    <w:p>
      <w:pPr>
        <w:framePr w:w="480" w:wrap="around" w:vAnchor="margin" w:hAnchor="text" w:x="6145" w:y="11443"/>
        <w:widowControl w:val="0"/>
        <w:autoSpaceDE w:val="0"/>
        <w:autoSpaceDN w:val="0"/>
        <w:spacing w:before="0" w:after="0" w:line="511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3</w:t>
      </w:r>
    </w:p>
    <w:p>
      <w:pPr>
        <w:framePr w:w="480" w:wrap="around" w:vAnchor="margin" w:hAnchor="text" w:x="6145" w:y="11443"/>
        <w:widowControl w:val="0"/>
        <w:autoSpaceDE w:val="0"/>
        <w:autoSpaceDN w:val="0"/>
        <w:spacing w:before="0" w:after="0" w:line="509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4</w:t>
      </w:r>
    </w:p>
    <w:p>
      <w:pPr>
        <w:framePr w:w="480" w:wrap="around" w:vAnchor="margin" w:hAnchor="text" w:x="6145" w:y="11443"/>
        <w:widowControl w:val="0"/>
        <w:autoSpaceDE w:val="0"/>
        <w:autoSpaceDN w:val="0"/>
        <w:spacing w:before="0" w:after="0" w:line="512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5</w:t>
      </w:r>
    </w:p>
    <w:p>
      <w:pPr>
        <w:framePr w:w="480" w:wrap="around" w:vAnchor="margin" w:hAnchor="text" w:x="6145" w:y="11443"/>
        <w:widowControl w:val="0"/>
        <w:autoSpaceDE w:val="0"/>
        <w:autoSpaceDN w:val="0"/>
        <w:spacing w:before="0" w:after="0" w:line="509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6</w:t>
      </w:r>
    </w:p>
    <w:p>
      <w:pPr>
        <w:framePr w:w="480" w:wrap="around" w:vAnchor="margin" w:hAnchor="text" w:x="6145" w:y="11443"/>
        <w:widowControl w:val="0"/>
        <w:autoSpaceDE w:val="0"/>
        <w:autoSpaceDN w:val="0"/>
        <w:spacing w:before="0" w:after="0" w:line="511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7</w:t>
      </w:r>
    </w:p>
    <w:p>
      <w:pPr>
        <w:framePr w:w="480" w:wrap="around" w:vAnchor="margin" w:hAnchor="text" w:x="6145" w:y="11443"/>
        <w:widowControl w:val="0"/>
        <w:autoSpaceDE w:val="0"/>
        <w:autoSpaceDN w:val="0"/>
        <w:spacing w:before="0" w:after="0" w:line="509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8</w:t>
      </w:r>
    </w:p>
    <w:p>
      <w:pPr>
        <w:framePr w:w="1800" w:wrap="around" w:vAnchor="margin" w:hAnchor="text" w:x="7041" w:y="1144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ELAOWR+·ÂËÎ_GB2312"/>
          <w:color w:val="000000"/>
          <w:spacing w:val="0"/>
          <w:sz w:val="24"/>
        </w:rPr>
      </w:pPr>
      <w:r>
        <w:rPr>
          <w:rFonts w:ascii="ELAOWR+·ÂËÎ_GB2312" w:hAnsi="ELAOWR+·ÂËÎ_GB2312" w:cs="ELAOWR+·ÂËÎ_GB2312"/>
          <w:color w:val="000000"/>
          <w:spacing w:val="0"/>
          <w:sz w:val="24"/>
        </w:rPr>
        <w:t>中医基础理论</w:t>
      </w:r>
    </w:p>
    <w:p>
      <w:pPr>
        <w:framePr w:w="1800" w:wrap="around" w:vAnchor="margin" w:hAnchor="text" w:x="7041" w:y="11443"/>
        <w:widowControl w:val="0"/>
        <w:autoSpaceDE w:val="0"/>
        <w:autoSpaceDN w:val="0"/>
        <w:spacing w:before="0" w:after="0" w:line="509" w:lineRule="exact"/>
        <w:ind w:left="120" w:right="0"/>
        <w:jc w:val="left"/>
        <w:rPr>
          <w:rFonts w:ascii="ELAOWR+·ÂËÎ_GB2312"/>
          <w:color w:val="000000"/>
          <w:spacing w:val="0"/>
          <w:sz w:val="24"/>
        </w:rPr>
      </w:pPr>
      <w:r>
        <w:rPr>
          <w:rFonts w:ascii="ELAOWR+·ÂËÎ_GB2312" w:hAnsi="ELAOWR+·ÂËÎ_GB2312" w:cs="ELAOWR+·ÂËÎ_GB2312"/>
          <w:color w:val="000000"/>
          <w:spacing w:val="0"/>
          <w:sz w:val="24"/>
        </w:rPr>
        <w:t>中医诊断学</w:t>
      </w:r>
    </w:p>
    <w:p>
      <w:pPr>
        <w:framePr w:w="1800" w:wrap="around" w:vAnchor="margin" w:hAnchor="text" w:x="7041" w:y="11443"/>
        <w:widowControl w:val="0"/>
        <w:autoSpaceDE w:val="0"/>
        <w:autoSpaceDN w:val="0"/>
        <w:spacing w:before="0" w:after="0" w:line="511" w:lineRule="exact"/>
        <w:ind w:left="360" w:right="0"/>
        <w:jc w:val="left"/>
        <w:rPr>
          <w:rFonts w:ascii="ELAOWR+·ÂËÎ_GB2312"/>
          <w:color w:val="000000"/>
          <w:spacing w:val="0"/>
          <w:sz w:val="24"/>
        </w:rPr>
      </w:pPr>
      <w:r>
        <w:rPr>
          <w:rFonts w:ascii="ELAOWR+·ÂËÎ_GB2312" w:hAnsi="ELAOWR+·ÂËÎ_GB2312" w:cs="ELAOWR+·ÂËÎ_GB2312"/>
          <w:color w:val="000000"/>
          <w:spacing w:val="0"/>
          <w:sz w:val="24"/>
        </w:rPr>
        <w:t>中药学</w:t>
      </w:r>
    </w:p>
    <w:p>
      <w:pPr>
        <w:framePr w:w="2520" w:wrap="around" w:vAnchor="margin" w:hAnchor="text" w:x="3320" w:y="1246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ELAOWR+·ÂËÎ_GB2312"/>
          <w:color w:val="000000"/>
          <w:spacing w:val="0"/>
          <w:sz w:val="24"/>
        </w:rPr>
      </w:pPr>
      <w:r>
        <w:rPr>
          <w:rFonts w:ascii="ELAOWR+·ÂËÎ_GB2312" w:hAnsi="ELAOWR+·ÂËÎ_GB2312" w:cs="ELAOWR+·ÂËÎ_GB2312"/>
          <w:color w:val="000000"/>
          <w:spacing w:val="0"/>
          <w:sz w:val="24"/>
        </w:rPr>
        <w:t>中医（基础医学类）</w:t>
      </w:r>
    </w:p>
    <w:p>
      <w:pPr>
        <w:framePr w:w="1080" w:wrap="around" w:vAnchor="margin" w:hAnchor="text" w:x="7401" w:y="12972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ELAOWR+·ÂËÎ_GB2312"/>
          <w:color w:val="000000"/>
          <w:spacing w:val="0"/>
          <w:sz w:val="24"/>
        </w:rPr>
      </w:pPr>
      <w:r>
        <w:rPr>
          <w:rFonts w:ascii="ELAOWR+·ÂËÎ_GB2312" w:hAnsi="ELAOWR+·ÂËÎ_GB2312" w:cs="ELAOWR+·ÂËÎ_GB2312"/>
          <w:color w:val="000000"/>
          <w:spacing w:val="0"/>
          <w:sz w:val="24"/>
        </w:rPr>
        <w:t>方剂学</w:t>
      </w:r>
    </w:p>
    <w:p>
      <w:pPr>
        <w:framePr w:w="1320" w:wrap="around" w:vAnchor="margin" w:hAnchor="text" w:x="7281" w:y="1348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ELAOWR+·ÂËÎ_GB2312"/>
          <w:color w:val="000000"/>
          <w:spacing w:val="0"/>
          <w:sz w:val="24"/>
        </w:rPr>
      </w:pPr>
      <w:r>
        <w:rPr>
          <w:rFonts w:ascii="ELAOWR+·ÂËÎ_GB2312" w:hAnsi="ELAOWR+·ÂËÎ_GB2312" w:cs="ELAOWR+·ÂËÎ_GB2312"/>
          <w:color w:val="000000"/>
          <w:spacing w:val="0"/>
          <w:sz w:val="24"/>
        </w:rPr>
        <w:t>四部经典</w:t>
      </w:r>
    </w:p>
    <w:p>
      <w:pPr>
        <w:framePr w:w="1560" w:wrap="around" w:vAnchor="margin" w:hAnchor="text" w:x="7161" w:y="13993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ELAOWR+·ÂËÎ_GB2312"/>
          <w:color w:val="000000"/>
          <w:spacing w:val="0"/>
          <w:sz w:val="24"/>
        </w:rPr>
      </w:pPr>
      <w:r>
        <w:rPr>
          <w:rFonts w:ascii="ELAOWR+·ÂËÎ_GB2312" w:hAnsi="ELAOWR+·ÂËÎ_GB2312" w:cs="ELAOWR+·ÂËÎ_GB2312"/>
          <w:color w:val="000000"/>
          <w:spacing w:val="0"/>
          <w:sz w:val="24"/>
        </w:rPr>
        <w:t>中医内科学</w:t>
      </w:r>
    </w:p>
    <w:p>
      <w:pPr>
        <w:framePr w:w="1560" w:wrap="around" w:vAnchor="margin" w:hAnchor="text" w:x="7161" w:y="13993"/>
        <w:widowControl w:val="0"/>
        <w:autoSpaceDE w:val="0"/>
        <w:autoSpaceDN w:val="0"/>
        <w:spacing w:before="0" w:after="0" w:line="511" w:lineRule="exact"/>
        <w:ind w:left="0" w:right="0"/>
        <w:jc w:val="left"/>
        <w:rPr>
          <w:rFonts w:ascii="ELAOWR+·ÂËÎ_GB2312"/>
          <w:color w:val="000000"/>
          <w:spacing w:val="0"/>
          <w:sz w:val="24"/>
        </w:rPr>
      </w:pPr>
      <w:r>
        <w:rPr>
          <w:rFonts w:ascii="ELAOWR+·ÂËÎ_GB2312" w:hAnsi="ELAOWR+·ÂËÎ_GB2312" w:cs="ELAOWR+·ÂËÎ_GB2312"/>
          <w:color w:val="000000"/>
          <w:spacing w:val="0"/>
          <w:sz w:val="24"/>
        </w:rPr>
        <w:t>中医外科学</w:t>
      </w:r>
    </w:p>
    <w:p>
      <w:pPr>
        <w:framePr w:w="1560" w:wrap="around" w:vAnchor="margin" w:hAnchor="text" w:x="7161" w:y="13993"/>
        <w:widowControl w:val="0"/>
        <w:autoSpaceDE w:val="0"/>
        <w:autoSpaceDN w:val="0"/>
        <w:spacing w:before="0" w:after="0" w:line="509" w:lineRule="exact"/>
        <w:ind w:left="0" w:right="0"/>
        <w:jc w:val="left"/>
        <w:rPr>
          <w:rFonts w:ascii="ELAOWR+·ÂËÎ_GB2312"/>
          <w:color w:val="000000"/>
          <w:spacing w:val="0"/>
          <w:sz w:val="24"/>
        </w:rPr>
      </w:pPr>
      <w:r>
        <w:rPr>
          <w:rFonts w:ascii="ELAOWR+·ÂËÎ_GB2312" w:hAnsi="ELAOWR+·ÂËÎ_GB2312" w:cs="ELAOWR+·ÂËÎ_GB2312"/>
          <w:color w:val="000000"/>
          <w:spacing w:val="0"/>
          <w:sz w:val="24"/>
        </w:rPr>
        <w:t>中医儿科学</w:t>
      </w:r>
    </w:p>
    <w:p>
      <w:pPr>
        <w:framePr w:w="2520" w:wrap="around" w:vAnchor="margin" w:hAnchor="text" w:x="3320" w:y="14504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ELAOWR+·ÂËÎ_GB2312"/>
          <w:color w:val="000000"/>
          <w:spacing w:val="0"/>
          <w:sz w:val="24"/>
        </w:rPr>
      </w:pPr>
      <w:r>
        <w:rPr>
          <w:rFonts w:ascii="ELAOWR+·ÂËÎ_GB2312" w:hAnsi="ELAOWR+·ÂËÎ_GB2312" w:cs="ELAOWR+·ÂËÎ_GB2312"/>
          <w:color w:val="000000"/>
          <w:spacing w:val="0"/>
          <w:sz w:val="24"/>
        </w:rPr>
        <w:t>中医（临床医学类）</w:t>
      </w:r>
    </w:p>
    <w:p>
      <w:pPr>
        <w:framePr w:w="360" w:wrap="around" w:vAnchor="margin" w:hAnchor="text" w:x="5907" w:y="15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0pt;margin-top:0pt;height:841pt;width:5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80" w:wrap="around" w:vAnchor="margin" w:hAnchor="text" w:x="6145" w:y="1626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9</w:t>
      </w:r>
    </w:p>
    <w:p>
      <w:pPr>
        <w:framePr w:w="1800" w:wrap="around" w:vAnchor="margin" w:hAnchor="text" w:x="7041" w:y="1626"/>
        <w:widowControl w:val="0"/>
        <w:autoSpaceDE w:val="0"/>
        <w:autoSpaceDN w:val="0"/>
        <w:spacing w:before="0" w:after="0" w:line="240" w:lineRule="exact"/>
        <w:ind w:left="120" w:right="0"/>
        <w:jc w:val="left"/>
        <w:rPr>
          <w:rFonts w:ascii="ELAOWR+·ÂËÎ_GB2312"/>
          <w:color w:val="000000"/>
          <w:spacing w:val="0"/>
          <w:sz w:val="24"/>
        </w:rPr>
      </w:pPr>
      <w:r>
        <w:rPr>
          <w:rFonts w:ascii="ELAOWR+·ÂËÎ_GB2312" w:hAnsi="ELAOWR+·ÂËÎ_GB2312" w:cs="ELAOWR+·ÂËÎ_GB2312"/>
          <w:color w:val="000000"/>
          <w:spacing w:val="0"/>
          <w:sz w:val="24"/>
        </w:rPr>
        <w:t>中医妇科学</w:t>
      </w:r>
    </w:p>
    <w:p>
      <w:pPr>
        <w:framePr w:w="1800" w:wrap="around" w:vAnchor="margin" w:hAnchor="text" w:x="7041" w:y="1626"/>
        <w:widowControl w:val="0"/>
        <w:autoSpaceDE w:val="0"/>
        <w:autoSpaceDN w:val="0"/>
        <w:spacing w:before="0" w:after="0" w:line="512" w:lineRule="exact"/>
        <w:ind w:left="0" w:right="0"/>
        <w:jc w:val="left"/>
        <w:rPr>
          <w:rFonts w:ascii="ELAOWR+·ÂËÎ_GB2312"/>
          <w:color w:val="000000"/>
          <w:spacing w:val="0"/>
          <w:sz w:val="24"/>
        </w:rPr>
      </w:pPr>
      <w:r>
        <w:rPr>
          <w:rFonts w:ascii="ELAOWR+·ÂËÎ_GB2312" w:hAnsi="ELAOWR+·ÂËÎ_GB2312" w:cs="ELAOWR+·ÂËÎ_GB2312"/>
          <w:color w:val="000000"/>
          <w:spacing w:val="0"/>
          <w:sz w:val="24"/>
        </w:rPr>
        <w:t>中医骨伤科学</w:t>
      </w:r>
    </w:p>
    <w:p>
      <w:pPr>
        <w:framePr w:w="1800" w:wrap="around" w:vAnchor="margin" w:hAnchor="text" w:x="7041" w:y="1626"/>
        <w:widowControl w:val="0"/>
        <w:autoSpaceDE w:val="0"/>
        <w:autoSpaceDN w:val="0"/>
        <w:spacing w:before="0" w:after="0" w:line="509" w:lineRule="exact"/>
        <w:ind w:left="360" w:right="0"/>
        <w:jc w:val="left"/>
        <w:rPr>
          <w:rFonts w:ascii="ELAOWR+·ÂËÎ_GB2312"/>
          <w:color w:val="000000"/>
          <w:spacing w:val="0"/>
          <w:sz w:val="24"/>
        </w:rPr>
      </w:pPr>
      <w:r>
        <w:rPr>
          <w:rFonts w:ascii="ELAOWR+·ÂËÎ_GB2312" w:hAnsi="ELAOWR+·ÂËÎ_GB2312" w:cs="ELAOWR+·ÂËÎ_GB2312"/>
          <w:color w:val="000000"/>
          <w:spacing w:val="0"/>
          <w:sz w:val="24"/>
        </w:rPr>
        <w:t>针灸学</w:t>
      </w:r>
    </w:p>
    <w:p>
      <w:pPr>
        <w:framePr w:w="480" w:wrap="around" w:vAnchor="margin" w:hAnchor="text" w:x="6085" w:y="213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1</w:t>
      </w:r>
    </w:p>
    <w:p>
      <w:pPr>
        <w:framePr w:w="480" w:wrap="around" w:vAnchor="margin" w:hAnchor="text" w:x="6205" w:y="213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0</w:t>
      </w:r>
    </w:p>
    <w:p>
      <w:pPr>
        <w:framePr w:w="480" w:wrap="around" w:vAnchor="margin" w:hAnchor="text" w:x="6205" w:y="2137"/>
        <w:widowControl w:val="0"/>
        <w:autoSpaceDE w:val="0"/>
        <w:autoSpaceDN w:val="0"/>
        <w:spacing w:before="0" w:after="0" w:line="509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1</w:t>
      </w:r>
    </w:p>
    <w:p>
      <w:pPr>
        <w:framePr w:w="480" w:wrap="around" w:vAnchor="margin" w:hAnchor="text" w:x="6205" w:y="2137"/>
        <w:widowControl w:val="0"/>
        <w:autoSpaceDE w:val="0"/>
        <w:autoSpaceDN w:val="0"/>
        <w:spacing w:before="0" w:after="0" w:line="511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2</w:t>
      </w:r>
    </w:p>
    <w:p>
      <w:pPr>
        <w:framePr w:w="480" w:wrap="around" w:vAnchor="margin" w:hAnchor="text" w:x="6205" w:y="2137"/>
        <w:widowControl w:val="0"/>
        <w:autoSpaceDE w:val="0"/>
        <w:autoSpaceDN w:val="0"/>
        <w:spacing w:before="0" w:after="0" w:line="509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3</w:t>
      </w:r>
    </w:p>
    <w:p>
      <w:pPr>
        <w:framePr w:w="480" w:wrap="around" w:vAnchor="margin" w:hAnchor="text" w:x="6205" w:y="2137"/>
        <w:widowControl w:val="0"/>
        <w:autoSpaceDE w:val="0"/>
        <w:autoSpaceDN w:val="0"/>
        <w:spacing w:before="0" w:after="0" w:line="511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4</w:t>
      </w:r>
    </w:p>
    <w:p>
      <w:pPr>
        <w:framePr w:w="480" w:wrap="around" w:vAnchor="margin" w:hAnchor="text" w:x="6085" w:y="2646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1</w:t>
      </w:r>
    </w:p>
    <w:p>
      <w:pPr>
        <w:framePr w:w="480" w:wrap="around" w:vAnchor="margin" w:hAnchor="text" w:x="6085" w:y="2646"/>
        <w:widowControl w:val="0"/>
        <w:autoSpaceDE w:val="0"/>
        <w:autoSpaceDN w:val="0"/>
        <w:spacing w:before="0" w:after="0" w:line="511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1</w:t>
      </w:r>
    </w:p>
    <w:p>
      <w:pPr>
        <w:framePr w:w="480" w:wrap="around" w:vAnchor="margin" w:hAnchor="text" w:x="6085" w:y="2646"/>
        <w:widowControl w:val="0"/>
        <w:autoSpaceDE w:val="0"/>
        <w:autoSpaceDN w:val="0"/>
        <w:spacing w:before="0" w:after="0" w:line="509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1</w:t>
      </w:r>
    </w:p>
    <w:p>
      <w:pPr>
        <w:framePr w:w="480" w:wrap="around" w:vAnchor="margin" w:hAnchor="text" w:x="6085" w:y="2646"/>
        <w:widowControl w:val="0"/>
        <w:autoSpaceDE w:val="0"/>
        <w:autoSpaceDN w:val="0"/>
        <w:spacing w:before="0" w:after="0" w:line="511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1</w:t>
      </w:r>
    </w:p>
    <w:p>
      <w:pPr>
        <w:framePr w:w="1080" w:wrap="around" w:vAnchor="margin" w:hAnchor="text" w:x="7401" w:y="315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ELAOWR+·ÂËÎ_GB2312"/>
          <w:color w:val="000000"/>
          <w:spacing w:val="0"/>
          <w:sz w:val="24"/>
        </w:rPr>
      </w:pPr>
      <w:r>
        <w:rPr>
          <w:rFonts w:ascii="ELAOWR+·ÂËÎ_GB2312" w:hAnsi="ELAOWR+·ÂËÎ_GB2312" w:cs="ELAOWR+·ÂËÎ_GB2312"/>
          <w:color w:val="000000"/>
          <w:spacing w:val="0"/>
          <w:sz w:val="24"/>
        </w:rPr>
        <w:t>推拿学</w:t>
      </w:r>
    </w:p>
    <w:p>
      <w:pPr>
        <w:framePr w:w="1080" w:wrap="around" w:vAnchor="margin" w:hAnchor="text" w:x="7401" w:y="3666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ELAOWR+·ÂËÎ_GB2312"/>
          <w:color w:val="000000"/>
          <w:spacing w:val="0"/>
          <w:sz w:val="24"/>
        </w:rPr>
      </w:pPr>
      <w:r>
        <w:rPr>
          <w:rFonts w:ascii="ELAOWR+·ÂËÎ_GB2312" w:hAnsi="ELAOWR+·ÂËÎ_GB2312" w:cs="ELAOWR+·ÂËÎ_GB2312"/>
          <w:color w:val="000000"/>
          <w:spacing w:val="0"/>
          <w:sz w:val="24"/>
        </w:rPr>
        <w:t>解剖学</w:t>
      </w:r>
    </w:p>
    <w:p>
      <w:pPr>
        <w:framePr w:w="840" w:wrap="around" w:vAnchor="margin" w:hAnchor="text" w:x="7521" w:y="417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ELAOWR+·ÂËÎ_GB2312"/>
          <w:color w:val="000000"/>
          <w:spacing w:val="0"/>
          <w:sz w:val="24"/>
        </w:rPr>
      </w:pPr>
      <w:r>
        <w:rPr>
          <w:rFonts w:ascii="ELAOWR+·ÂËÎ_GB2312" w:hAnsi="ELAOWR+·ÂËÎ_GB2312" w:cs="ELAOWR+·ÂËÎ_GB2312"/>
          <w:color w:val="000000"/>
          <w:spacing w:val="0"/>
          <w:sz w:val="24"/>
        </w:rPr>
        <w:t>生理</w:t>
      </w:r>
    </w:p>
    <w:p>
      <w:pPr>
        <w:framePr w:w="2520" w:wrap="around" w:vAnchor="margin" w:hAnchor="text" w:x="3320" w:y="4686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ELAOWR+·ÂËÎ_GB2312"/>
          <w:color w:val="000000"/>
          <w:spacing w:val="0"/>
          <w:sz w:val="24"/>
        </w:rPr>
      </w:pPr>
      <w:r>
        <w:rPr>
          <w:rFonts w:ascii="ELAOWR+·ÂËÎ_GB2312" w:hAnsi="ELAOWR+·ÂËÎ_GB2312" w:cs="ELAOWR+·ÂËÎ_GB2312"/>
          <w:color w:val="000000"/>
          <w:spacing w:val="0"/>
          <w:sz w:val="24"/>
        </w:rPr>
        <w:t>西医（基础医学类）</w:t>
      </w:r>
    </w:p>
    <w:p>
      <w:pPr>
        <w:framePr w:w="600" w:wrap="around" w:vAnchor="margin" w:hAnchor="text" w:x="6085" w:y="4686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15</w:t>
      </w:r>
    </w:p>
    <w:p>
      <w:pPr>
        <w:framePr w:w="840" w:wrap="around" w:vAnchor="margin" w:hAnchor="text" w:x="7521" w:y="4686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ELAOWR+·ÂËÎ_GB2312"/>
          <w:color w:val="000000"/>
          <w:spacing w:val="0"/>
          <w:sz w:val="24"/>
        </w:rPr>
      </w:pPr>
      <w:r>
        <w:rPr>
          <w:rFonts w:ascii="ELAOWR+·ÂËÎ_GB2312" w:hAnsi="ELAOWR+·ÂËÎ_GB2312" w:cs="ELAOWR+·ÂËÎ_GB2312"/>
          <w:color w:val="000000"/>
          <w:spacing w:val="0"/>
          <w:sz w:val="24"/>
        </w:rPr>
        <w:t>病理</w:t>
      </w:r>
    </w:p>
    <w:p>
      <w:pPr>
        <w:framePr w:w="480" w:wrap="around" w:vAnchor="margin" w:hAnchor="text" w:x="6085" w:y="519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1</w:t>
      </w:r>
    </w:p>
    <w:p>
      <w:pPr>
        <w:framePr w:w="480" w:wrap="around" w:vAnchor="margin" w:hAnchor="text" w:x="6085" w:y="5197"/>
        <w:widowControl w:val="0"/>
        <w:autoSpaceDE w:val="0"/>
        <w:autoSpaceDN w:val="0"/>
        <w:spacing w:before="0" w:after="0" w:line="509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1</w:t>
      </w:r>
    </w:p>
    <w:p>
      <w:pPr>
        <w:framePr w:w="480" w:wrap="around" w:vAnchor="margin" w:hAnchor="text" w:x="6085" w:y="5197"/>
        <w:widowControl w:val="0"/>
        <w:autoSpaceDE w:val="0"/>
        <w:autoSpaceDN w:val="0"/>
        <w:spacing w:before="0" w:after="0" w:line="511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1</w:t>
      </w:r>
    </w:p>
    <w:p>
      <w:pPr>
        <w:framePr w:w="480" w:wrap="around" w:vAnchor="margin" w:hAnchor="text" w:x="6205" w:y="519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6</w:t>
      </w:r>
    </w:p>
    <w:p>
      <w:pPr>
        <w:framePr w:w="480" w:wrap="around" w:vAnchor="margin" w:hAnchor="text" w:x="6205" w:y="5197"/>
        <w:widowControl w:val="0"/>
        <w:autoSpaceDE w:val="0"/>
        <w:autoSpaceDN w:val="0"/>
        <w:spacing w:before="0" w:after="0" w:line="509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7</w:t>
      </w:r>
    </w:p>
    <w:p>
      <w:pPr>
        <w:framePr w:w="480" w:wrap="around" w:vAnchor="margin" w:hAnchor="text" w:x="6205" w:y="5197"/>
        <w:widowControl w:val="0"/>
        <w:autoSpaceDE w:val="0"/>
        <w:autoSpaceDN w:val="0"/>
        <w:spacing w:before="0" w:after="0" w:line="511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8</w:t>
      </w:r>
    </w:p>
    <w:p>
      <w:pPr>
        <w:framePr w:w="840" w:wrap="around" w:vAnchor="margin" w:hAnchor="text" w:x="7521" w:y="519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ELAOWR+·ÂËÎ_GB2312"/>
          <w:color w:val="000000"/>
          <w:spacing w:val="0"/>
          <w:sz w:val="24"/>
        </w:rPr>
      </w:pPr>
      <w:r>
        <w:rPr>
          <w:rFonts w:ascii="ELAOWR+·ÂËÎ_GB2312" w:hAnsi="ELAOWR+·ÂËÎ_GB2312" w:cs="ELAOWR+·ÂËÎ_GB2312"/>
          <w:color w:val="000000"/>
          <w:spacing w:val="0"/>
          <w:sz w:val="24"/>
        </w:rPr>
        <w:t>药理</w:t>
      </w:r>
    </w:p>
    <w:p>
      <w:pPr>
        <w:framePr w:w="1560" w:wrap="around" w:vAnchor="margin" w:hAnchor="text" w:x="7161" w:y="570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ELAOWR+·ÂËÎ_GB2312"/>
          <w:color w:val="000000"/>
          <w:spacing w:val="0"/>
          <w:sz w:val="24"/>
        </w:rPr>
      </w:pPr>
      <w:r>
        <w:rPr>
          <w:rFonts w:ascii="ELAOWR+·ÂËÎ_GB2312" w:hAnsi="ELAOWR+·ÂËÎ_GB2312" w:cs="ELAOWR+·ÂËÎ_GB2312"/>
          <w:color w:val="000000"/>
          <w:spacing w:val="0"/>
          <w:sz w:val="24"/>
        </w:rPr>
        <w:t>诊断学基础</w:t>
      </w:r>
    </w:p>
    <w:p>
      <w:pPr>
        <w:framePr w:w="1560" w:wrap="around" w:vAnchor="margin" w:hAnchor="text" w:x="7161" w:y="5707"/>
        <w:widowControl w:val="0"/>
        <w:autoSpaceDE w:val="0"/>
        <w:autoSpaceDN w:val="0"/>
        <w:spacing w:before="0" w:after="0" w:line="511" w:lineRule="exact"/>
        <w:ind w:left="240" w:right="0"/>
        <w:jc w:val="left"/>
        <w:rPr>
          <w:rFonts w:ascii="ELAOWR+·ÂËÎ_GB2312"/>
          <w:color w:val="000000"/>
          <w:spacing w:val="0"/>
          <w:sz w:val="24"/>
        </w:rPr>
      </w:pPr>
      <w:r>
        <w:rPr>
          <w:rFonts w:ascii="ELAOWR+·ÂËÎ_GB2312" w:hAnsi="ELAOWR+·ÂËÎ_GB2312" w:cs="ELAOWR+·ÂËÎ_GB2312"/>
          <w:color w:val="000000"/>
          <w:spacing w:val="0"/>
          <w:sz w:val="24"/>
        </w:rPr>
        <w:t>内科学</w:t>
      </w:r>
    </w:p>
    <w:p>
      <w:pPr>
        <w:framePr w:w="2520" w:wrap="around" w:vAnchor="margin" w:hAnchor="text" w:x="3320" w:y="672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ELAOWR+·ÂËÎ_GB2312"/>
          <w:color w:val="000000"/>
          <w:spacing w:val="0"/>
          <w:sz w:val="24"/>
        </w:rPr>
      </w:pPr>
      <w:r>
        <w:rPr>
          <w:rFonts w:ascii="ELAOWR+·ÂËÎ_GB2312" w:hAnsi="ELAOWR+·ÂËÎ_GB2312" w:cs="ELAOWR+·ÂËÎ_GB2312"/>
          <w:color w:val="000000"/>
          <w:spacing w:val="0"/>
          <w:sz w:val="24"/>
        </w:rPr>
        <w:t>西医（临床医学类）</w:t>
      </w:r>
    </w:p>
    <w:p>
      <w:pPr>
        <w:framePr w:w="600" w:wrap="around" w:vAnchor="margin" w:hAnchor="text" w:x="6085" w:y="672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19</w:t>
      </w:r>
    </w:p>
    <w:p>
      <w:pPr>
        <w:framePr w:w="1080" w:wrap="around" w:vAnchor="margin" w:hAnchor="text" w:x="7401" w:y="672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ELAOWR+·ÂËÎ_GB2312"/>
          <w:color w:val="000000"/>
          <w:spacing w:val="0"/>
          <w:sz w:val="24"/>
        </w:rPr>
      </w:pPr>
      <w:r>
        <w:rPr>
          <w:rFonts w:ascii="ELAOWR+·ÂËÎ_GB2312" w:hAnsi="ELAOWR+·ÂËÎ_GB2312" w:cs="ELAOWR+·ÂËÎ_GB2312"/>
          <w:color w:val="000000"/>
          <w:spacing w:val="0"/>
          <w:sz w:val="24"/>
        </w:rPr>
        <w:t>外科学</w:t>
      </w:r>
    </w:p>
    <w:p>
      <w:pPr>
        <w:framePr w:w="480" w:wrap="around" w:vAnchor="margin" w:hAnchor="text" w:x="6085" w:y="7238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2</w:t>
      </w:r>
    </w:p>
    <w:p>
      <w:pPr>
        <w:framePr w:w="480" w:wrap="around" w:vAnchor="margin" w:hAnchor="text" w:x="6085" w:y="7238"/>
        <w:widowControl w:val="0"/>
        <w:autoSpaceDE w:val="0"/>
        <w:autoSpaceDN w:val="0"/>
        <w:spacing w:before="0" w:after="0" w:line="509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2</w:t>
      </w:r>
    </w:p>
    <w:p>
      <w:pPr>
        <w:framePr w:w="480" w:wrap="around" w:vAnchor="margin" w:hAnchor="text" w:x="6205" w:y="7238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0</w:t>
      </w:r>
    </w:p>
    <w:p>
      <w:pPr>
        <w:framePr w:w="480" w:wrap="around" w:vAnchor="margin" w:hAnchor="text" w:x="6205" w:y="7238"/>
        <w:widowControl w:val="0"/>
        <w:autoSpaceDE w:val="0"/>
        <w:autoSpaceDN w:val="0"/>
        <w:spacing w:before="0" w:after="0" w:line="509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1</w:t>
      </w:r>
    </w:p>
    <w:p>
      <w:pPr>
        <w:framePr w:w="2040" w:wrap="around" w:vAnchor="margin" w:hAnchor="text" w:x="6921" w:y="7238"/>
        <w:widowControl w:val="0"/>
        <w:autoSpaceDE w:val="0"/>
        <w:autoSpaceDN w:val="0"/>
        <w:spacing w:before="0" w:after="0" w:line="240" w:lineRule="exact"/>
        <w:ind w:left="360" w:right="0"/>
        <w:jc w:val="left"/>
        <w:rPr>
          <w:rFonts w:ascii="ELAOWR+·ÂËÎ_GB2312"/>
          <w:color w:val="000000"/>
          <w:spacing w:val="0"/>
          <w:sz w:val="24"/>
        </w:rPr>
      </w:pPr>
      <w:r>
        <w:rPr>
          <w:rFonts w:ascii="ELAOWR+·ÂËÎ_GB2312" w:hAnsi="ELAOWR+·ÂËÎ_GB2312" w:cs="ELAOWR+·ÂËÎ_GB2312"/>
          <w:color w:val="000000"/>
          <w:spacing w:val="0"/>
          <w:sz w:val="24"/>
        </w:rPr>
        <w:t>传染病学</w:t>
      </w:r>
    </w:p>
    <w:p>
      <w:pPr>
        <w:framePr w:w="2040" w:wrap="around" w:vAnchor="margin" w:hAnchor="text" w:x="6921" w:y="7238"/>
        <w:widowControl w:val="0"/>
        <w:autoSpaceDE w:val="0"/>
        <w:autoSpaceDN w:val="0"/>
        <w:spacing w:before="0" w:after="0" w:line="509" w:lineRule="exact"/>
        <w:ind w:left="240" w:right="0"/>
        <w:jc w:val="left"/>
        <w:rPr>
          <w:rFonts w:ascii="ELAOWR+·ÂËÎ_GB2312"/>
          <w:color w:val="000000"/>
          <w:spacing w:val="0"/>
          <w:sz w:val="24"/>
        </w:rPr>
      </w:pPr>
      <w:r>
        <w:rPr>
          <w:rFonts w:ascii="ELAOWR+·ÂËÎ_GB2312" w:hAnsi="ELAOWR+·ÂËÎ_GB2312" w:cs="ELAOWR+·ÂËÎ_GB2312"/>
          <w:color w:val="000000"/>
          <w:spacing w:val="0"/>
          <w:sz w:val="24"/>
        </w:rPr>
        <w:t>医学伦理学</w:t>
      </w:r>
    </w:p>
    <w:p>
      <w:pPr>
        <w:framePr w:w="2040" w:wrap="around" w:vAnchor="margin" w:hAnchor="text" w:x="6921" w:y="7238"/>
        <w:widowControl w:val="0"/>
        <w:autoSpaceDE w:val="0"/>
        <w:autoSpaceDN w:val="0"/>
        <w:spacing w:before="0" w:after="0" w:line="511" w:lineRule="exact"/>
        <w:ind w:left="360" w:right="0"/>
        <w:jc w:val="left"/>
        <w:rPr>
          <w:rFonts w:ascii="ELAOWR+·ÂËÎ_GB2312"/>
          <w:color w:val="000000"/>
          <w:spacing w:val="0"/>
          <w:sz w:val="24"/>
        </w:rPr>
      </w:pPr>
      <w:r>
        <w:rPr>
          <w:rFonts w:ascii="ELAOWR+·ÂËÎ_GB2312" w:hAnsi="ELAOWR+·ÂËÎ_GB2312" w:cs="ELAOWR+·ÂËÎ_GB2312"/>
          <w:color w:val="000000"/>
          <w:spacing w:val="0"/>
          <w:sz w:val="24"/>
        </w:rPr>
        <w:t>卫生法规</w:t>
      </w:r>
    </w:p>
    <w:p>
      <w:pPr>
        <w:framePr w:w="2040" w:wrap="around" w:vAnchor="margin" w:hAnchor="text" w:x="6921" w:y="7238"/>
        <w:widowControl w:val="0"/>
        <w:autoSpaceDE w:val="0"/>
        <w:autoSpaceDN w:val="0"/>
        <w:spacing w:before="0" w:after="0" w:line="509" w:lineRule="exact"/>
        <w:ind w:left="0" w:right="0"/>
        <w:jc w:val="left"/>
        <w:rPr>
          <w:rFonts w:ascii="ELAOWR+·ÂËÎ_GB2312"/>
          <w:color w:val="000000"/>
          <w:spacing w:val="0"/>
          <w:sz w:val="24"/>
        </w:rPr>
      </w:pPr>
      <w:r>
        <w:rPr>
          <w:rFonts w:ascii="ELAOWR+·ÂËÎ_GB2312" w:hAnsi="ELAOWR+·ÂËÎ_GB2312" w:cs="ELAOWR+·ÂËÎ_GB2312"/>
          <w:color w:val="000000"/>
          <w:spacing w:val="0"/>
          <w:sz w:val="24"/>
        </w:rPr>
        <w:t>医患沟通与交流</w:t>
      </w:r>
    </w:p>
    <w:p>
      <w:pPr>
        <w:framePr w:w="1320" w:wrap="around" w:vAnchor="margin" w:hAnchor="text" w:x="3920" w:y="8258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ELAOWR+·ÂËÎ_GB2312"/>
          <w:color w:val="000000"/>
          <w:spacing w:val="0"/>
          <w:sz w:val="24"/>
        </w:rPr>
      </w:pPr>
      <w:r>
        <w:rPr>
          <w:rFonts w:ascii="ELAOWR+·ÂËÎ_GB2312" w:hAnsi="ELAOWR+·ÂËÎ_GB2312" w:cs="ELAOWR+·ÂËÎ_GB2312"/>
          <w:color w:val="000000"/>
          <w:spacing w:val="0"/>
          <w:sz w:val="24"/>
        </w:rPr>
        <w:t>医学人文</w:t>
      </w:r>
    </w:p>
    <w:p>
      <w:pPr>
        <w:framePr w:w="600" w:wrap="around" w:vAnchor="margin" w:hAnchor="text" w:x="6085" w:y="8258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22</w:t>
      </w:r>
    </w:p>
    <w:p>
      <w:pPr>
        <w:framePr w:w="480" w:wrap="around" w:vAnchor="margin" w:hAnchor="text" w:x="6085" w:y="876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2</w:t>
      </w:r>
    </w:p>
    <w:p>
      <w:pPr>
        <w:framePr w:w="480" w:wrap="around" w:vAnchor="margin" w:hAnchor="text" w:x="6205" w:y="8767"/>
        <w:widowControl w:val="0"/>
        <w:autoSpaceDE w:val="0"/>
        <w:autoSpaceDN w:val="0"/>
        <w:spacing w:before="0" w:after="0" w:line="240" w:lineRule="exact"/>
        <w:ind w:left="0" w:right="0"/>
        <w:jc w:val="left"/>
        <w:rPr>
          <w:rFonts w:ascii="NLPEDH+·ÂËÎ_GB2312"/>
          <w:color w:val="000000"/>
          <w:spacing w:val="0"/>
          <w:sz w:val="24"/>
        </w:rPr>
      </w:pPr>
      <w:r>
        <w:rPr>
          <w:rFonts w:ascii="NLPEDH+·ÂËÎ_GB2312"/>
          <w:color w:val="000000"/>
          <w:spacing w:val="0"/>
          <w:sz w:val="24"/>
        </w:rPr>
        <w:t>3</w:t>
      </w:r>
    </w:p>
    <w:p>
      <w:pPr>
        <w:framePr w:w="600" w:wrap="around" w:vAnchor="margin" w:hAnchor="text" w:x="2400" w:y="928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4</w:t>
      </w:r>
    </w:p>
    <w:p>
      <w:pPr>
        <w:framePr w:w="600" w:wrap="around" w:vAnchor="margin" w:hAnchor="text" w:x="2400" w:y="9289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5</w:t>
      </w:r>
    </w:p>
    <w:p>
      <w:pPr>
        <w:framePr w:w="600" w:wrap="around" w:vAnchor="margin" w:hAnchor="text" w:x="2400" w:y="9289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6</w:t>
      </w:r>
    </w:p>
    <w:p>
      <w:pPr>
        <w:framePr w:w="4312" w:wrap="around" w:vAnchor="margin" w:hAnchor="text" w:x="2552" w:y="928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-1"/>
          <w:sz w:val="30"/>
        </w:rPr>
        <w:t>.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考试形式：计算机化考试。</w:t>
      </w:r>
    </w:p>
    <w:p>
      <w:pPr>
        <w:framePr w:w="7072" w:wrap="around" w:vAnchor="margin" w:hAnchor="text" w:x="2552" w:y="986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-1"/>
          <w:sz w:val="30"/>
        </w:rPr>
        <w:t>.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考试时间：共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73"/>
          <w:sz w:val="30"/>
        </w:rPr>
        <w:t>5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小时，每单元考试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24"/>
          <w:sz w:val="30"/>
        </w:rPr>
        <w:t>2.5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小时。</w:t>
      </w:r>
    </w:p>
    <w:p>
      <w:pPr>
        <w:framePr w:w="8690" w:wrap="around" w:vAnchor="margin" w:hAnchor="text" w:x="2552" w:y="1044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-1"/>
          <w:sz w:val="30"/>
        </w:rPr>
        <w:t>.</w:t>
      </w:r>
      <w:r>
        <w:rPr>
          <w:rFonts w:ascii="ELAOWR+·ÂËÎ_GB2312" w:hAnsi="ELAOWR+·ÂËÎ_GB2312" w:cs="ELAOWR+·ÂËÎ_GB2312"/>
          <w:color w:val="000000"/>
          <w:spacing w:val="-5"/>
          <w:sz w:val="30"/>
        </w:rPr>
        <w:t>合格标准：满分</w:t>
      </w:r>
      <w:r>
        <w:rPr>
          <w:rFonts w:ascii="Times New Roman"/>
          <w:color w:val="000000"/>
          <w:spacing w:val="5"/>
          <w:sz w:val="30"/>
        </w:rPr>
        <w:t xml:space="preserve"> </w:t>
      </w:r>
      <w:r>
        <w:rPr>
          <w:rFonts w:ascii="NLPEDH+·ÂËÎ_GB2312"/>
          <w:color w:val="000000"/>
          <w:spacing w:val="25"/>
          <w:sz w:val="30"/>
        </w:rPr>
        <w:t>400</w:t>
      </w:r>
      <w:r>
        <w:rPr>
          <w:rFonts w:ascii="ELAOWR+·ÂËÎ_GB2312" w:hAnsi="ELAOWR+·ÂËÎ_GB2312" w:cs="ELAOWR+·ÂËÎ_GB2312"/>
          <w:color w:val="000000"/>
          <w:spacing w:val="-10"/>
          <w:sz w:val="30"/>
        </w:rPr>
        <w:t>分，暂定</w:t>
      </w:r>
      <w:r>
        <w:rPr>
          <w:rFonts w:ascii="Times New Roman"/>
          <w:color w:val="000000"/>
          <w:spacing w:val="12"/>
          <w:sz w:val="30"/>
        </w:rPr>
        <w:t xml:space="preserve"> </w:t>
      </w:r>
      <w:r>
        <w:rPr>
          <w:rFonts w:ascii="NLPEDH+·ÂËÎ_GB2312"/>
          <w:color w:val="000000"/>
          <w:spacing w:val="25"/>
          <w:sz w:val="30"/>
        </w:rPr>
        <w:t>240</w:t>
      </w:r>
      <w:r>
        <w:rPr>
          <w:rFonts w:ascii="ELAOWR+·ÂËÎ_GB2312" w:hAnsi="ELAOWR+·ÂËÎ_GB2312" w:cs="ELAOWR+·ÂËÎ_GB2312"/>
          <w:color w:val="000000"/>
          <w:spacing w:val="-3"/>
          <w:sz w:val="30"/>
        </w:rPr>
        <w:t>分为合格线（具体以专</w:t>
      </w:r>
    </w:p>
    <w:p>
      <w:pPr>
        <w:framePr w:w="3450" w:wrap="around" w:vAnchor="margin" w:hAnchor="text" w:x="1800" w:y="1102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15"/>
          <w:sz w:val="30"/>
        </w:rPr>
        <w:t>家判断法结果为准）。</w:t>
      </w:r>
    </w:p>
    <w:p>
      <w:pPr>
        <w:framePr w:w="600" w:wrap="around" w:vAnchor="margin" w:hAnchor="text" w:x="2400" w:y="1160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7</w:t>
      </w:r>
    </w:p>
    <w:p>
      <w:pPr>
        <w:framePr w:w="8022" w:wrap="around" w:vAnchor="margin" w:hAnchor="text" w:x="2552" w:y="1160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-1"/>
          <w:sz w:val="30"/>
        </w:rPr>
        <w:t>.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中西医内容比例：中医与西医考核内容比例约</w:t>
      </w:r>
      <w:r>
        <w:rPr>
          <w:rFonts w:ascii="Times New Roman"/>
          <w:color w:val="000000"/>
          <w:spacing w:val="3"/>
          <w:sz w:val="30"/>
        </w:rPr>
        <w:t xml:space="preserve"> </w:t>
      </w:r>
      <w:r>
        <w:rPr>
          <w:rFonts w:ascii="NLPEDH+·ÂËÎ_GB2312"/>
          <w:color w:val="000000"/>
          <w:spacing w:val="0"/>
          <w:sz w:val="30"/>
        </w:rPr>
        <w:t>7:3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。</w:t>
      </w:r>
    </w:p>
    <w:p>
      <w:pPr>
        <w:framePr w:w="7935" w:wrap="around" w:vAnchor="margin" w:hAnchor="text" w:x="2400" w:y="1218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6"/>
          <w:sz w:val="30"/>
        </w:rPr>
        <w:t>（二）临床基本技能考试（以下简称“技能考试”）</w:t>
      </w:r>
    </w:p>
    <w:p>
      <w:pPr>
        <w:framePr w:w="600" w:wrap="around" w:vAnchor="margin" w:hAnchor="text" w:x="2400" w:y="1276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1</w:t>
      </w:r>
    </w:p>
    <w:p>
      <w:pPr>
        <w:framePr w:w="8798" w:wrap="around" w:vAnchor="margin" w:hAnchor="text" w:x="2552" w:y="1276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1"/>
          <w:sz w:val="30"/>
        </w:rPr>
        <w:t>.</w:t>
      </w:r>
      <w:r>
        <w:rPr>
          <w:rFonts w:ascii="ELAOWR+·ÂËÎ_GB2312" w:hAnsi="ELAOWR+·ÂËÎ_GB2312" w:cs="ELAOWR+·ÂËÎ_GB2312"/>
          <w:color w:val="000000"/>
          <w:spacing w:val="2"/>
          <w:sz w:val="30"/>
        </w:rPr>
        <w:t>考试形式：客观结构化临床考核（</w:t>
      </w:r>
      <w:r>
        <w:rPr>
          <w:rFonts w:ascii="NLPEDH+·ÂËÎ_GB2312"/>
          <w:color w:val="000000"/>
          <w:spacing w:val="1"/>
          <w:sz w:val="30"/>
        </w:rPr>
        <w:t>osce</w:t>
      </w:r>
      <w:r>
        <w:rPr>
          <w:rFonts w:ascii="ELAOWR+·ÂËÎ_GB2312" w:hAnsi="ELAOWR+·ÂËÎ_GB2312" w:cs="ELAOWR+·ÂËÎ_GB2312"/>
          <w:color w:val="000000"/>
          <w:spacing w:val="-17"/>
          <w:sz w:val="30"/>
        </w:rPr>
        <w:t>），包括问诊、操</w:t>
      </w:r>
    </w:p>
    <w:p>
      <w:pPr>
        <w:framePr w:w="2324" w:wrap="around" w:vAnchor="margin" w:hAnchor="text" w:x="1800" w:y="1334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作、</w:t>
      </w:r>
      <w:r>
        <w:rPr>
          <w:rFonts w:ascii="NLPEDH+·ÂËÎ_GB2312"/>
          <w:color w:val="000000"/>
          <w:spacing w:val="36"/>
          <w:sz w:val="30"/>
        </w:rPr>
        <w:t>SP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配合。</w:t>
      </w:r>
    </w:p>
    <w:p>
      <w:pPr>
        <w:framePr w:w="600" w:wrap="around" w:vAnchor="margin" w:hAnchor="text" w:x="2400" w:y="1392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2</w:t>
      </w:r>
    </w:p>
    <w:p>
      <w:pPr>
        <w:framePr w:w="9142" w:wrap="around" w:vAnchor="margin" w:hAnchor="text" w:x="2552" w:y="1392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-1"/>
          <w:sz w:val="30"/>
        </w:rPr>
        <w:t>.</w:t>
      </w:r>
      <w:r>
        <w:rPr>
          <w:rFonts w:ascii="ELAOWR+·ÂËÎ_GB2312" w:hAnsi="ELAOWR+·ÂËÎ_GB2312" w:cs="ELAOWR+·ÂËÎ_GB2312"/>
          <w:color w:val="000000"/>
          <w:spacing w:val="-9"/>
          <w:sz w:val="30"/>
        </w:rPr>
        <w:t>考试内容：主要考查病史采集、体格检查和基本操作技能，</w:t>
      </w:r>
    </w:p>
    <w:p>
      <w:pPr>
        <w:framePr w:w="6555" w:wrap="around" w:vAnchor="margin" w:hAnchor="text" w:x="1800" w:y="14510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同时对沟通交流能力与人文关怀进行评价。</w:t>
      </w:r>
    </w:p>
    <w:p>
      <w:pPr>
        <w:framePr w:w="360" w:wrap="around" w:vAnchor="margin" w:hAnchor="text" w:x="5907" w:y="15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5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4" o:spid="_x0000_s1030" o:spt="75" type="#_x0000_t75" style="position:absolute;left:0pt;margin-left:0pt;margin-top:0pt;height:841pt;width:5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00" w:wrap="around" w:vAnchor="margin" w:hAnchor="text" w:x="2400" w:y="162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3</w:t>
      </w:r>
    </w:p>
    <w:p>
      <w:pPr>
        <w:framePr w:w="2100" w:wrap="around" w:vAnchor="margin" w:hAnchor="text" w:x="2552" w:y="162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-1"/>
          <w:sz w:val="30"/>
        </w:rPr>
        <w:t>.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考站设计：</w:t>
      </w:r>
    </w:p>
    <w:p>
      <w:pPr>
        <w:framePr w:w="1050" w:wrap="around" w:vAnchor="margin" w:hAnchor="text" w:x="2000" w:y="221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考站</w:t>
      </w:r>
    </w:p>
    <w:p>
      <w:pPr>
        <w:framePr w:w="1650" w:wrap="around" w:vAnchor="margin" w:hAnchor="text" w:x="3288" w:y="221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考试内容</w:t>
      </w:r>
    </w:p>
    <w:p>
      <w:pPr>
        <w:framePr w:w="1650" w:wrap="around" w:vAnchor="margin" w:hAnchor="text" w:x="3288" w:y="2218"/>
        <w:widowControl w:val="0"/>
        <w:autoSpaceDE w:val="0"/>
        <w:autoSpaceDN w:val="0"/>
        <w:spacing w:before="0" w:after="0" w:line="59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病史采集</w:t>
      </w:r>
    </w:p>
    <w:p>
      <w:pPr>
        <w:framePr w:w="1650" w:wrap="around" w:vAnchor="margin" w:hAnchor="text" w:x="3288" w:y="2218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病史采集</w:t>
      </w:r>
    </w:p>
    <w:p>
      <w:pPr>
        <w:framePr w:w="1650" w:wrap="around" w:vAnchor="margin" w:hAnchor="text" w:x="3288" w:y="221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体格检查</w:t>
      </w:r>
    </w:p>
    <w:p>
      <w:pPr>
        <w:framePr w:w="1650" w:wrap="around" w:vAnchor="margin" w:hAnchor="text" w:x="3288" w:y="221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体格检查</w:t>
      </w:r>
    </w:p>
    <w:p>
      <w:pPr>
        <w:framePr w:w="1650" w:wrap="around" w:vAnchor="margin" w:hAnchor="text" w:x="3288" w:y="2218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基本操作</w:t>
      </w:r>
    </w:p>
    <w:p>
      <w:pPr>
        <w:framePr w:w="1650" w:wrap="around" w:vAnchor="margin" w:hAnchor="text" w:x="3288" w:y="221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心肺复苏</w:t>
      </w:r>
    </w:p>
    <w:p>
      <w:pPr>
        <w:framePr w:w="1650" w:wrap="around" w:vAnchor="margin" w:hAnchor="text" w:x="5444" w:y="221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考试方式</w:t>
      </w:r>
    </w:p>
    <w:p>
      <w:pPr>
        <w:framePr w:w="1650" w:wrap="around" w:vAnchor="margin" w:hAnchor="text" w:x="5444" w:y="2218"/>
        <w:widowControl w:val="0"/>
        <w:autoSpaceDE w:val="0"/>
        <w:autoSpaceDN w:val="0"/>
        <w:spacing w:before="0" w:after="0" w:line="59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口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试</w:t>
      </w:r>
    </w:p>
    <w:p>
      <w:pPr>
        <w:framePr w:w="1650" w:wrap="around" w:vAnchor="margin" w:hAnchor="text" w:x="5444" w:y="2218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口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试</w:t>
      </w:r>
    </w:p>
    <w:p>
      <w:pPr>
        <w:framePr w:w="1650" w:wrap="around" w:vAnchor="margin" w:hAnchor="text" w:x="5444" w:y="221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操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作</w:t>
      </w:r>
    </w:p>
    <w:p>
      <w:pPr>
        <w:framePr w:w="1650" w:wrap="around" w:vAnchor="margin" w:hAnchor="text" w:x="5444" w:y="221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操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作</w:t>
      </w:r>
    </w:p>
    <w:p>
      <w:pPr>
        <w:framePr w:w="1650" w:wrap="around" w:vAnchor="margin" w:hAnchor="text" w:x="5444" w:y="2218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操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作</w:t>
      </w:r>
    </w:p>
    <w:p>
      <w:pPr>
        <w:framePr w:w="1650" w:wrap="around" w:vAnchor="margin" w:hAnchor="text" w:x="5444" w:y="221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操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作</w:t>
      </w:r>
    </w:p>
    <w:p>
      <w:pPr>
        <w:framePr w:w="1650" w:wrap="around" w:vAnchor="margin" w:hAnchor="text" w:x="7679" w:y="221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考试时间</w:t>
      </w:r>
    </w:p>
    <w:p>
      <w:pPr>
        <w:framePr w:w="1650" w:wrap="around" w:vAnchor="margin" w:hAnchor="text" w:x="7679" w:y="2218"/>
        <w:widowControl w:val="0"/>
        <w:autoSpaceDE w:val="0"/>
        <w:autoSpaceDN w:val="0"/>
        <w:spacing w:before="0" w:after="0" w:line="59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37"/>
          <w:sz w:val="30"/>
        </w:rPr>
        <w:t>10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分钟</w:t>
      </w:r>
    </w:p>
    <w:p>
      <w:pPr>
        <w:framePr w:w="1650" w:wrap="around" w:vAnchor="margin" w:hAnchor="text" w:x="7679" w:y="2218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37"/>
          <w:sz w:val="30"/>
        </w:rPr>
        <w:t>10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分钟</w:t>
      </w:r>
    </w:p>
    <w:p>
      <w:pPr>
        <w:framePr w:w="1650" w:wrap="around" w:vAnchor="margin" w:hAnchor="text" w:x="7679" w:y="221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37"/>
          <w:sz w:val="30"/>
        </w:rPr>
        <w:t>10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分钟</w:t>
      </w:r>
    </w:p>
    <w:p>
      <w:pPr>
        <w:framePr w:w="1650" w:wrap="around" w:vAnchor="margin" w:hAnchor="text" w:x="7679" w:y="221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37"/>
          <w:sz w:val="30"/>
        </w:rPr>
        <w:t>10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分钟</w:t>
      </w:r>
    </w:p>
    <w:p>
      <w:pPr>
        <w:framePr w:w="1650" w:wrap="around" w:vAnchor="margin" w:hAnchor="text" w:x="7679" w:y="2218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37"/>
          <w:sz w:val="30"/>
        </w:rPr>
        <w:t>10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分钟</w:t>
      </w:r>
    </w:p>
    <w:p>
      <w:pPr>
        <w:framePr w:w="1650" w:wrap="around" w:vAnchor="margin" w:hAnchor="text" w:x="7679" w:y="221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37"/>
          <w:sz w:val="30"/>
        </w:rPr>
        <w:t>10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分钟</w:t>
      </w:r>
    </w:p>
    <w:p>
      <w:pPr>
        <w:framePr w:w="1650" w:wrap="around" w:vAnchor="margin" w:hAnchor="text" w:x="7679" w:y="2218"/>
        <w:widowControl w:val="0"/>
        <w:autoSpaceDE w:val="0"/>
        <w:autoSpaceDN w:val="0"/>
        <w:spacing w:before="0" w:after="0" w:line="59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37"/>
          <w:sz w:val="30"/>
        </w:rPr>
        <w:t>60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分钟</w:t>
      </w:r>
    </w:p>
    <w:p>
      <w:pPr>
        <w:framePr w:w="1276" w:wrap="around" w:vAnchor="margin" w:hAnchor="text" w:x="9799" w:y="221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分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值</w:t>
      </w:r>
    </w:p>
    <w:p>
      <w:pPr>
        <w:framePr w:w="1276" w:wrap="around" w:vAnchor="margin" w:hAnchor="text" w:x="9799" w:y="2218"/>
        <w:widowControl w:val="0"/>
        <w:autoSpaceDE w:val="0"/>
        <w:autoSpaceDN w:val="0"/>
        <w:spacing w:before="0" w:after="0" w:line="59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37"/>
          <w:sz w:val="30"/>
        </w:rPr>
        <w:t>20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分</w:t>
      </w:r>
    </w:p>
    <w:p>
      <w:pPr>
        <w:framePr w:w="1276" w:wrap="around" w:vAnchor="margin" w:hAnchor="text" w:x="9799" w:y="2218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37"/>
          <w:sz w:val="30"/>
        </w:rPr>
        <w:t>20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分</w:t>
      </w:r>
    </w:p>
    <w:p>
      <w:pPr>
        <w:framePr w:w="1276" w:wrap="around" w:vAnchor="margin" w:hAnchor="text" w:x="9799" w:y="221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37"/>
          <w:sz w:val="30"/>
        </w:rPr>
        <w:t>15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分</w:t>
      </w:r>
    </w:p>
    <w:p>
      <w:pPr>
        <w:framePr w:w="1276" w:wrap="around" w:vAnchor="margin" w:hAnchor="text" w:x="9799" w:y="221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37"/>
          <w:sz w:val="30"/>
        </w:rPr>
        <w:t>15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分</w:t>
      </w:r>
    </w:p>
    <w:p>
      <w:pPr>
        <w:framePr w:w="1276" w:wrap="around" w:vAnchor="margin" w:hAnchor="text" w:x="9799" w:y="2218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37"/>
          <w:sz w:val="30"/>
        </w:rPr>
        <w:t>15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分</w:t>
      </w:r>
    </w:p>
    <w:p>
      <w:pPr>
        <w:framePr w:w="1276" w:wrap="around" w:vAnchor="margin" w:hAnchor="text" w:x="9799" w:y="221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37"/>
          <w:sz w:val="30"/>
        </w:rPr>
        <w:t>15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分</w:t>
      </w:r>
    </w:p>
    <w:p>
      <w:pPr>
        <w:framePr w:w="1276" w:wrap="around" w:vAnchor="margin" w:hAnchor="text" w:x="9799" w:y="2218"/>
        <w:widowControl w:val="0"/>
        <w:autoSpaceDE w:val="0"/>
        <w:autoSpaceDN w:val="0"/>
        <w:spacing w:before="0" w:after="0" w:line="59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25"/>
          <w:sz w:val="30"/>
        </w:rPr>
        <w:t>100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分</w:t>
      </w:r>
    </w:p>
    <w:p>
      <w:pPr>
        <w:framePr w:w="600" w:wrap="around" w:vAnchor="margin" w:hAnchor="text" w:x="2000" w:y="280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1</w:t>
      </w:r>
    </w:p>
    <w:p>
      <w:pPr>
        <w:framePr w:w="600" w:wrap="around" w:vAnchor="margin" w:hAnchor="text" w:x="2000" w:y="2808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2</w:t>
      </w:r>
    </w:p>
    <w:p>
      <w:pPr>
        <w:framePr w:w="600" w:wrap="around" w:vAnchor="margin" w:hAnchor="text" w:x="2000" w:y="280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3</w:t>
      </w:r>
    </w:p>
    <w:p>
      <w:pPr>
        <w:framePr w:w="600" w:wrap="around" w:vAnchor="margin" w:hAnchor="text" w:x="2000" w:y="280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4</w:t>
      </w:r>
    </w:p>
    <w:p>
      <w:pPr>
        <w:framePr w:w="600" w:wrap="around" w:vAnchor="margin" w:hAnchor="text" w:x="2000" w:y="2808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5</w:t>
      </w:r>
    </w:p>
    <w:p>
      <w:pPr>
        <w:framePr w:w="600" w:wrap="around" w:vAnchor="margin" w:hAnchor="text" w:x="2000" w:y="280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6</w:t>
      </w:r>
    </w:p>
    <w:p>
      <w:pPr>
        <w:framePr w:w="750" w:wrap="around" w:vAnchor="margin" w:hAnchor="text" w:x="2225" w:y="280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站</w:t>
      </w:r>
    </w:p>
    <w:p>
      <w:pPr>
        <w:framePr w:w="750" w:wrap="around" w:vAnchor="margin" w:hAnchor="text" w:x="2225" w:y="2808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站</w:t>
      </w:r>
    </w:p>
    <w:p>
      <w:pPr>
        <w:framePr w:w="750" w:wrap="around" w:vAnchor="margin" w:hAnchor="text" w:x="2225" w:y="280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站</w:t>
      </w:r>
    </w:p>
    <w:p>
      <w:pPr>
        <w:framePr w:w="750" w:wrap="around" w:vAnchor="margin" w:hAnchor="text" w:x="2225" w:y="280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站</w:t>
      </w:r>
    </w:p>
    <w:p>
      <w:pPr>
        <w:framePr w:w="750" w:wrap="around" w:vAnchor="margin" w:hAnchor="text" w:x="2225" w:y="2808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站</w:t>
      </w:r>
    </w:p>
    <w:p>
      <w:pPr>
        <w:framePr w:w="750" w:wrap="around" w:vAnchor="margin" w:hAnchor="text" w:x="2225" w:y="280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站</w:t>
      </w:r>
    </w:p>
    <w:p>
      <w:pPr>
        <w:framePr w:w="1350" w:wrap="around" w:vAnchor="margin" w:hAnchor="text" w:x="4182" w:y="629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合</w:t>
      </w:r>
      <w:r>
        <w:rPr>
          <w:rFonts w:ascii="Times New Roman"/>
          <w:color w:val="000000"/>
          <w:spacing w:val="225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计</w:t>
      </w:r>
    </w:p>
    <w:p>
      <w:pPr>
        <w:framePr w:w="9660" w:wrap="around" w:vAnchor="margin" w:hAnchor="text" w:x="2000" w:y="688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5"/>
          <w:sz w:val="30"/>
        </w:rPr>
        <w:t>备注：沟通能力、人文关怀等职业素质的考核融合到各站案例，</w:t>
      </w:r>
    </w:p>
    <w:p>
      <w:pPr>
        <w:framePr w:w="2476" w:wrap="around" w:vAnchor="margin" w:hAnchor="text" w:x="1800" w:y="746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分值约占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0"/>
          <w:sz w:val="30"/>
        </w:rPr>
        <w:t>15%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。</w:t>
      </w:r>
    </w:p>
    <w:p>
      <w:pPr>
        <w:framePr w:w="600" w:wrap="around" w:vAnchor="margin" w:hAnchor="text" w:x="2400" w:y="804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4</w:t>
      </w:r>
    </w:p>
    <w:p>
      <w:pPr>
        <w:framePr w:w="7417" w:wrap="around" w:vAnchor="margin" w:hAnchor="text" w:x="2552" w:y="804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-1"/>
          <w:sz w:val="30"/>
        </w:rPr>
        <w:t>.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合格标准：满分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24"/>
          <w:sz w:val="30"/>
        </w:rPr>
        <w:t>100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分，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累计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NLPEDH+·ÂËÎ_GB2312"/>
          <w:color w:val="000000"/>
          <w:spacing w:val="37"/>
          <w:sz w:val="30"/>
        </w:rPr>
        <w:t>60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分即为合格。</w:t>
      </w:r>
    </w:p>
    <w:p>
      <w:pPr>
        <w:framePr w:w="3462" w:wrap="around" w:vAnchor="margin" w:hAnchor="text" w:x="2391" w:y="862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六、实证研究时间安排</w:t>
      </w:r>
    </w:p>
    <w:p>
      <w:pPr>
        <w:framePr w:w="750" w:wrap="around" w:vAnchor="margin" w:hAnchor="text" w:x="2400" w:y="920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750" w:wrap="around" w:vAnchor="margin" w:hAnchor="text" w:x="2400" w:y="920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750" w:wrap="around" w:vAnchor="margin" w:hAnchor="text" w:x="2400" w:y="920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750" w:wrap="around" w:vAnchor="margin" w:hAnchor="text" w:x="2400" w:y="9208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8692" w:wrap="around" w:vAnchor="margin" w:hAnchor="text" w:x="2700" w:y="920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一）</w:t>
      </w:r>
      <w:r>
        <w:rPr>
          <w:rFonts w:ascii="NLPEDH+·ÂËÎ_GB2312"/>
          <w:color w:val="000000"/>
          <w:spacing w:val="19"/>
          <w:sz w:val="30"/>
        </w:rPr>
        <w:t>2016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年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NLPEDH+·ÂËÎ_GB2312"/>
          <w:color w:val="000000"/>
          <w:spacing w:val="73"/>
          <w:sz w:val="30"/>
        </w:rPr>
        <w:t>2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月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37"/>
          <w:sz w:val="30"/>
        </w:rPr>
        <w:t>20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日前，完成实证研究考试实施方案。</w:t>
      </w:r>
    </w:p>
    <w:p>
      <w:pPr>
        <w:framePr w:w="8692" w:wrap="around" w:vAnchor="margin" w:hAnchor="text" w:x="2700" w:y="920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二）</w:t>
      </w:r>
      <w:r>
        <w:rPr>
          <w:rFonts w:ascii="NLPEDH+·ÂËÎ_GB2312"/>
          <w:color w:val="000000"/>
          <w:spacing w:val="19"/>
          <w:sz w:val="30"/>
        </w:rPr>
        <w:t>2016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年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NLPEDH+·ÂËÎ_GB2312"/>
          <w:color w:val="000000"/>
          <w:spacing w:val="73"/>
          <w:sz w:val="30"/>
        </w:rPr>
        <w:t>3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月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73"/>
          <w:sz w:val="30"/>
        </w:rPr>
        <w:t>1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日前，完成实证研究工作部署。</w:t>
      </w:r>
    </w:p>
    <w:p>
      <w:pPr>
        <w:framePr w:w="8692" w:wrap="around" w:vAnchor="margin" w:hAnchor="text" w:x="2700" w:y="920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2"/>
          <w:sz w:val="30"/>
        </w:rPr>
        <w:t>三）</w:t>
      </w:r>
      <w:r>
        <w:rPr>
          <w:rFonts w:ascii="NLPEDH+·ÂËÎ_GB2312"/>
          <w:color w:val="000000"/>
          <w:spacing w:val="19"/>
          <w:sz w:val="30"/>
        </w:rPr>
        <w:t>2016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年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73"/>
          <w:sz w:val="30"/>
        </w:rPr>
        <w:t>3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月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37"/>
          <w:sz w:val="30"/>
        </w:rPr>
        <w:t>10</w:t>
      </w:r>
      <w:r>
        <w:rPr>
          <w:rFonts w:ascii="ELAOWR+·ÂËÎ_GB2312" w:hAnsi="ELAOWR+·ÂËÎ_GB2312" w:cs="ELAOWR+·ÂËÎ_GB2312"/>
          <w:color w:val="000000"/>
          <w:spacing w:val="-5"/>
          <w:sz w:val="30"/>
        </w:rPr>
        <w:t>日前，院校向认证中心提供考生名单。</w:t>
      </w:r>
    </w:p>
    <w:p>
      <w:pPr>
        <w:framePr w:w="8692" w:wrap="around" w:vAnchor="margin" w:hAnchor="text" w:x="2700" w:y="9208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四）</w:t>
      </w:r>
      <w:r>
        <w:rPr>
          <w:rFonts w:ascii="NLPEDH+·ÂËÎ_GB2312"/>
          <w:color w:val="000000"/>
          <w:spacing w:val="21"/>
          <w:sz w:val="30"/>
        </w:rPr>
        <w:t>2016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年</w:t>
      </w:r>
      <w:r>
        <w:rPr>
          <w:rFonts w:ascii="Times New Roman"/>
          <w:color w:val="000000"/>
          <w:spacing w:val="11"/>
          <w:sz w:val="30"/>
        </w:rPr>
        <w:t xml:space="preserve"> </w:t>
      </w:r>
      <w:r>
        <w:rPr>
          <w:rFonts w:ascii="NLPEDH+·ÂËÎ_GB2312"/>
          <w:color w:val="000000"/>
          <w:spacing w:val="83"/>
          <w:sz w:val="30"/>
        </w:rPr>
        <w:t>3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月</w:t>
      </w:r>
      <w:r>
        <w:rPr>
          <w:rFonts w:ascii="Times New Roman"/>
          <w:color w:val="000000"/>
          <w:spacing w:val="11"/>
          <w:sz w:val="30"/>
        </w:rPr>
        <w:t xml:space="preserve"> </w:t>
      </w:r>
      <w:r>
        <w:rPr>
          <w:rFonts w:ascii="NLPEDH+·ÂËÎ_GB2312"/>
          <w:color w:val="000000"/>
          <w:spacing w:val="41"/>
          <w:sz w:val="30"/>
        </w:rPr>
        <w:t>10</w:t>
      </w:r>
      <w:r>
        <w:rPr>
          <w:rFonts w:ascii="ELAOWR+·ÂËÎ_GB2312" w:hAnsi="ELAOWR+·ÂËÎ_GB2312" w:cs="ELAOWR+·ÂËÎ_GB2312"/>
          <w:color w:val="000000"/>
          <w:spacing w:val="2"/>
          <w:sz w:val="30"/>
        </w:rPr>
        <w:t>日</w:t>
      </w:r>
      <w:r>
        <w:rPr>
          <w:rFonts w:ascii="NLPEDH+·ÂËÎ_GB2312"/>
          <w:color w:val="000000"/>
          <w:spacing w:val="28"/>
          <w:sz w:val="30"/>
        </w:rPr>
        <w:t>-25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日，考生网上报名完善个人信</w:t>
      </w:r>
    </w:p>
    <w:p>
      <w:pPr>
        <w:framePr w:w="1050" w:wrap="around" w:vAnchor="margin" w:hAnchor="text" w:x="1800" w:y="1152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息。</w:t>
      </w:r>
    </w:p>
    <w:p>
      <w:pPr>
        <w:framePr w:w="8863" w:wrap="around" w:vAnchor="margin" w:hAnchor="text" w:x="2400" w:y="1210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2"/>
          <w:sz w:val="30"/>
        </w:rPr>
        <w:t>（五）</w:t>
      </w:r>
      <w:r>
        <w:rPr>
          <w:rFonts w:ascii="NLPEDH+·ÂËÎ_GB2312"/>
          <w:color w:val="000000"/>
          <w:spacing w:val="19"/>
          <w:sz w:val="30"/>
        </w:rPr>
        <w:t>2016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年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NLPEDH+·ÂËÎ_GB2312"/>
          <w:color w:val="000000"/>
          <w:spacing w:val="73"/>
          <w:sz w:val="30"/>
        </w:rPr>
        <w:t>3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月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37"/>
          <w:sz w:val="30"/>
        </w:rPr>
        <w:t>20</w:t>
      </w:r>
      <w:r>
        <w:rPr>
          <w:rFonts w:ascii="ELAOWR+·ÂËÎ_GB2312" w:hAnsi="ELAOWR+·ÂËÎ_GB2312" w:cs="ELAOWR+·ÂËÎ_GB2312"/>
          <w:color w:val="000000"/>
          <w:spacing w:val="-1"/>
          <w:sz w:val="30"/>
        </w:rPr>
        <w:t>日前，召开分阶段考试考务系统培训</w:t>
      </w:r>
    </w:p>
    <w:p>
      <w:pPr>
        <w:framePr w:w="4485" w:wrap="around" w:vAnchor="margin" w:hAnchor="text" w:x="1800" w:y="1268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会议，各院校考务人员参加。</w:t>
      </w:r>
    </w:p>
    <w:p>
      <w:pPr>
        <w:framePr w:w="750" w:wrap="around" w:vAnchor="margin" w:hAnchor="text" w:x="2400" w:y="1326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750" w:wrap="around" w:vAnchor="margin" w:hAnchor="text" w:x="2400" w:y="13269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8518" w:wrap="around" w:vAnchor="margin" w:hAnchor="text" w:x="2700" w:y="1326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六）</w:t>
      </w:r>
      <w:r>
        <w:rPr>
          <w:rFonts w:ascii="NLPEDH+·ÂËÎ_GB2312"/>
          <w:color w:val="000000"/>
          <w:spacing w:val="19"/>
          <w:sz w:val="30"/>
        </w:rPr>
        <w:t>2016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年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NLPEDH+·ÂËÎ_GB2312"/>
          <w:color w:val="000000"/>
          <w:spacing w:val="73"/>
          <w:sz w:val="30"/>
        </w:rPr>
        <w:t>3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月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37"/>
          <w:sz w:val="30"/>
        </w:rPr>
        <w:t>30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日前，各院校完成报名资格审核。</w:t>
      </w:r>
    </w:p>
    <w:p>
      <w:pPr>
        <w:framePr w:w="8518" w:wrap="around" w:vAnchor="margin" w:hAnchor="text" w:x="2700" w:y="13269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2"/>
          <w:sz w:val="30"/>
        </w:rPr>
        <w:t>七）</w:t>
      </w:r>
      <w:r>
        <w:rPr>
          <w:rFonts w:ascii="NLPEDH+·ÂËÎ_GB2312"/>
          <w:color w:val="000000"/>
          <w:spacing w:val="19"/>
          <w:sz w:val="30"/>
        </w:rPr>
        <w:t>2016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年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73"/>
          <w:sz w:val="30"/>
        </w:rPr>
        <w:t>4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月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37"/>
          <w:sz w:val="30"/>
        </w:rPr>
        <w:t>10</w:t>
      </w:r>
      <w:r>
        <w:rPr>
          <w:rFonts w:ascii="ELAOWR+·ÂËÎ_GB2312" w:hAnsi="ELAOWR+·ÂËÎ_GB2312" w:cs="ELAOWR+·ÂËÎ_GB2312"/>
          <w:color w:val="000000"/>
          <w:spacing w:val="-1"/>
          <w:sz w:val="30"/>
        </w:rPr>
        <w:t>日前，各院校上报机考、技能考试安</w:t>
      </w:r>
    </w:p>
    <w:p>
      <w:pPr>
        <w:framePr w:w="4140" w:wrap="around" w:vAnchor="margin" w:hAnchor="text" w:x="1800" w:y="1442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排、考组数、地址等信息。</w:t>
      </w:r>
    </w:p>
    <w:p>
      <w:pPr>
        <w:framePr w:w="360" w:wrap="around" w:vAnchor="margin" w:hAnchor="text" w:x="5907" w:y="15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6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5" o:spid="_x0000_s1031" o:spt="75" type="#_x0000_t75" style="position:absolute;left:0pt;margin-left:0pt;margin-top:0pt;height:841pt;width:5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50" w:wrap="around" w:vAnchor="margin" w:hAnchor="text" w:x="2400" w:y="162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9729" w:wrap="around" w:vAnchor="margin" w:hAnchor="text" w:x="1800" w:y="1627"/>
        <w:widowControl w:val="0"/>
        <w:autoSpaceDE w:val="0"/>
        <w:autoSpaceDN w:val="0"/>
        <w:spacing w:before="0" w:after="0" w:line="300" w:lineRule="exact"/>
        <w:ind w:left="9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"/>
          <w:sz w:val="30"/>
        </w:rPr>
        <w:t>八）</w:t>
      </w:r>
      <w:r>
        <w:rPr>
          <w:rFonts w:ascii="NLPEDH+·ÂËÎ_GB2312"/>
          <w:color w:val="000000"/>
          <w:spacing w:val="19"/>
          <w:sz w:val="30"/>
        </w:rPr>
        <w:t>2016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年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NLPEDH+·ÂËÎ_GB2312"/>
          <w:color w:val="000000"/>
          <w:spacing w:val="73"/>
          <w:sz w:val="30"/>
        </w:rPr>
        <w:t>4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月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37"/>
          <w:sz w:val="30"/>
        </w:rPr>
        <w:t>20</w:t>
      </w:r>
      <w:r>
        <w:rPr>
          <w:rFonts w:ascii="ELAOWR+·ÂËÎ_GB2312" w:hAnsi="ELAOWR+·ÂËÎ_GB2312" w:cs="ELAOWR+·ÂËÎ_GB2312"/>
          <w:color w:val="000000"/>
          <w:spacing w:val="-1"/>
          <w:sz w:val="30"/>
        </w:rPr>
        <w:t>日前，认证中心完成考试材料用量统</w:t>
      </w:r>
    </w:p>
    <w:p>
      <w:pPr>
        <w:framePr w:w="9729" w:wrap="around" w:vAnchor="margin" w:hAnchor="text" w:x="1800" w:y="1627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计，准考证号编排等相关事项。</w:t>
      </w:r>
    </w:p>
    <w:p>
      <w:pPr>
        <w:framePr w:w="9729" w:wrap="around" w:vAnchor="margin" w:hAnchor="text" w:x="1800" w:y="1627"/>
        <w:widowControl w:val="0"/>
        <w:autoSpaceDE w:val="0"/>
        <w:autoSpaceDN w:val="0"/>
        <w:spacing w:before="0" w:after="0" w:line="578" w:lineRule="exact"/>
        <w:ind w:left="9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16"/>
          <w:sz w:val="30"/>
        </w:rPr>
        <w:t>九）</w:t>
      </w:r>
      <w:r>
        <w:rPr>
          <w:rFonts w:ascii="NLPEDH+·ÂËÎ_GB2312"/>
          <w:color w:val="000000"/>
          <w:spacing w:val="19"/>
          <w:sz w:val="30"/>
        </w:rPr>
        <w:t>2016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年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NLPEDH+·ÂËÎ_GB2312"/>
          <w:color w:val="000000"/>
          <w:spacing w:val="73"/>
          <w:sz w:val="30"/>
        </w:rPr>
        <w:t>4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月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37"/>
          <w:sz w:val="30"/>
        </w:rPr>
        <w:t>20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日</w:t>
      </w:r>
      <w:r>
        <w:rPr>
          <w:rFonts w:ascii="NLPEDH+·ÂËÎ_GB2312"/>
          <w:color w:val="000000"/>
          <w:spacing w:val="24"/>
          <w:sz w:val="30"/>
        </w:rPr>
        <w:t>-30</w:t>
      </w:r>
      <w:r>
        <w:rPr>
          <w:rFonts w:ascii="ELAOWR+·ÂËÎ_GB2312" w:hAnsi="ELAOWR+·ÂËÎ_GB2312" w:cs="ELAOWR+·ÂËÎ_GB2312"/>
          <w:color w:val="000000"/>
          <w:spacing w:val="-4"/>
          <w:sz w:val="30"/>
        </w:rPr>
        <w:t>日，召开考试培训会议（考官、</w:t>
      </w:r>
    </w:p>
    <w:p>
      <w:pPr>
        <w:framePr w:w="9729" w:wrap="around" w:vAnchor="margin" w:hAnchor="text" w:x="1800" w:y="1627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10"/>
          <w:sz w:val="30"/>
        </w:rPr>
        <w:t>考务人员和机考保障人员培训）。</w:t>
      </w:r>
    </w:p>
    <w:p>
      <w:pPr>
        <w:framePr w:w="9729" w:wrap="around" w:vAnchor="margin" w:hAnchor="text" w:x="1800" w:y="1627"/>
        <w:widowControl w:val="0"/>
        <w:autoSpaceDE w:val="0"/>
        <w:autoSpaceDN w:val="0"/>
        <w:spacing w:before="0" w:after="0" w:line="581" w:lineRule="exact"/>
        <w:ind w:left="9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23"/>
          <w:sz w:val="30"/>
        </w:rPr>
        <w:t>十）</w:t>
      </w:r>
      <w:r>
        <w:rPr>
          <w:rFonts w:ascii="NLPEDH+·ÂËÎ_GB2312"/>
          <w:color w:val="000000"/>
          <w:spacing w:val="19"/>
          <w:sz w:val="30"/>
        </w:rPr>
        <w:t>2016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年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73"/>
          <w:sz w:val="30"/>
        </w:rPr>
        <w:t>5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月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73"/>
          <w:sz w:val="30"/>
        </w:rPr>
        <w:t>3</w:t>
      </w:r>
      <w:r>
        <w:rPr>
          <w:rFonts w:ascii="ELAOWR+·ÂËÎ_GB2312" w:hAnsi="ELAOWR+·ÂËÎ_GB2312" w:cs="ELAOWR+·ÂËÎ_GB2312"/>
          <w:color w:val="000000"/>
          <w:spacing w:val="2"/>
          <w:sz w:val="30"/>
        </w:rPr>
        <w:t>日</w:t>
      </w:r>
      <w:r>
        <w:rPr>
          <w:rFonts w:ascii="NLPEDH+·ÂËÎ_GB2312"/>
          <w:color w:val="000000"/>
          <w:spacing w:val="36"/>
          <w:sz w:val="30"/>
        </w:rPr>
        <w:t>-7</w:t>
      </w:r>
      <w:r>
        <w:rPr>
          <w:rFonts w:ascii="ELAOWR+·ÂËÎ_GB2312" w:hAnsi="ELAOWR+·ÂËÎ_GB2312" w:cs="ELAOWR+·ÂËÎ_GB2312"/>
          <w:color w:val="000000"/>
          <w:spacing w:val="-3"/>
          <w:sz w:val="30"/>
        </w:rPr>
        <w:t>日，认证中心完成考试材料制作；</w:t>
      </w:r>
    </w:p>
    <w:p>
      <w:pPr>
        <w:framePr w:w="9729" w:wrap="around" w:vAnchor="margin" w:hAnchor="text" w:x="1800" w:y="1627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各院校完成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-1"/>
          <w:sz w:val="30"/>
        </w:rPr>
        <w:t>SP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、考官名录上报工作。</w:t>
      </w:r>
    </w:p>
    <w:p>
      <w:pPr>
        <w:framePr w:w="9729" w:wrap="around" w:vAnchor="margin" w:hAnchor="text" w:x="1800" w:y="1627"/>
        <w:widowControl w:val="0"/>
        <w:autoSpaceDE w:val="0"/>
        <w:autoSpaceDN w:val="0"/>
        <w:spacing w:before="0" w:after="0" w:line="581" w:lineRule="exact"/>
        <w:ind w:left="9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十一）</w:t>
      </w:r>
      <w:r>
        <w:rPr>
          <w:rFonts w:ascii="NLPEDH+·ÂËÎ_GB2312"/>
          <w:color w:val="000000"/>
          <w:spacing w:val="0"/>
          <w:sz w:val="30"/>
        </w:rPr>
        <w:t>2016</w:t>
      </w:r>
      <w:r>
        <w:rPr>
          <w:rFonts w:ascii="NLPEDH+·ÂËÎ_GB2312"/>
          <w:color w:val="000000"/>
          <w:spacing w:val="-49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年</w:t>
      </w:r>
      <w:r>
        <w:rPr>
          <w:rFonts w:ascii="Times New Roman"/>
          <w:color w:val="000000"/>
          <w:spacing w:val="26"/>
          <w:sz w:val="30"/>
        </w:rPr>
        <w:t xml:space="preserve"> </w:t>
      </w:r>
      <w:r>
        <w:rPr>
          <w:rFonts w:ascii="NLPEDH+·ÂËÎ_GB2312"/>
          <w:color w:val="000000"/>
          <w:spacing w:val="0"/>
          <w:sz w:val="30"/>
        </w:rPr>
        <w:t>5</w:t>
      </w:r>
      <w:r>
        <w:rPr>
          <w:rFonts w:ascii="NLPEDH+·ÂËÎ_GB2312"/>
          <w:color w:val="000000"/>
          <w:spacing w:val="-48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月</w:t>
      </w:r>
      <w:r>
        <w:rPr>
          <w:rFonts w:ascii="Times New Roman"/>
          <w:color w:val="000000"/>
          <w:spacing w:val="28"/>
          <w:sz w:val="30"/>
        </w:rPr>
        <w:t xml:space="preserve"> </w:t>
      </w:r>
      <w:r>
        <w:rPr>
          <w:rFonts w:ascii="NLPEDH+·ÂËÎ_GB2312"/>
          <w:color w:val="000000"/>
          <w:spacing w:val="0"/>
          <w:sz w:val="30"/>
        </w:rPr>
        <w:t>7</w:t>
      </w:r>
      <w:r>
        <w:rPr>
          <w:rFonts w:ascii="NLPEDH+·ÂËÎ_GB2312"/>
          <w:color w:val="000000"/>
          <w:spacing w:val="-50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日前各院校完成本单位实证研究考</w:t>
      </w:r>
    </w:p>
    <w:p>
      <w:pPr>
        <w:framePr w:w="9729" w:wrap="around" w:vAnchor="margin" w:hAnchor="text" w:x="1800" w:y="1627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试组织方案制定工作。</w:t>
      </w:r>
    </w:p>
    <w:p>
      <w:pPr>
        <w:framePr w:w="750" w:wrap="around" w:vAnchor="margin" w:hAnchor="text" w:x="2400" w:y="278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750" w:wrap="around" w:vAnchor="margin" w:hAnchor="text" w:x="2400" w:y="394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750" w:wrap="around" w:vAnchor="margin" w:hAnchor="text" w:x="2400" w:y="510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8863" w:wrap="around" w:vAnchor="margin" w:hAnchor="text" w:x="2400" w:y="626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2"/>
          <w:sz w:val="30"/>
        </w:rPr>
        <w:t>（十二）</w:t>
      </w:r>
      <w:r>
        <w:rPr>
          <w:rFonts w:ascii="NLPEDH+·ÂËÎ_GB2312"/>
          <w:color w:val="000000"/>
          <w:spacing w:val="19"/>
          <w:sz w:val="30"/>
        </w:rPr>
        <w:t>2016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年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NLPEDH+·ÂËÎ_GB2312"/>
          <w:color w:val="000000"/>
          <w:spacing w:val="76"/>
          <w:sz w:val="30"/>
        </w:rPr>
        <w:t>5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月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36"/>
          <w:sz w:val="30"/>
        </w:rPr>
        <w:t>12</w:t>
      </w:r>
      <w:r>
        <w:rPr>
          <w:rFonts w:ascii="ELAOWR+·ÂËÎ_GB2312" w:hAnsi="ELAOWR+·ÂËÎ_GB2312" w:cs="ELAOWR+·ÂËÎ_GB2312"/>
          <w:color w:val="000000"/>
          <w:spacing w:val="-1"/>
          <w:sz w:val="30"/>
        </w:rPr>
        <w:t>日前，将考试材料和病史采集的病</w:t>
      </w:r>
    </w:p>
    <w:p>
      <w:pPr>
        <w:framePr w:w="6295" w:wrap="around" w:vAnchor="margin" w:hAnchor="text" w:x="1800" w:y="684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例摘要、</w:t>
      </w:r>
      <w:r>
        <w:rPr>
          <w:rFonts w:ascii="NLPEDH+·ÂËÎ_GB2312"/>
          <w:color w:val="000000"/>
          <w:spacing w:val="36"/>
          <w:sz w:val="30"/>
        </w:rPr>
        <w:t>SP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培训脚本机要邮寄给各院校。</w:t>
      </w:r>
    </w:p>
    <w:p>
      <w:pPr>
        <w:framePr w:w="750" w:wrap="around" w:vAnchor="margin" w:hAnchor="text" w:x="2400" w:y="742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10005" w:wrap="around" w:vAnchor="margin" w:hAnchor="text" w:x="1800" w:y="7429"/>
        <w:widowControl w:val="0"/>
        <w:autoSpaceDE w:val="0"/>
        <w:autoSpaceDN w:val="0"/>
        <w:spacing w:before="0" w:after="0" w:line="300" w:lineRule="exact"/>
        <w:ind w:left="9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2"/>
          <w:sz w:val="30"/>
        </w:rPr>
        <w:t>十三）</w:t>
      </w:r>
      <w:r>
        <w:rPr>
          <w:rFonts w:ascii="NLPEDH+·ÂËÎ_GB2312"/>
          <w:color w:val="000000"/>
          <w:spacing w:val="19"/>
          <w:sz w:val="30"/>
        </w:rPr>
        <w:t>2016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年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NLPEDH+·ÂËÎ_GB2312"/>
          <w:color w:val="000000"/>
          <w:spacing w:val="76"/>
          <w:sz w:val="30"/>
        </w:rPr>
        <w:t>5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月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36"/>
          <w:sz w:val="30"/>
        </w:rPr>
        <w:t>16</w:t>
      </w:r>
      <w:r>
        <w:rPr>
          <w:rFonts w:ascii="ELAOWR+·ÂËÎ_GB2312" w:hAnsi="ELAOWR+·ÂËÎ_GB2312" w:cs="ELAOWR+·ÂËÎ_GB2312"/>
          <w:color w:val="000000"/>
          <w:spacing w:val="-1"/>
          <w:sz w:val="30"/>
        </w:rPr>
        <w:t>日，分阶段考试考务系统提供准考</w:t>
      </w:r>
    </w:p>
    <w:p>
      <w:pPr>
        <w:framePr w:w="10005" w:wrap="around" w:vAnchor="margin" w:hAnchor="text" w:x="1800" w:y="7429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8"/>
          <w:sz w:val="30"/>
        </w:rPr>
        <w:t>证以及考场编排相关信息的下载打印（桌签、门签、签到表等）。</w:t>
      </w:r>
    </w:p>
    <w:p>
      <w:pPr>
        <w:framePr w:w="10005" w:wrap="around" w:vAnchor="margin" w:hAnchor="text" w:x="1800" w:y="7429"/>
        <w:widowControl w:val="0"/>
        <w:autoSpaceDE w:val="0"/>
        <w:autoSpaceDN w:val="0"/>
        <w:spacing w:before="0" w:after="0" w:line="581" w:lineRule="exact"/>
        <w:ind w:left="9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2"/>
          <w:sz w:val="30"/>
        </w:rPr>
        <w:t>十四）</w:t>
      </w:r>
      <w:r>
        <w:rPr>
          <w:rFonts w:ascii="NLPEDH+·ÂËÎ_GB2312"/>
          <w:color w:val="000000"/>
          <w:spacing w:val="19"/>
          <w:sz w:val="30"/>
        </w:rPr>
        <w:t>2016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年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NLPEDH+·ÂËÎ_GB2312"/>
          <w:color w:val="000000"/>
          <w:spacing w:val="76"/>
          <w:sz w:val="30"/>
        </w:rPr>
        <w:t>5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月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36"/>
          <w:sz w:val="30"/>
        </w:rPr>
        <w:t>22</w:t>
      </w:r>
      <w:r>
        <w:rPr>
          <w:rFonts w:ascii="ELAOWR+·ÂËÎ_GB2312" w:hAnsi="ELAOWR+·ÂËÎ_GB2312" w:cs="ELAOWR+·ÂËÎ_GB2312"/>
          <w:color w:val="000000"/>
          <w:spacing w:val="-1"/>
          <w:sz w:val="30"/>
        </w:rPr>
        <w:t>日前，学校报告机考和技能考试基</w:t>
      </w:r>
    </w:p>
    <w:p>
      <w:pPr>
        <w:framePr w:w="10005" w:wrap="around" w:vAnchor="margin" w:hAnchor="text" w:x="1800" w:y="7429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地准备情况。</w:t>
      </w:r>
    </w:p>
    <w:p>
      <w:pPr>
        <w:framePr w:w="750" w:wrap="around" w:vAnchor="margin" w:hAnchor="text" w:x="2400" w:y="858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8863" w:wrap="around" w:vAnchor="margin" w:hAnchor="text" w:x="2400" w:y="974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1"/>
          <w:sz w:val="30"/>
        </w:rPr>
        <w:t>（十五）</w:t>
      </w:r>
      <w:r>
        <w:rPr>
          <w:rFonts w:ascii="NLPEDH+·ÂËÎ_GB2312"/>
          <w:color w:val="000000"/>
          <w:spacing w:val="19"/>
          <w:sz w:val="30"/>
        </w:rPr>
        <w:t>2016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年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NLPEDH+·ÂËÎ_GB2312"/>
          <w:color w:val="000000"/>
          <w:spacing w:val="76"/>
          <w:sz w:val="30"/>
        </w:rPr>
        <w:t>5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月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36"/>
          <w:sz w:val="30"/>
        </w:rPr>
        <w:t>25</w:t>
      </w:r>
      <w:r>
        <w:rPr>
          <w:rFonts w:ascii="ELAOWR+·ÂËÎ_GB2312" w:hAnsi="ELAOWR+·ÂËÎ_GB2312" w:cs="ELAOWR+·ÂËÎ_GB2312"/>
          <w:color w:val="000000"/>
          <w:spacing w:val="-1"/>
          <w:sz w:val="30"/>
        </w:rPr>
        <w:t>日前，组建督导检查组、完成督导</w:t>
      </w:r>
    </w:p>
    <w:p>
      <w:pPr>
        <w:framePr w:w="2850" w:wrap="around" w:vAnchor="margin" w:hAnchor="text" w:x="1800" w:y="1032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检查组业务培训。</w:t>
      </w:r>
    </w:p>
    <w:p>
      <w:pPr>
        <w:framePr w:w="8863" w:wrap="around" w:vAnchor="margin" w:hAnchor="text" w:x="2400" w:y="1090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2"/>
          <w:sz w:val="30"/>
        </w:rPr>
        <w:t>（十六）</w:t>
      </w:r>
      <w:r>
        <w:rPr>
          <w:rFonts w:ascii="NLPEDH+·ÂËÎ_GB2312"/>
          <w:color w:val="000000"/>
          <w:spacing w:val="19"/>
          <w:sz w:val="30"/>
        </w:rPr>
        <w:t>2016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年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NLPEDH+·ÂËÎ_GB2312"/>
          <w:color w:val="000000"/>
          <w:spacing w:val="76"/>
          <w:sz w:val="30"/>
        </w:rPr>
        <w:t>5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月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36"/>
          <w:sz w:val="30"/>
        </w:rPr>
        <w:t>26</w:t>
      </w:r>
      <w:r>
        <w:rPr>
          <w:rFonts w:ascii="ELAOWR+·ÂËÎ_GB2312" w:hAnsi="ELAOWR+·ÂËÎ_GB2312" w:cs="ELAOWR+·ÂËÎ_GB2312"/>
          <w:color w:val="000000"/>
          <w:spacing w:val="-1"/>
          <w:sz w:val="30"/>
        </w:rPr>
        <w:t>日前，督导检查组赴各院校检查各</w:t>
      </w:r>
    </w:p>
    <w:p>
      <w:pPr>
        <w:framePr w:w="9660" w:wrap="around" w:vAnchor="margin" w:hAnchor="text" w:x="1800" w:y="1148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校考前准备（重点检查机考考场和技能考试基地准备）和培训情</w:t>
      </w:r>
    </w:p>
    <w:p>
      <w:pPr>
        <w:framePr w:w="9660" w:wrap="around" w:vAnchor="margin" w:hAnchor="text" w:x="1800" w:y="1148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况（重点检查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38"/>
          <w:sz w:val="30"/>
        </w:rPr>
        <w:t>SP</w:t>
      </w:r>
      <w:r>
        <w:rPr>
          <w:rFonts w:ascii="ELAOWR+·ÂËÎ_GB2312" w:hAnsi="ELAOWR+·ÂËÎ_GB2312" w:cs="ELAOWR+·ÂËÎ_GB2312"/>
          <w:color w:val="000000"/>
          <w:spacing w:val="-12"/>
          <w:sz w:val="30"/>
        </w:rPr>
        <w:t>和考官培训记录及效果）。</w:t>
      </w:r>
    </w:p>
    <w:p>
      <w:pPr>
        <w:framePr w:w="6125" w:wrap="around" w:vAnchor="margin" w:hAnchor="text" w:x="2400" w:y="1264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（十七）</w:t>
      </w:r>
      <w:r>
        <w:rPr>
          <w:rFonts w:ascii="NLPEDH+·ÂËÎ_GB2312"/>
          <w:color w:val="000000"/>
          <w:spacing w:val="19"/>
          <w:sz w:val="30"/>
        </w:rPr>
        <w:t>2016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年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NLPEDH+·ÂËÎ_GB2312"/>
          <w:color w:val="000000"/>
          <w:spacing w:val="76"/>
          <w:sz w:val="30"/>
        </w:rPr>
        <w:t>5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月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36"/>
          <w:sz w:val="30"/>
        </w:rPr>
        <w:t>27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日，理论考试；</w:t>
      </w:r>
    </w:p>
    <w:p>
      <w:pPr>
        <w:framePr w:w="2629" w:wrap="around" w:vAnchor="margin" w:hAnchor="text" w:x="3600" w:y="1322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上午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0"/>
          <w:sz w:val="30"/>
        </w:rPr>
        <w:t>9:00-11:30</w:t>
      </w:r>
    </w:p>
    <w:p>
      <w:pPr>
        <w:framePr w:w="2629" w:wrap="around" w:vAnchor="margin" w:hAnchor="text" w:x="3600" w:y="1322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下午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0"/>
          <w:sz w:val="30"/>
        </w:rPr>
        <w:t>2:00- 4:30</w:t>
      </w:r>
    </w:p>
    <w:p>
      <w:pPr>
        <w:framePr w:w="1650" w:wrap="around" w:vAnchor="margin" w:hAnchor="text" w:x="6378" w:y="1322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第一单元</w:t>
      </w:r>
    </w:p>
    <w:p>
      <w:pPr>
        <w:framePr w:w="1650" w:wrap="around" w:vAnchor="margin" w:hAnchor="text" w:x="6378" w:y="1322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第二单元</w:t>
      </w:r>
    </w:p>
    <w:p>
      <w:pPr>
        <w:framePr w:w="600" w:wrap="around" w:vAnchor="margin" w:hAnchor="text" w:x="3603" w:y="14390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2</w:t>
      </w:r>
    </w:p>
    <w:p>
      <w:pPr>
        <w:framePr w:w="5521" w:wrap="around" w:vAnchor="margin" w:hAnchor="text" w:x="3752" w:y="14390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25"/>
          <w:sz w:val="30"/>
        </w:rPr>
        <w:t>016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年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NLPEDH+·ÂËÎ_GB2312"/>
          <w:color w:val="000000"/>
          <w:spacing w:val="76"/>
          <w:sz w:val="30"/>
        </w:rPr>
        <w:t>5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月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36"/>
          <w:sz w:val="30"/>
        </w:rPr>
        <w:t>28</w:t>
      </w:r>
      <w:r>
        <w:rPr>
          <w:rFonts w:ascii="ELAOWR+·ÂËÎ_GB2312" w:hAnsi="ELAOWR+·ÂËÎ_GB2312" w:cs="ELAOWR+·ÂËÎ_GB2312"/>
          <w:color w:val="000000"/>
          <w:spacing w:val="2"/>
          <w:sz w:val="30"/>
        </w:rPr>
        <w:t>日</w:t>
      </w:r>
      <w:r>
        <w:rPr>
          <w:rFonts w:ascii="NLPEDH+·ÂËÎ_GB2312"/>
          <w:color w:val="000000"/>
          <w:spacing w:val="24"/>
          <w:sz w:val="30"/>
        </w:rPr>
        <w:t>-29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日，技能考试。</w:t>
      </w:r>
    </w:p>
    <w:p>
      <w:pPr>
        <w:framePr w:w="5521" w:wrap="around" w:vAnchor="margin" w:hAnchor="text" w:x="3752" w:y="14390"/>
        <w:widowControl w:val="0"/>
        <w:autoSpaceDE w:val="0"/>
        <w:autoSpaceDN w:val="0"/>
        <w:spacing w:before="0" w:after="0" w:line="578" w:lineRule="exact"/>
        <w:ind w:left="74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月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36"/>
          <w:sz w:val="30"/>
        </w:rPr>
        <w:t>28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日上午</w:t>
      </w:r>
      <w:r>
        <w:rPr>
          <w:rFonts w:ascii="Times New Roman"/>
          <w:color w:val="000000"/>
          <w:spacing w:val="525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第一场次</w:t>
      </w:r>
    </w:p>
    <w:p>
      <w:pPr>
        <w:framePr w:w="600" w:wrap="around" w:vAnchor="margin" w:hAnchor="text" w:x="3603" w:y="1496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5</w:t>
      </w:r>
    </w:p>
    <w:p>
      <w:pPr>
        <w:framePr w:w="360" w:wrap="around" w:vAnchor="margin" w:hAnchor="text" w:x="5907" w:y="15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7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6" o:spid="_x0000_s1032" o:spt="75" type="#_x0000_t75" style="position:absolute;left:0pt;margin-left:0pt;margin-top:0pt;height:841pt;width:5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00" w:wrap="around" w:vAnchor="margin" w:hAnchor="text" w:x="3600" w:y="162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5</w:t>
      </w:r>
    </w:p>
    <w:p>
      <w:pPr>
        <w:framePr w:w="600" w:wrap="around" w:vAnchor="margin" w:hAnchor="text" w:x="3600" w:y="1627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5</w:t>
      </w:r>
    </w:p>
    <w:p>
      <w:pPr>
        <w:framePr w:w="600" w:wrap="around" w:vAnchor="margin" w:hAnchor="text" w:x="3600" w:y="1627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5</w:t>
      </w:r>
    </w:p>
    <w:p>
      <w:pPr>
        <w:framePr w:w="2099" w:wrap="around" w:vAnchor="margin" w:hAnchor="text" w:x="3826" w:y="162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月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36"/>
          <w:sz w:val="30"/>
        </w:rPr>
        <w:t>28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日下午</w:t>
      </w:r>
    </w:p>
    <w:p>
      <w:pPr>
        <w:framePr w:w="2099" w:wrap="around" w:vAnchor="margin" w:hAnchor="text" w:x="3826" w:y="1627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月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36"/>
          <w:sz w:val="30"/>
        </w:rPr>
        <w:t>29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日上午</w:t>
      </w:r>
    </w:p>
    <w:p>
      <w:pPr>
        <w:framePr w:w="2099" w:wrap="around" w:vAnchor="margin" w:hAnchor="text" w:x="3826" w:y="1627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月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36"/>
          <w:sz w:val="30"/>
        </w:rPr>
        <w:t>29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日下午</w:t>
      </w:r>
    </w:p>
    <w:p>
      <w:pPr>
        <w:framePr w:w="1650" w:wrap="around" w:vAnchor="margin" w:hAnchor="text" w:x="6078" w:y="162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第二场次</w:t>
      </w:r>
    </w:p>
    <w:p>
      <w:pPr>
        <w:framePr w:w="1650" w:wrap="around" w:vAnchor="margin" w:hAnchor="text" w:x="6078" w:y="1627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第三场次</w:t>
      </w:r>
    </w:p>
    <w:p>
      <w:pPr>
        <w:framePr w:w="1650" w:wrap="around" w:vAnchor="margin" w:hAnchor="text" w:x="6078" w:y="1627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第四场次</w:t>
      </w:r>
    </w:p>
    <w:p>
      <w:pPr>
        <w:framePr w:w="8626" w:wrap="around" w:vAnchor="margin" w:hAnchor="text" w:x="2700" w:y="3367"/>
        <w:widowControl w:val="0"/>
        <w:autoSpaceDE w:val="0"/>
        <w:autoSpaceDN w:val="0"/>
        <w:spacing w:before="0" w:after="0" w:line="300" w:lineRule="exact"/>
        <w:ind w:left="9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考生需在一个场次内完成</w:t>
      </w:r>
      <w:r>
        <w:rPr>
          <w:rFonts w:ascii="Times New Roman"/>
          <w:color w:val="000000"/>
          <w:spacing w:val="3"/>
          <w:sz w:val="30"/>
        </w:rPr>
        <w:t xml:space="preserve"> </w:t>
      </w:r>
      <w:r>
        <w:rPr>
          <w:rFonts w:ascii="NLPEDH+·ÂËÎ_GB2312"/>
          <w:color w:val="000000"/>
          <w:spacing w:val="73"/>
          <w:sz w:val="30"/>
        </w:rPr>
        <w:t>6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站考试，不得跨场次。</w:t>
      </w:r>
    </w:p>
    <w:p>
      <w:pPr>
        <w:framePr w:w="8626" w:wrap="around" w:vAnchor="margin" w:hAnchor="text" w:x="2700" w:y="3367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十八）</w:t>
      </w:r>
      <w:r>
        <w:rPr>
          <w:rFonts w:ascii="NLPEDH+·ÂËÎ_GB2312"/>
          <w:color w:val="000000"/>
          <w:spacing w:val="19"/>
          <w:sz w:val="30"/>
        </w:rPr>
        <w:t>2016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年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NLPEDH+·ÂËÎ_GB2312"/>
          <w:color w:val="000000"/>
          <w:spacing w:val="76"/>
          <w:sz w:val="30"/>
        </w:rPr>
        <w:t>5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月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36"/>
          <w:sz w:val="30"/>
        </w:rPr>
        <w:t>30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日，督导组将考试材料全部带回。</w:t>
      </w:r>
    </w:p>
    <w:p>
      <w:pPr>
        <w:framePr w:w="8626" w:wrap="around" w:vAnchor="margin" w:hAnchor="text" w:x="2700" w:y="3367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十九）</w:t>
      </w:r>
      <w:r>
        <w:rPr>
          <w:rFonts w:ascii="NLPEDH+·ÂËÎ_GB2312"/>
          <w:color w:val="000000"/>
          <w:spacing w:val="19"/>
          <w:sz w:val="30"/>
        </w:rPr>
        <w:t>2016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年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NLPEDH+·ÂËÎ_GB2312"/>
          <w:color w:val="000000"/>
          <w:spacing w:val="76"/>
          <w:sz w:val="30"/>
        </w:rPr>
        <w:t>6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月底前，向学校反馈成绩。</w:t>
      </w:r>
    </w:p>
    <w:p>
      <w:pPr>
        <w:framePr w:w="750" w:wrap="around" w:vAnchor="margin" w:hAnchor="text" w:x="2400" w:y="394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750" w:wrap="around" w:vAnchor="margin" w:hAnchor="text" w:x="2400" w:y="3948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750" w:wrap="around" w:vAnchor="margin" w:hAnchor="text" w:x="2400" w:y="394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8520" w:wrap="around" w:vAnchor="margin" w:hAnchor="text" w:x="2700" w:y="510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0"/>
          <w:sz w:val="30"/>
        </w:rPr>
        <w:t>二十）</w:t>
      </w:r>
      <w:r>
        <w:rPr>
          <w:rFonts w:ascii="NLPEDH+·ÂËÎ_GB2312"/>
          <w:color w:val="000000"/>
          <w:spacing w:val="19"/>
          <w:sz w:val="30"/>
        </w:rPr>
        <w:t>2016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年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NLPEDH+·ÂËÎ_GB2312"/>
          <w:color w:val="000000"/>
          <w:spacing w:val="73"/>
          <w:sz w:val="30"/>
        </w:rPr>
        <w:t>7</w:t>
      </w:r>
      <w:r>
        <w:rPr>
          <w:rFonts w:ascii="ELAOWR+·ÂËÎ_GB2312" w:hAnsi="ELAOWR+·ÂËÎ_GB2312" w:cs="ELAOWR+·ÂËÎ_GB2312"/>
          <w:color w:val="000000"/>
          <w:spacing w:val="-9"/>
          <w:sz w:val="30"/>
        </w:rPr>
        <w:t>月底前，学校提交实证研究报告</w:t>
      </w:r>
      <w:r>
        <w:rPr>
          <w:rFonts w:ascii="NLPEDH+·ÂËÎ_GB2312"/>
          <w:color w:val="000000"/>
          <w:spacing w:val="-1"/>
          <w:sz w:val="30"/>
        </w:rPr>
        <w:t>(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附件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0"/>
          <w:sz w:val="30"/>
        </w:rPr>
        <w:t>12)</w:t>
      </w:r>
    </w:p>
    <w:p>
      <w:pPr>
        <w:framePr w:w="2250" w:wrap="around" w:vAnchor="margin" w:hAnchor="text" w:x="1800" w:y="568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至认证中心。</w:t>
      </w:r>
    </w:p>
    <w:p>
      <w:pPr>
        <w:framePr w:w="8864" w:wrap="around" w:vAnchor="margin" w:hAnchor="text" w:x="2400" w:y="626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（二十一）</w:t>
      </w:r>
      <w:r>
        <w:rPr>
          <w:rFonts w:ascii="NLPEDH+·ÂËÎ_GB2312"/>
          <w:color w:val="000000"/>
          <w:spacing w:val="0"/>
          <w:sz w:val="30"/>
        </w:rPr>
        <w:t>2016</w:t>
      </w:r>
      <w:r>
        <w:rPr>
          <w:rFonts w:ascii="NLPEDH+·ÂËÎ_GB2312"/>
          <w:color w:val="000000"/>
          <w:spacing w:val="-33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年</w:t>
      </w:r>
      <w:r>
        <w:rPr>
          <w:rFonts w:ascii="Times New Roman"/>
          <w:color w:val="000000"/>
          <w:spacing w:val="45"/>
          <w:sz w:val="30"/>
        </w:rPr>
        <w:t xml:space="preserve"> </w:t>
      </w:r>
      <w:r>
        <w:rPr>
          <w:rFonts w:ascii="NLPEDH+·ÂËÎ_GB2312"/>
          <w:color w:val="000000"/>
          <w:spacing w:val="0"/>
          <w:sz w:val="30"/>
        </w:rPr>
        <w:t>8</w:t>
      </w:r>
      <w:r>
        <w:rPr>
          <w:rFonts w:ascii="NLPEDH+·ÂËÎ_GB2312"/>
          <w:color w:val="000000"/>
          <w:spacing w:val="-34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月底前，完成分阶段实证研究考试总</w:t>
      </w:r>
    </w:p>
    <w:p>
      <w:pPr>
        <w:framePr w:w="1650" w:wrap="around" w:vAnchor="margin" w:hAnchor="text" w:x="1800" w:y="684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结工作。</w:t>
      </w:r>
    </w:p>
    <w:p>
      <w:pPr>
        <w:framePr w:w="8874" w:wrap="around" w:vAnchor="margin" w:hAnchor="text" w:x="2391" w:y="7446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七、院校选择</w:t>
      </w:r>
    </w:p>
    <w:p>
      <w:pPr>
        <w:framePr w:w="8874" w:wrap="around" w:vAnchor="margin" w:hAnchor="text" w:x="2391" w:y="7446"/>
        <w:widowControl w:val="0"/>
        <w:autoSpaceDE w:val="0"/>
        <w:autoSpaceDN w:val="0"/>
        <w:spacing w:before="0" w:after="0" w:line="538" w:lineRule="exact"/>
        <w:ind w:left="16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25"/>
          <w:sz w:val="30"/>
        </w:rPr>
        <w:t>016</w:t>
      </w:r>
      <w:r>
        <w:rPr>
          <w:rFonts w:ascii="ELAOWR+·ÂËÎ_GB2312" w:hAnsi="ELAOWR+·ÂËÎ_GB2312" w:cs="ELAOWR+·ÂËÎ_GB2312"/>
          <w:color w:val="000000"/>
          <w:spacing w:val="1"/>
          <w:sz w:val="30"/>
        </w:rPr>
        <w:t>年在全国</w:t>
      </w:r>
      <w:r>
        <w:rPr>
          <w:rFonts w:ascii="Times New Roman"/>
          <w:color w:val="000000"/>
          <w:spacing w:val="0"/>
          <w:sz w:val="30"/>
        </w:rPr>
        <w:t xml:space="preserve"> </w:t>
      </w:r>
      <w:r>
        <w:rPr>
          <w:rFonts w:ascii="NLPEDH+·ÂËÎ_GB2312"/>
          <w:color w:val="000000"/>
          <w:spacing w:val="37"/>
          <w:sz w:val="30"/>
        </w:rPr>
        <w:t>24</w:t>
      </w:r>
      <w:r>
        <w:rPr>
          <w:rFonts w:ascii="ELAOWR+·ÂËÎ_GB2312" w:hAnsi="ELAOWR+·ÂËÎ_GB2312" w:cs="ELAOWR+·ÂËÎ_GB2312"/>
          <w:color w:val="000000"/>
          <w:spacing w:val="-1"/>
          <w:sz w:val="30"/>
        </w:rPr>
        <w:t>所全日制高等中医院校中，按照地理分布</w:t>
      </w:r>
    </w:p>
    <w:p>
      <w:pPr>
        <w:framePr w:w="600" w:wrap="around" w:vAnchor="margin" w:hAnchor="text" w:x="2400" w:y="7983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2</w:t>
      </w:r>
    </w:p>
    <w:p>
      <w:pPr>
        <w:framePr w:w="9660" w:wrap="around" w:vAnchor="margin" w:hAnchor="text" w:x="1800" w:y="860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具有代表性、同时涵盖目前医师资格考试通过率高、中、低，结</w:t>
      </w:r>
    </w:p>
    <w:p>
      <w:pPr>
        <w:framePr w:w="9660" w:wrap="around" w:vAnchor="margin" w:hAnchor="text" w:x="1800" w:y="8607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合院校自愿的原则，选择</w:t>
      </w:r>
      <w:r>
        <w:rPr>
          <w:rFonts w:ascii="Times New Roman"/>
          <w:color w:val="000000"/>
          <w:spacing w:val="5"/>
          <w:sz w:val="30"/>
        </w:rPr>
        <w:t xml:space="preserve"> </w:t>
      </w:r>
      <w:r>
        <w:rPr>
          <w:rFonts w:ascii="NLPEDH+·ÂËÎ_GB2312"/>
          <w:color w:val="000000"/>
          <w:spacing w:val="73"/>
          <w:sz w:val="30"/>
        </w:rPr>
        <w:t>8</w:t>
      </w:r>
      <w:r>
        <w:rPr>
          <w:rFonts w:ascii="ELAOWR+·ÂËÎ_GB2312" w:hAnsi="ELAOWR+·ÂËÎ_GB2312" w:cs="ELAOWR+·ÂËÎ_GB2312"/>
          <w:color w:val="000000"/>
          <w:spacing w:val="-4"/>
          <w:sz w:val="30"/>
        </w:rPr>
        <w:t>所院校：北京中医药大学、天津中医</w:t>
      </w:r>
    </w:p>
    <w:p>
      <w:pPr>
        <w:framePr w:w="9660" w:wrap="around" w:vAnchor="margin" w:hAnchor="text" w:x="1800" w:y="8607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药大学、上海中医药大学、南京中医药大学、广州中医药大学、</w:t>
      </w:r>
    </w:p>
    <w:p>
      <w:pPr>
        <w:framePr w:w="9660" w:wrap="around" w:vAnchor="margin" w:hAnchor="text" w:x="1800" w:y="8607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成都中医药大学、陕西中医药大学、黑龙江中医药大学。</w:t>
      </w:r>
    </w:p>
    <w:p>
      <w:pPr>
        <w:framePr w:w="3807" w:wrap="around" w:vAnchor="margin" w:hAnchor="text" w:x="2391" w:y="11166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八、报考程序与资格审核</w:t>
      </w:r>
    </w:p>
    <w:p>
      <w:pPr>
        <w:framePr w:w="750" w:wrap="around" w:vAnchor="margin" w:hAnchor="text" w:x="2400" w:y="11766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9552" w:wrap="around" w:vAnchor="margin" w:hAnchor="text" w:x="1800" w:y="11766"/>
        <w:widowControl w:val="0"/>
        <w:autoSpaceDE w:val="0"/>
        <w:autoSpaceDN w:val="0"/>
        <w:spacing w:before="0" w:after="0" w:line="300" w:lineRule="exact"/>
        <w:ind w:left="9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一）第一阶段报名条件</w:t>
      </w:r>
    </w:p>
    <w:p>
      <w:pPr>
        <w:framePr w:w="9552" w:wrap="around" w:vAnchor="margin" w:hAnchor="text" w:x="1800" w:y="11766"/>
        <w:widowControl w:val="0"/>
        <w:autoSpaceDE w:val="0"/>
        <w:autoSpaceDN w:val="0"/>
        <w:spacing w:before="0" w:after="0" w:line="600" w:lineRule="exact"/>
        <w:ind w:left="751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-1"/>
          <w:sz w:val="30"/>
        </w:rPr>
        <w:t>.</w:t>
      </w:r>
      <w:r>
        <w:rPr>
          <w:rFonts w:ascii="ELAOWR+·ÂËÎ_GB2312" w:hAnsi="ELAOWR+·ÂËÎ_GB2312" w:cs="ELAOWR+·ÂËÎ_GB2312"/>
          <w:color w:val="000000"/>
          <w:spacing w:val="-4"/>
          <w:sz w:val="30"/>
        </w:rPr>
        <w:t>经教育部评估并批准举办的中医学、针灸推拿专业五年制</w:t>
      </w:r>
    </w:p>
    <w:p>
      <w:pPr>
        <w:framePr w:w="9552" w:wrap="around" w:vAnchor="margin" w:hAnchor="text" w:x="1800" w:y="11766"/>
        <w:widowControl w:val="0"/>
        <w:autoSpaceDE w:val="0"/>
        <w:autoSpaceDN w:val="0"/>
        <w:spacing w:before="0" w:after="0" w:line="601" w:lineRule="exact"/>
        <w:ind w:left="3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及以上）普通全日制在校生。</w:t>
      </w:r>
    </w:p>
    <w:p>
      <w:pPr>
        <w:framePr w:w="9552" w:wrap="around" w:vAnchor="margin" w:hAnchor="text" w:x="1800" w:y="11766"/>
        <w:widowControl w:val="0"/>
        <w:autoSpaceDE w:val="0"/>
        <w:autoSpaceDN w:val="0"/>
        <w:spacing w:before="0" w:after="0" w:line="600" w:lineRule="exact"/>
        <w:ind w:left="751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-1"/>
          <w:sz w:val="30"/>
        </w:rPr>
        <w:t>.</w:t>
      </w:r>
      <w:r>
        <w:rPr>
          <w:rFonts w:ascii="ELAOWR+·ÂËÎ_GB2312" w:hAnsi="ELAOWR+·ÂËÎ_GB2312" w:cs="ELAOWR+·ÂËÎ_GB2312"/>
          <w:color w:val="000000"/>
          <w:spacing w:val="-4"/>
          <w:sz w:val="30"/>
        </w:rPr>
        <w:t>完成本科阶段基础和临床专业课程学习以及临床见习，素</w:t>
      </w:r>
    </w:p>
    <w:p>
      <w:pPr>
        <w:framePr w:w="9552" w:wrap="around" w:vAnchor="margin" w:hAnchor="text" w:x="1800" w:y="1176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质评价良好，经所在学校审核合格。</w:t>
      </w:r>
    </w:p>
    <w:p>
      <w:pPr>
        <w:framePr w:w="600" w:wrap="around" w:vAnchor="margin" w:hAnchor="text" w:x="2400" w:y="12366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1</w:t>
      </w:r>
    </w:p>
    <w:p>
      <w:pPr>
        <w:framePr w:w="750" w:wrap="around" w:vAnchor="margin" w:hAnchor="text" w:x="1800" w:y="1296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600" w:wrap="around" w:vAnchor="margin" w:hAnchor="text" w:x="2400" w:y="1356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2</w:t>
      </w:r>
    </w:p>
    <w:p>
      <w:pPr>
        <w:framePr w:w="600" w:wrap="around" w:vAnchor="margin" w:hAnchor="text" w:x="2400" w:y="1476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3</w:t>
      </w:r>
    </w:p>
    <w:p>
      <w:pPr>
        <w:framePr w:w="8798" w:wrap="around" w:vAnchor="margin" w:hAnchor="text" w:x="2552" w:y="1476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-1"/>
          <w:sz w:val="30"/>
        </w:rPr>
        <w:t>.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由本人申请，经所在学校同意。以学校为单位整体参加。</w:t>
      </w:r>
    </w:p>
    <w:p>
      <w:pPr>
        <w:framePr w:w="360" w:wrap="around" w:vAnchor="margin" w:hAnchor="text" w:x="5907" w:y="15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8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7" o:spid="_x0000_s1033" o:spt="75" type="#_x0000_t75" style="position:absolute;left:0pt;margin-left:0pt;margin-top:0pt;height:841pt;width:5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140" w:wrap="around" w:vAnchor="margin" w:hAnchor="text" w:x="2400" w:y="1644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（二）报名程序与资格审核</w:t>
      </w:r>
    </w:p>
    <w:p>
      <w:pPr>
        <w:framePr w:w="600" w:wrap="around" w:vAnchor="margin" w:hAnchor="text" w:x="2400" w:y="2244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1</w:t>
      </w:r>
    </w:p>
    <w:p>
      <w:pPr>
        <w:framePr w:w="5175" w:wrap="around" w:vAnchor="margin" w:hAnchor="text" w:x="2552" w:y="2244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．学校提交符合条件报考考生名单</w:t>
      </w:r>
    </w:p>
    <w:p>
      <w:pPr>
        <w:framePr w:w="9726" w:wrap="around" w:vAnchor="margin" w:hAnchor="text" w:x="1800" w:y="2844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"/>
          <w:sz w:val="30"/>
        </w:rPr>
        <w:t>经批准参加实证研究的院校向认证中心报送本校中医学、针</w:t>
      </w:r>
    </w:p>
    <w:p>
      <w:pPr>
        <w:framePr w:w="9726" w:wrap="around" w:vAnchor="margin" w:hAnchor="text" w:x="1800" w:y="2844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灸推拿专业五年制（及以上）符合实证研究报考条件并自愿申请</w:t>
      </w:r>
    </w:p>
    <w:p>
      <w:pPr>
        <w:framePr w:w="9726" w:wrap="around" w:vAnchor="margin" w:hAnchor="text" w:x="1800" w:y="2844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参加实证研究的全部考生名单电子版，并报送本校《医师资格考</w:t>
      </w:r>
    </w:p>
    <w:p>
      <w:pPr>
        <w:framePr w:w="9726" w:wrap="around" w:vAnchor="margin" w:hAnchor="text" w:x="1800" w:y="2844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2"/>
          <w:sz w:val="30"/>
        </w:rPr>
        <w:t>试中医执业医师分阶段考试实证研究第一阶段考试报名汇总表》</w:t>
      </w:r>
    </w:p>
    <w:p>
      <w:pPr>
        <w:framePr w:w="750" w:wrap="around" w:vAnchor="margin" w:hAnchor="text" w:x="1800" w:y="5244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1800" w:wrap="around" w:vAnchor="margin" w:hAnchor="text" w:x="2100" w:y="5244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附件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0"/>
          <w:sz w:val="30"/>
        </w:rPr>
        <w:t>1</w:t>
      </w:r>
      <w:r>
        <w:rPr>
          <w:rFonts w:ascii="ELAOWR+·ÂËÎ_GB2312" w:hAnsi="ELAOWR+·ÂËÎ_GB2312" w:cs="ELAOWR+·ÂËÎ_GB2312"/>
          <w:color w:val="000000"/>
          <w:spacing w:val="-151"/>
          <w:sz w:val="30"/>
        </w:rPr>
        <w:t>）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。</w:t>
      </w:r>
    </w:p>
    <w:p>
      <w:pPr>
        <w:framePr w:w="600" w:wrap="around" w:vAnchor="margin" w:hAnchor="text" w:x="2400" w:y="5845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2</w:t>
      </w:r>
    </w:p>
    <w:p>
      <w:pPr>
        <w:framePr w:w="2550" w:wrap="around" w:vAnchor="margin" w:hAnchor="text" w:x="2552" w:y="5845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．考生网上报名</w:t>
      </w:r>
    </w:p>
    <w:p>
      <w:pPr>
        <w:framePr w:w="8857" w:wrap="around" w:vAnchor="margin" w:hAnchor="text" w:x="2400" w:y="6445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8"/>
          <w:sz w:val="30"/>
        </w:rPr>
        <w:t>申请参加实证研究考试的考生应于规定时间内登陆国家中</w:t>
      </w:r>
    </w:p>
    <w:p>
      <w:pPr>
        <w:framePr w:w="9553" w:wrap="around" w:vAnchor="margin" w:hAnchor="text" w:x="1800" w:y="7045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医</w:t>
      </w:r>
      <w:r>
        <w:rPr>
          <w:rFonts w:ascii="Times New Roman"/>
          <w:color w:val="000000"/>
          <w:spacing w:val="160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药</w:t>
      </w:r>
      <w:r>
        <w:rPr>
          <w:rFonts w:ascii="Times New Roman"/>
          <w:color w:val="000000"/>
          <w:spacing w:val="158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管</w:t>
      </w:r>
      <w:r>
        <w:rPr>
          <w:rFonts w:ascii="Times New Roman"/>
          <w:color w:val="000000"/>
          <w:spacing w:val="160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理</w:t>
      </w:r>
      <w:r>
        <w:rPr>
          <w:rFonts w:ascii="Times New Roman"/>
          <w:color w:val="000000"/>
          <w:spacing w:val="158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局</w:t>
      </w:r>
      <w:r>
        <w:rPr>
          <w:rFonts w:ascii="Times New Roman"/>
          <w:color w:val="000000"/>
          <w:spacing w:val="160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中</w:t>
      </w:r>
      <w:r>
        <w:rPr>
          <w:rFonts w:ascii="Times New Roman"/>
          <w:color w:val="000000"/>
          <w:spacing w:val="158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医</w:t>
      </w:r>
      <w:r>
        <w:rPr>
          <w:rFonts w:ascii="Times New Roman"/>
          <w:color w:val="000000"/>
          <w:spacing w:val="160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师</w:t>
      </w:r>
      <w:r>
        <w:rPr>
          <w:rFonts w:ascii="Times New Roman"/>
          <w:color w:val="000000"/>
          <w:spacing w:val="158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资</w:t>
      </w:r>
      <w:r>
        <w:rPr>
          <w:rFonts w:ascii="Times New Roman"/>
          <w:color w:val="000000"/>
          <w:spacing w:val="160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格</w:t>
      </w:r>
      <w:r>
        <w:rPr>
          <w:rFonts w:ascii="Times New Roman"/>
          <w:color w:val="000000"/>
          <w:spacing w:val="158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认</w:t>
      </w:r>
      <w:r>
        <w:rPr>
          <w:rFonts w:ascii="Times New Roman"/>
          <w:color w:val="000000"/>
          <w:spacing w:val="160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证</w:t>
      </w:r>
      <w:r>
        <w:rPr>
          <w:rFonts w:ascii="Times New Roman"/>
          <w:color w:val="000000"/>
          <w:spacing w:val="158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中</w:t>
      </w:r>
      <w:r>
        <w:rPr>
          <w:rFonts w:ascii="Times New Roman"/>
          <w:color w:val="000000"/>
          <w:spacing w:val="160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心</w:t>
      </w:r>
      <w:r>
        <w:rPr>
          <w:rFonts w:ascii="Times New Roman"/>
          <w:color w:val="000000"/>
          <w:spacing w:val="158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网</w:t>
      </w:r>
      <w:r>
        <w:rPr>
          <w:rFonts w:ascii="Times New Roman"/>
          <w:color w:val="000000"/>
          <w:spacing w:val="158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站</w:t>
      </w:r>
    </w:p>
    <w:p>
      <w:pPr>
        <w:framePr w:w="9553" w:wrap="around" w:vAnchor="margin" w:hAnchor="text" w:x="1800" w:y="7045"/>
        <w:widowControl w:val="0"/>
        <w:autoSpaceDE w:val="0"/>
        <w:autoSpaceDN w:val="0"/>
        <w:spacing w:before="0" w:after="0" w:line="600" w:lineRule="exact"/>
        <w:ind w:left="302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http://www.tcmtest.com.cn</w:t>
      </w:r>
      <w:r>
        <w:rPr>
          <w:rFonts w:ascii="ELAOWR+·ÂËÎ_GB2312" w:hAnsi="ELAOWR+·ÂËÎ_GB2312" w:cs="ELAOWR+·ÂËÎ_GB2312"/>
          <w:color w:val="000000"/>
          <w:spacing w:val="-151"/>
          <w:sz w:val="30"/>
        </w:rPr>
        <w:t>）</w:t>
      </w:r>
      <w:r>
        <w:rPr>
          <w:rFonts w:ascii="ELAOWR+·ÂËÎ_GB2312" w:hAnsi="ELAOWR+·ÂËÎ_GB2312" w:cs="ELAOWR+·ÂËÎ_GB2312"/>
          <w:color w:val="000000"/>
          <w:spacing w:val="-7"/>
          <w:sz w:val="30"/>
        </w:rPr>
        <w:t>，按要求报名上传照片并检查完</w:t>
      </w:r>
    </w:p>
    <w:p>
      <w:pPr>
        <w:framePr w:w="9553" w:wrap="around" w:vAnchor="margin" w:hAnchor="text" w:x="1800" w:y="7045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善个人信息，逾期不予补报。</w:t>
      </w:r>
    </w:p>
    <w:p>
      <w:pPr>
        <w:framePr w:w="9553" w:wrap="around" w:vAnchor="margin" w:hAnchor="text" w:x="1800" w:y="7045"/>
        <w:widowControl w:val="0"/>
        <w:autoSpaceDE w:val="0"/>
        <w:autoSpaceDN w:val="0"/>
        <w:spacing w:before="0" w:after="0" w:line="600" w:lineRule="exact"/>
        <w:ind w:left="751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．现场报名资格审核</w:t>
      </w:r>
    </w:p>
    <w:p>
      <w:pPr>
        <w:framePr w:w="750" w:wrap="around" w:vAnchor="margin" w:hAnchor="text" w:x="1800" w:y="7645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600" w:wrap="around" w:vAnchor="margin" w:hAnchor="text" w:x="2400" w:y="8845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3</w:t>
      </w:r>
    </w:p>
    <w:p>
      <w:pPr>
        <w:framePr w:w="9552" w:wrap="around" w:vAnchor="margin" w:hAnchor="text" w:x="1800" w:y="9445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"/>
          <w:sz w:val="30"/>
        </w:rPr>
        <w:t>考生应在规定时间到指定地点提交报名材料，学校进行现场</w:t>
      </w:r>
    </w:p>
    <w:p>
      <w:pPr>
        <w:framePr w:w="9552" w:wrap="around" w:vAnchor="margin" w:hAnchor="text" w:x="1800" w:y="9445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报名资格审核，逾期不予补核。</w:t>
      </w:r>
    </w:p>
    <w:p>
      <w:pPr>
        <w:framePr w:w="7245" w:wrap="around" w:vAnchor="margin" w:hAnchor="text" w:x="2400" w:y="10645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考生参加第一阶段现场报名资格审核时需提交：</w:t>
      </w:r>
    </w:p>
    <w:p>
      <w:pPr>
        <w:framePr w:w="750" w:wrap="around" w:vAnchor="margin" w:hAnchor="text" w:x="2400" w:y="11245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8517" w:wrap="around" w:vAnchor="margin" w:hAnchor="text" w:x="2703" w:y="11245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1"/>
          <w:sz w:val="30"/>
        </w:rPr>
        <w:t>1</w:t>
      </w:r>
      <w:r>
        <w:rPr>
          <w:rFonts w:ascii="ELAOWR+·ÂËÎ_GB2312" w:hAnsi="ELAOWR+·ÂËÎ_GB2312" w:cs="ELAOWR+·ÂËÎ_GB2312"/>
          <w:color w:val="000000"/>
          <w:spacing w:val="2"/>
          <w:sz w:val="30"/>
        </w:rPr>
        <w:t>）首次报名提交《本科阶段学习和见习完成情况审核意</w:t>
      </w:r>
    </w:p>
    <w:p>
      <w:pPr>
        <w:framePr w:w="9546" w:wrap="around" w:vAnchor="margin" w:hAnchor="text" w:x="1800" w:y="11845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28"/>
          <w:sz w:val="30"/>
        </w:rPr>
        <w:t>见表》（附件</w:t>
      </w:r>
      <w:r>
        <w:rPr>
          <w:rFonts w:ascii="Times New Roman"/>
          <w:color w:val="000000"/>
          <w:spacing w:val="108"/>
          <w:sz w:val="30"/>
        </w:rPr>
        <w:t xml:space="preserve"> </w:t>
      </w:r>
      <w:r>
        <w:rPr>
          <w:rFonts w:ascii="NLPEDH+·ÂËÎ_GB2312"/>
          <w:color w:val="000000"/>
          <w:spacing w:val="1"/>
          <w:sz w:val="30"/>
        </w:rPr>
        <w:t>2</w:t>
      </w:r>
      <w:r>
        <w:rPr>
          <w:rFonts w:ascii="ELAOWR+·ÂËÎ_GB2312" w:hAnsi="ELAOWR+·ÂËÎ_GB2312" w:cs="ELAOWR+·ÂËÎ_GB2312"/>
          <w:color w:val="000000"/>
          <w:spacing w:val="2"/>
          <w:sz w:val="30"/>
        </w:rPr>
        <w:t>）原件（可由学校集中提供，再次考试可不必提</w:t>
      </w:r>
    </w:p>
    <w:p>
      <w:pPr>
        <w:framePr w:w="1350" w:wrap="around" w:vAnchor="margin" w:hAnchor="text" w:x="1800" w:y="12445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50"/>
          <w:sz w:val="30"/>
        </w:rPr>
        <w:t>交）。</w:t>
      </w:r>
    </w:p>
    <w:p>
      <w:pPr>
        <w:framePr w:w="750" w:wrap="around" w:vAnchor="margin" w:hAnchor="text" w:x="2400" w:y="13046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5002" w:wrap="around" w:vAnchor="margin" w:hAnchor="text" w:x="2703" w:y="13046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-1"/>
          <w:sz w:val="30"/>
        </w:rPr>
        <w:t>2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）有效身份证明原件与复印件。</w:t>
      </w:r>
    </w:p>
    <w:p>
      <w:pPr>
        <w:framePr w:w="3150" w:wrap="around" w:vAnchor="margin" w:hAnchor="text" w:x="2400" w:y="13646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现场审核确认要求：</w:t>
      </w:r>
    </w:p>
    <w:p>
      <w:pPr>
        <w:framePr w:w="750" w:wrap="around" w:vAnchor="margin" w:hAnchor="text" w:x="2400" w:y="14246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8519" w:wrap="around" w:vAnchor="margin" w:hAnchor="text" w:x="2703" w:y="14246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1"/>
          <w:sz w:val="30"/>
        </w:rPr>
        <w:t>1</w:t>
      </w:r>
      <w:r>
        <w:rPr>
          <w:rFonts w:ascii="ELAOWR+·ÂËÎ_GB2312" w:hAnsi="ELAOWR+·ÂËÎ_GB2312" w:cs="ELAOWR+·ÂËÎ_GB2312"/>
          <w:color w:val="000000"/>
          <w:spacing w:val="2"/>
          <w:sz w:val="30"/>
        </w:rPr>
        <w:t>）各相关院校对考生提交材料审核通过后，收取身份证</w:t>
      </w:r>
    </w:p>
    <w:p>
      <w:pPr>
        <w:framePr w:w="1650" w:wrap="around" w:vAnchor="margin" w:hAnchor="text" w:x="1800" w:y="14846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复印件。</w:t>
      </w:r>
    </w:p>
    <w:p>
      <w:pPr>
        <w:framePr w:w="360" w:wrap="around" w:vAnchor="margin" w:hAnchor="text" w:x="5907" w:y="15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9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8" o:spid="_x0000_s1034" o:spt="75" type="#_x0000_t75" style="position:absolute;left:0pt;margin-left:0pt;margin-top:0pt;height:841pt;width:5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50" w:wrap="around" w:vAnchor="margin" w:hAnchor="text" w:x="2400" w:y="1644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8798" w:wrap="around" w:vAnchor="margin" w:hAnchor="text" w:x="2703" w:y="1644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-1"/>
          <w:sz w:val="30"/>
        </w:rPr>
        <w:t>2</w:t>
      </w:r>
      <w:r>
        <w:rPr>
          <w:rFonts w:ascii="ELAOWR+·ÂËÎ_GB2312" w:hAnsi="ELAOWR+·ÂËÎ_GB2312" w:cs="ELAOWR+·ÂËÎ_GB2312"/>
          <w:color w:val="000000"/>
          <w:spacing w:val="-10"/>
          <w:sz w:val="30"/>
        </w:rPr>
        <w:t>）按照《本科阶段学习和见习完成情况审核意见表》、考</w:t>
      </w:r>
    </w:p>
    <w:p>
      <w:pPr>
        <w:framePr w:w="9543" w:wrap="around" w:vAnchor="margin" w:hAnchor="text" w:x="1800" w:y="2244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7"/>
          <w:sz w:val="30"/>
        </w:rPr>
        <w:t>生本人提交的身份证明复印件与学校保存的具备报考条件的学</w:t>
      </w:r>
    </w:p>
    <w:p>
      <w:pPr>
        <w:framePr w:w="9543" w:wrap="around" w:vAnchor="margin" w:hAnchor="text" w:x="1800" w:y="2244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生名单进行核对。</w:t>
      </w:r>
    </w:p>
    <w:p>
      <w:pPr>
        <w:framePr w:w="750" w:wrap="around" w:vAnchor="margin" w:hAnchor="text" w:x="2400" w:y="3444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8517" w:wrap="around" w:vAnchor="margin" w:hAnchor="text" w:x="2703" w:y="3444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1"/>
          <w:sz w:val="30"/>
        </w:rPr>
        <w:t>3</w:t>
      </w:r>
      <w:r>
        <w:rPr>
          <w:rFonts w:ascii="ELAOWR+·ÂËÎ_GB2312" w:hAnsi="ELAOWR+·ÂËÎ_GB2312" w:cs="ELAOWR+·ÂËÎ_GB2312"/>
          <w:color w:val="000000"/>
          <w:spacing w:val="2"/>
          <w:sz w:val="30"/>
        </w:rPr>
        <w:t>）核对无误后，在国家中医药管理局中医师资格认证中</w:t>
      </w:r>
    </w:p>
    <w:p>
      <w:pPr>
        <w:framePr w:w="3450" w:wrap="around" w:vAnchor="margin" w:hAnchor="text" w:x="1800" w:y="4044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心网站标注审核结果。</w:t>
      </w:r>
    </w:p>
    <w:p>
      <w:pPr>
        <w:framePr w:w="750" w:wrap="around" w:vAnchor="margin" w:hAnchor="text" w:x="2400" w:y="4644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6727" w:wrap="around" w:vAnchor="margin" w:hAnchor="text" w:x="2703" w:y="4644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-1"/>
          <w:sz w:val="30"/>
        </w:rPr>
        <w:t>4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）收取的考生相关报考材料至少保存</w:t>
      </w:r>
      <w:r>
        <w:rPr>
          <w:rFonts w:ascii="Times New Roman"/>
          <w:color w:val="000000"/>
          <w:spacing w:val="3"/>
          <w:sz w:val="30"/>
        </w:rPr>
        <w:t xml:space="preserve"> </w:t>
      </w:r>
      <w:r>
        <w:rPr>
          <w:rFonts w:ascii="NLPEDH+·ÂËÎ_GB2312"/>
          <w:color w:val="000000"/>
          <w:spacing w:val="73"/>
          <w:sz w:val="30"/>
        </w:rPr>
        <w:t>3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年。</w:t>
      </w:r>
    </w:p>
    <w:p>
      <w:pPr>
        <w:framePr w:w="3807" w:wrap="around" w:vAnchor="margin" w:hAnchor="text" w:x="2403" w:y="522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九、考试基地设置与管理</w:t>
      </w:r>
    </w:p>
    <w:p>
      <w:pPr>
        <w:framePr w:w="750" w:wrap="around" w:vAnchor="margin" w:hAnchor="text" w:x="2400" w:y="580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9547" w:wrap="around" w:vAnchor="margin" w:hAnchor="text" w:x="1800" w:y="5809"/>
        <w:widowControl w:val="0"/>
        <w:autoSpaceDE w:val="0"/>
        <w:autoSpaceDN w:val="0"/>
        <w:spacing w:before="0" w:after="0" w:line="300" w:lineRule="exact"/>
        <w:ind w:left="9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一）考试基地设置原则</w:t>
      </w:r>
    </w:p>
    <w:p>
      <w:pPr>
        <w:framePr w:w="9547" w:wrap="around" w:vAnchor="margin" w:hAnchor="text" w:x="1800" w:y="5809"/>
        <w:widowControl w:val="0"/>
        <w:autoSpaceDE w:val="0"/>
        <w:autoSpaceDN w:val="0"/>
        <w:spacing w:before="0" w:after="0" w:line="578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8"/>
          <w:sz w:val="30"/>
        </w:rPr>
        <w:t>考试基地承担理论知识考试和临床技能考试的具体组织实</w:t>
      </w:r>
    </w:p>
    <w:p>
      <w:pPr>
        <w:framePr w:w="9547" w:wrap="around" w:vAnchor="margin" w:hAnchor="text" w:x="1800" w:y="5809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施工作。</w:t>
      </w:r>
    </w:p>
    <w:p>
      <w:pPr>
        <w:framePr w:w="9660" w:wrap="around" w:vAnchor="margin" w:hAnchor="text" w:x="1800" w:y="7549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"/>
          <w:sz w:val="30"/>
        </w:rPr>
        <w:t>理论考试考场原则上应依托具备机考条件的学校，可根据考</w:t>
      </w:r>
    </w:p>
    <w:p>
      <w:pPr>
        <w:framePr w:w="9660" w:wrap="around" w:vAnchor="margin" w:hAnchor="text" w:x="1800" w:y="7549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"/>
          <w:sz w:val="30"/>
        </w:rPr>
        <w:t>试人数规模选择多个学校场地。考场应具备承担至少</w:t>
      </w:r>
      <w:r>
        <w:rPr>
          <w:rFonts w:ascii="Times New Roman"/>
          <w:color w:val="000000"/>
          <w:spacing w:val="7"/>
          <w:sz w:val="30"/>
        </w:rPr>
        <w:t xml:space="preserve"> </w:t>
      </w:r>
      <w:r>
        <w:rPr>
          <w:rFonts w:ascii="NLPEDH+·ÂËÎ_GB2312"/>
          <w:color w:val="000000"/>
          <w:spacing w:val="24"/>
          <w:sz w:val="30"/>
        </w:rPr>
        <w:t>300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人同时</w:t>
      </w:r>
    </w:p>
    <w:p>
      <w:pPr>
        <w:framePr w:w="9660" w:wrap="around" w:vAnchor="margin" w:hAnchor="text" w:x="1800" w:y="7549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机考的能力，考场的场地、设施齐备并符合规定标准。</w:t>
      </w:r>
    </w:p>
    <w:p>
      <w:pPr>
        <w:framePr w:w="9660" w:wrap="around" w:vAnchor="margin" w:hAnchor="text" w:x="1800" w:y="7549"/>
        <w:widowControl w:val="0"/>
        <w:autoSpaceDE w:val="0"/>
        <w:autoSpaceDN w:val="0"/>
        <w:spacing w:before="0" w:after="0" w:line="581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8"/>
          <w:sz w:val="30"/>
        </w:rPr>
        <w:t>临床基本技能考试考场原则上应依托医学院校或者承担教</w:t>
      </w:r>
    </w:p>
    <w:p>
      <w:pPr>
        <w:framePr w:w="9660" w:wrap="around" w:vAnchor="margin" w:hAnchor="text" w:x="1800" w:y="7549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学任务的三级甲等综合医院临床技能中心设立。考场的场地、器</w:t>
      </w:r>
    </w:p>
    <w:p>
      <w:pPr>
        <w:framePr w:w="9660" w:wrap="around" w:vAnchor="margin" w:hAnchor="text" w:x="1800" w:y="7549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材、设施齐备并符合标准。</w:t>
      </w:r>
    </w:p>
    <w:p>
      <w:pPr>
        <w:framePr w:w="6728" w:wrap="around" w:vAnchor="margin" w:hAnchor="text" w:x="2400" w:y="1102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9"/>
          <w:sz w:val="30"/>
        </w:rPr>
        <w:t>详见《考试基地场地设施要求》（附件</w:t>
      </w:r>
      <w:r>
        <w:rPr>
          <w:rFonts w:ascii="Times New Roman"/>
          <w:color w:val="000000"/>
          <w:spacing w:val="12"/>
          <w:sz w:val="30"/>
        </w:rPr>
        <w:t xml:space="preserve"> </w:t>
      </w:r>
      <w:r>
        <w:rPr>
          <w:rFonts w:ascii="NLPEDH+·ÂËÎ_GB2312"/>
          <w:color w:val="000000"/>
          <w:spacing w:val="0"/>
          <w:sz w:val="30"/>
        </w:rPr>
        <w:t>3</w:t>
      </w:r>
      <w:r>
        <w:rPr>
          <w:rFonts w:ascii="ELAOWR+·ÂËÎ_GB2312" w:hAnsi="ELAOWR+·ÂËÎ_GB2312" w:cs="ELAOWR+·ÂËÎ_GB2312"/>
          <w:color w:val="000000"/>
          <w:spacing w:val="-151"/>
          <w:sz w:val="30"/>
        </w:rPr>
        <w:t>）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。</w:t>
      </w:r>
    </w:p>
    <w:p>
      <w:pPr>
        <w:framePr w:w="5520" w:wrap="around" w:vAnchor="margin" w:hAnchor="text" w:x="2400" w:y="1160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（二）考试基地组织领导与人员配备</w:t>
      </w:r>
    </w:p>
    <w:p>
      <w:pPr>
        <w:framePr w:w="9660" w:wrap="around" w:vAnchor="margin" w:hAnchor="text" w:x="1800" w:y="12188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"/>
          <w:sz w:val="30"/>
        </w:rPr>
        <w:t>考试基地主任须由考试基地依托单位的主要领导担任，并在</w:t>
      </w:r>
    </w:p>
    <w:p>
      <w:pPr>
        <w:framePr w:w="9660" w:wrap="around" w:vAnchor="margin" w:hAnchor="text" w:x="1800" w:y="1218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7"/>
          <w:sz w:val="30"/>
        </w:rPr>
        <w:t>认证中心和学校领导下负责考试基地建设和考试考务工作的具</w:t>
      </w:r>
    </w:p>
    <w:p>
      <w:pPr>
        <w:framePr w:w="9660" w:wrap="around" w:vAnchor="margin" w:hAnchor="text" w:x="1800" w:y="12188"/>
        <w:widowControl w:val="0"/>
        <w:autoSpaceDE w:val="0"/>
        <w:autoSpaceDN w:val="0"/>
        <w:spacing w:before="0" w:after="0" w:line="579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体实施；第一阶段的理论考试（计算机化考试）中，考试基地设</w:t>
      </w:r>
    </w:p>
    <w:p>
      <w:pPr>
        <w:framePr w:w="9660" w:wrap="around" w:vAnchor="margin" w:hAnchor="text" w:x="1800" w:y="1218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主考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73"/>
          <w:sz w:val="30"/>
        </w:rPr>
        <w:t>1</w:t>
      </w:r>
      <w:r>
        <w:rPr>
          <w:rFonts w:ascii="ELAOWR+·ÂËÎ_GB2312" w:hAnsi="ELAOWR+·ÂËÎ_GB2312" w:cs="ELAOWR+·ÂËÎ_GB2312"/>
          <w:color w:val="000000"/>
          <w:spacing w:val="-2"/>
          <w:sz w:val="30"/>
        </w:rPr>
        <w:t>人，监考员若干（按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73"/>
          <w:sz w:val="30"/>
        </w:rPr>
        <w:t>4</w:t>
      </w:r>
      <w:r>
        <w:rPr>
          <w:rFonts w:ascii="ELAOWR+·ÂËÎ_GB2312" w:hAnsi="ELAOWR+·ÂËÎ_GB2312" w:cs="ELAOWR+·ÂËÎ_GB2312"/>
          <w:color w:val="000000"/>
          <w:spacing w:val="2"/>
          <w:sz w:val="30"/>
        </w:rPr>
        <w:t>人</w:t>
      </w:r>
      <w:r>
        <w:rPr>
          <w:rFonts w:ascii="NLPEDH+·ÂËÎ_GB2312"/>
          <w:color w:val="000000"/>
          <w:spacing w:val="19"/>
          <w:sz w:val="30"/>
        </w:rPr>
        <w:t>/100</w:t>
      </w:r>
      <w:r>
        <w:rPr>
          <w:rFonts w:ascii="ELAOWR+·ÂËÎ_GB2312" w:hAnsi="ELAOWR+·ÂËÎ_GB2312" w:cs="ELAOWR+·ÂËÎ_GB2312"/>
          <w:color w:val="000000"/>
          <w:spacing w:val="-13"/>
          <w:sz w:val="30"/>
        </w:rPr>
        <w:t>考生配备），系统管理员每</w:t>
      </w:r>
    </w:p>
    <w:p>
      <w:pPr>
        <w:framePr w:w="9660" w:wrap="around" w:vAnchor="margin" w:hAnchor="text" w:x="1800" w:y="1218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考场</w:t>
      </w:r>
      <w:r>
        <w:rPr>
          <w:rFonts w:ascii="Times New Roman"/>
          <w:color w:val="000000"/>
          <w:spacing w:val="28"/>
          <w:sz w:val="30"/>
        </w:rPr>
        <w:t xml:space="preserve"> </w:t>
      </w:r>
      <w:r>
        <w:rPr>
          <w:rFonts w:ascii="NLPEDH+·ÂËÎ_GB2312"/>
          <w:color w:val="000000"/>
          <w:spacing w:val="0"/>
          <w:sz w:val="30"/>
        </w:rPr>
        <w:t>1-2</w:t>
      </w:r>
      <w:r>
        <w:rPr>
          <w:rFonts w:ascii="NLPEDH+·ÂËÎ_GB2312"/>
          <w:color w:val="000000"/>
          <w:spacing w:val="-50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人，</w:t>
      </w:r>
      <w:r>
        <w:rPr>
          <w:rFonts w:ascii="NLPEDH+·ÂËÎ_GB2312"/>
          <w:color w:val="000000"/>
          <w:spacing w:val="0"/>
          <w:sz w:val="30"/>
        </w:rPr>
        <w:t>USBKEY</w:t>
      </w:r>
      <w:r>
        <w:rPr>
          <w:rFonts w:ascii="NLPEDH+·ÂËÎ_GB2312"/>
          <w:color w:val="000000"/>
          <w:spacing w:val="-49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管理员和保密员每考场</w:t>
      </w:r>
      <w:r>
        <w:rPr>
          <w:rFonts w:ascii="Times New Roman"/>
          <w:color w:val="000000"/>
          <w:spacing w:val="29"/>
          <w:sz w:val="30"/>
        </w:rPr>
        <w:t xml:space="preserve"> </w:t>
      </w:r>
      <w:r>
        <w:rPr>
          <w:rFonts w:ascii="NLPEDH+·ÂËÎ_GB2312"/>
          <w:color w:val="000000"/>
          <w:spacing w:val="0"/>
          <w:sz w:val="30"/>
        </w:rPr>
        <w:t>1</w:t>
      </w:r>
      <w:r>
        <w:rPr>
          <w:rFonts w:ascii="NLPEDH+·ÂËÎ_GB2312"/>
          <w:color w:val="000000"/>
          <w:spacing w:val="-50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名，技术支持人</w:t>
      </w:r>
    </w:p>
    <w:p>
      <w:pPr>
        <w:framePr w:w="360" w:wrap="around" w:vAnchor="margin" w:hAnchor="text" w:x="5864" w:y="15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</w:p>
    <w:p>
      <w:pPr>
        <w:framePr w:w="360" w:wrap="around" w:vAnchor="margin" w:hAnchor="text" w:x="5955" w:y="15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0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9" o:spid="_x0000_s1035" o:spt="75" type="#_x0000_t75" style="position:absolute;left:0pt;margin-left:0pt;margin-top:0pt;height:841pt;width:5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553" w:wrap="around" w:vAnchor="margin" w:hAnchor="text" w:x="1800" w:y="162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员若干；第一阶段临床基本技能考试，设总考官</w:t>
      </w:r>
      <w:r>
        <w:rPr>
          <w:rFonts w:ascii="Times New Roman"/>
          <w:color w:val="000000"/>
          <w:spacing w:val="6"/>
          <w:sz w:val="30"/>
        </w:rPr>
        <w:t xml:space="preserve"> </w:t>
      </w:r>
      <w:r>
        <w:rPr>
          <w:rFonts w:ascii="NLPEDH+·ÂËÎ_GB2312"/>
          <w:color w:val="000000"/>
          <w:spacing w:val="24"/>
          <w:sz w:val="30"/>
        </w:rPr>
        <w:t>1-3</w:t>
      </w:r>
      <w:r>
        <w:rPr>
          <w:rFonts w:ascii="ELAOWR+·ÂËÎ_GB2312" w:hAnsi="ELAOWR+·ÂËÎ_GB2312" w:cs="ELAOWR+·ÂËÎ_GB2312"/>
          <w:color w:val="000000"/>
          <w:spacing w:val="-6"/>
          <w:sz w:val="30"/>
        </w:rPr>
        <w:t>人，每考站</w:t>
      </w:r>
    </w:p>
    <w:p>
      <w:pPr>
        <w:framePr w:w="9553" w:wrap="around" w:vAnchor="margin" w:hAnchor="text" w:x="1800" w:y="1627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设主考官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73"/>
          <w:sz w:val="30"/>
        </w:rPr>
        <w:t>1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人和考官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73"/>
          <w:sz w:val="30"/>
        </w:rPr>
        <w:t>1</w:t>
      </w:r>
      <w:r>
        <w:rPr>
          <w:rFonts w:ascii="ELAOWR+·ÂËÎ_GB2312" w:hAnsi="ELAOWR+·ÂËÎ_GB2312" w:cs="ELAOWR+·ÂËÎ_GB2312"/>
          <w:color w:val="000000"/>
          <w:spacing w:val="-5"/>
          <w:sz w:val="30"/>
        </w:rPr>
        <w:t>人，总考官、主考官和考官在基地主任领</w:t>
      </w:r>
    </w:p>
    <w:p>
      <w:pPr>
        <w:framePr w:w="9553" w:wrap="around" w:vAnchor="margin" w:hAnchor="text" w:x="1800" w:y="1627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导下负责具体考试基地考试的执考业务工作。</w:t>
      </w:r>
    </w:p>
    <w:p>
      <w:pPr>
        <w:framePr w:w="9660" w:wrap="around" w:vAnchor="margin" w:hAnchor="text" w:x="1800" w:y="3367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"/>
          <w:sz w:val="30"/>
        </w:rPr>
        <w:t>基地要配备保密、监考、巡考、引导、医疗、保卫和考试设</w:t>
      </w:r>
    </w:p>
    <w:p>
      <w:pPr>
        <w:framePr w:w="9660" w:wrap="around" w:vAnchor="margin" w:hAnchor="text" w:x="1800" w:y="3367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备设施维护人员等。其中监考、巡考、引导和督察人员根据考生</w:t>
      </w:r>
    </w:p>
    <w:p>
      <w:pPr>
        <w:framePr w:w="9660" w:wrap="around" w:vAnchor="margin" w:hAnchor="text" w:x="1800" w:y="3367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规模和考组数配备。考务人员职责如下：</w:t>
      </w:r>
    </w:p>
    <w:p>
      <w:pPr>
        <w:framePr w:w="600" w:wrap="around" w:vAnchor="margin" w:hAnchor="text" w:x="2400" w:y="510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1</w:t>
      </w:r>
    </w:p>
    <w:p>
      <w:pPr>
        <w:framePr w:w="600" w:wrap="around" w:vAnchor="margin" w:hAnchor="text" w:x="2400" w:y="5107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2</w:t>
      </w:r>
    </w:p>
    <w:p>
      <w:pPr>
        <w:framePr w:w="600" w:wrap="around" w:vAnchor="margin" w:hAnchor="text" w:x="2400" w:y="5107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3</w:t>
      </w:r>
    </w:p>
    <w:p>
      <w:pPr>
        <w:framePr w:w="8689" w:wrap="around" w:vAnchor="margin" w:hAnchor="text" w:x="2551" w:y="510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 xml:space="preserve">.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保密人员：负责考试资料的保管、分发等保密工作。</w:t>
      </w:r>
    </w:p>
    <w:p>
      <w:pPr>
        <w:framePr w:w="8689" w:wrap="around" w:vAnchor="margin" w:hAnchor="text" w:x="2551" w:y="5107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 xml:space="preserve">.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监考人员：负责维护考试纪律及考场的组织管理工作。</w:t>
      </w:r>
    </w:p>
    <w:p>
      <w:pPr>
        <w:framePr w:w="8689" w:wrap="around" w:vAnchor="margin" w:hAnchor="text" w:x="2551" w:y="5107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 xml:space="preserve">. </w:t>
      </w:r>
      <w:r>
        <w:rPr>
          <w:rFonts w:ascii="ELAOWR+·ÂËÎ_GB2312" w:hAnsi="ELAOWR+·ÂËÎ_GB2312" w:cs="ELAOWR+·ÂËÎ_GB2312"/>
          <w:color w:val="000000"/>
          <w:spacing w:val="2"/>
          <w:sz w:val="30"/>
        </w:rPr>
        <w:t>巡考人员：负责维护考试指定区域内秩序，监督保密制</w:t>
      </w:r>
    </w:p>
    <w:p>
      <w:pPr>
        <w:framePr w:w="9556" w:wrap="around" w:vAnchor="margin" w:hAnchor="text" w:x="1800" w:y="684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度落实及考风考纪管理情况。</w:t>
      </w:r>
    </w:p>
    <w:p>
      <w:pPr>
        <w:framePr w:w="9556" w:wrap="around" w:vAnchor="margin" w:hAnchor="text" w:x="1800" w:y="6848"/>
        <w:widowControl w:val="0"/>
        <w:autoSpaceDE w:val="0"/>
        <w:autoSpaceDN w:val="0"/>
        <w:spacing w:before="0" w:after="0" w:line="581" w:lineRule="exact"/>
        <w:ind w:left="751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 xml:space="preserve">. </w:t>
      </w:r>
      <w:r>
        <w:rPr>
          <w:rFonts w:ascii="ELAOWR+·ÂËÎ_GB2312" w:hAnsi="ELAOWR+·ÂËÎ_GB2312" w:cs="ELAOWR+·ÂËÎ_GB2312"/>
          <w:color w:val="000000"/>
          <w:spacing w:val="2"/>
          <w:sz w:val="30"/>
        </w:rPr>
        <w:t>系统管理员：负责考场服务器环境部署、系统安装、卸</w:t>
      </w:r>
    </w:p>
    <w:p>
      <w:pPr>
        <w:framePr w:w="9556" w:wrap="around" w:vAnchor="margin" w:hAnchor="text" w:x="1800" w:y="6848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载和技术支持人员的培训。</w:t>
      </w:r>
    </w:p>
    <w:p>
      <w:pPr>
        <w:framePr w:w="9556" w:wrap="around" w:vAnchor="margin" w:hAnchor="text" w:x="1800" w:y="6848"/>
        <w:widowControl w:val="0"/>
        <w:autoSpaceDE w:val="0"/>
        <w:autoSpaceDN w:val="0"/>
        <w:spacing w:before="0" w:after="0" w:line="581" w:lineRule="exact"/>
        <w:ind w:left="751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 xml:space="preserve">.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考务人员</w:t>
      </w:r>
      <w:r>
        <w:rPr>
          <w:rFonts w:ascii="NLPEDH+·ÂËÎ_GB2312"/>
          <w:color w:val="000000"/>
          <w:spacing w:val="0"/>
          <w:sz w:val="30"/>
        </w:rPr>
        <w:t xml:space="preserve">: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在保密员和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12"/>
          <w:sz w:val="30"/>
        </w:rPr>
        <w:t>USBkey</w:t>
      </w:r>
      <w:r>
        <w:rPr>
          <w:rFonts w:ascii="ELAOWR+·ÂËÎ_GB2312" w:hAnsi="ELAOWR+·ÂËÎ_GB2312" w:cs="ELAOWR+·ÂËÎ_GB2312"/>
          <w:color w:val="000000"/>
          <w:spacing w:val="-9"/>
          <w:sz w:val="30"/>
        </w:rPr>
        <w:t>管理员配合下，负责考试</w:t>
      </w:r>
    </w:p>
    <w:p>
      <w:pPr>
        <w:framePr w:w="600" w:wrap="around" w:vAnchor="margin" w:hAnchor="text" w:x="2400" w:y="742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4</w:t>
      </w:r>
    </w:p>
    <w:p>
      <w:pPr>
        <w:framePr w:w="600" w:wrap="around" w:vAnchor="margin" w:hAnchor="text" w:x="2400" w:y="858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5</w:t>
      </w:r>
    </w:p>
    <w:p>
      <w:pPr>
        <w:framePr w:w="9660" w:wrap="around" w:vAnchor="margin" w:hAnchor="text" w:x="1800" w:y="916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系统的设置、管理和使用（包括数据导入、导出、上传、备份、</w:t>
      </w:r>
    </w:p>
    <w:p>
      <w:pPr>
        <w:framePr w:w="9660" w:wrap="around" w:vAnchor="margin" w:hAnchor="text" w:x="1800" w:y="9169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0"/>
          <w:sz w:val="30"/>
        </w:rPr>
        <w:t>刻盘等）。</w:t>
      </w:r>
    </w:p>
    <w:p>
      <w:pPr>
        <w:framePr w:w="600" w:wrap="around" w:vAnchor="margin" w:hAnchor="text" w:x="2400" w:y="1032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6</w:t>
      </w:r>
    </w:p>
    <w:p>
      <w:pPr>
        <w:framePr w:w="9726" w:wrap="around" w:vAnchor="margin" w:hAnchor="text" w:x="1800" w:y="10328"/>
        <w:widowControl w:val="0"/>
        <w:autoSpaceDE w:val="0"/>
        <w:autoSpaceDN w:val="0"/>
        <w:spacing w:before="0" w:after="0" w:line="300" w:lineRule="exact"/>
        <w:ind w:left="751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. USBKEY</w:t>
      </w:r>
      <w:r>
        <w:rPr>
          <w:rFonts w:ascii="NLPEDH+·ÂËÎ_GB2312"/>
          <w:color w:val="000000"/>
          <w:spacing w:val="-32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管理员：负责</w:t>
      </w:r>
      <w:r>
        <w:rPr>
          <w:rFonts w:ascii="Times New Roman"/>
          <w:color w:val="000000"/>
          <w:spacing w:val="46"/>
          <w:sz w:val="30"/>
        </w:rPr>
        <w:t xml:space="preserve"> </w:t>
      </w:r>
      <w:r>
        <w:rPr>
          <w:rFonts w:ascii="NLPEDH+·ÂËÎ_GB2312"/>
          <w:color w:val="000000"/>
          <w:spacing w:val="0"/>
          <w:sz w:val="30"/>
        </w:rPr>
        <w:t>USBkey</w:t>
      </w:r>
      <w:r>
        <w:rPr>
          <w:rFonts w:ascii="NLPEDH+·ÂËÎ_GB2312"/>
          <w:color w:val="000000"/>
          <w:spacing w:val="-32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的保管和使用；在保密员</w:t>
      </w:r>
    </w:p>
    <w:p>
      <w:pPr>
        <w:framePr w:w="9726" w:wrap="around" w:vAnchor="margin" w:hAnchor="text" w:x="1800" w:y="1032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监督下，配合考务人员进行考试系统相关设置和操作。</w:t>
      </w:r>
    </w:p>
    <w:p>
      <w:pPr>
        <w:framePr w:w="9726" w:wrap="around" w:vAnchor="margin" w:hAnchor="text" w:x="1800" w:y="10328"/>
        <w:widowControl w:val="0"/>
        <w:autoSpaceDE w:val="0"/>
        <w:autoSpaceDN w:val="0"/>
        <w:spacing w:before="0" w:after="0" w:line="578" w:lineRule="exact"/>
        <w:ind w:left="751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 xml:space="preserve">. </w:t>
      </w:r>
      <w:r>
        <w:rPr>
          <w:rFonts w:ascii="ELAOWR+·ÂËÎ_GB2312" w:hAnsi="ELAOWR+·ÂËÎ_GB2312" w:cs="ELAOWR+·ÂËÎ_GB2312"/>
          <w:color w:val="000000"/>
          <w:spacing w:val="2"/>
          <w:sz w:val="30"/>
        </w:rPr>
        <w:t>技术支持人员：负责考试过程中设备、网络维护和技术</w:t>
      </w:r>
    </w:p>
    <w:p>
      <w:pPr>
        <w:framePr w:w="9726" w:wrap="around" w:vAnchor="margin" w:hAnchor="text" w:x="1800" w:y="1032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支持；负责网络安全检查。</w:t>
      </w:r>
    </w:p>
    <w:p>
      <w:pPr>
        <w:framePr w:w="9726" w:wrap="around" w:vAnchor="margin" w:hAnchor="text" w:x="1800" w:y="10328"/>
        <w:widowControl w:val="0"/>
        <w:autoSpaceDE w:val="0"/>
        <w:autoSpaceDN w:val="0"/>
        <w:spacing w:before="0" w:after="0" w:line="581" w:lineRule="exact"/>
        <w:ind w:left="751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 xml:space="preserve">. </w:t>
      </w:r>
      <w:r>
        <w:rPr>
          <w:rFonts w:ascii="ELAOWR+·ÂËÎ_GB2312" w:hAnsi="ELAOWR+·ÂËÎ_GB2312" w:cs="ELAOWR+·ÂËÎ_GB2312"/>
          <w:color w:val="000000"/>
          <w:spacing w:val="-4"/>
          <w:sz w:val="30"/>
        </w:rPr>
        <w:t>引导人员：负责引导考生按照指定路径和程序进行考试，</w:t>
      </w:r>
    </w:p>
    <w:p>
      <w:pPr>
        <w:framePr w:w="600" w:wrap="around" w:vAnchor="margin" w:hAnchor="text" w:x="2400" w:y="1148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7</w:t>
      </w:r>
    </w:p>
    <w:p>
      <w:pPr>
        <w:framePr w:w="600" w:wrap="around" w:vAnchor="margin" w:hAnchor="text" w:x="2400" w:y="1264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8</w:t>
      </w:r>
    </w:p>
    <w:p>
      <w:pPr>
        <w:framePr w:w="9660" w:wrap="around" w:vAnchor="margin" w:hAnchor="text" w:x="1800" w:y="1322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并传递有关资料，指导考生完成《考官评分表》考生条码填涂；</w:t>
      </w:r>
    </w:p>
    <w:p>
      <w:pPr>
        <w:framePr w:w="9660" w:wrap="around" w:vAnchor="margin" w:hAnchor="text" w:x="1800" w:y="1322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引导和传递资料过程中应按照要求使用标准用语和手势，不得与</w:t>
      </w:r>
    </w:p>
    <w:p>
      <w:pPr>
        <w:framePr w:w="9660" w:wrap="around" w:vAnchor="margin" w:hAnchor="text" w:x="1800" w:y="1322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考生交谈，不得打开所传递资料；每考组应配备</w:t>
      </w:r>
      <w:r>
        <w:rPr>
          <w:rFonts w:ascii="Times New Roman"/>
          <w:color w:val="000000"/>
          <w:spacing w:val="3"/>
          <w:sz w:val="30"/>
        </w:rPr>
        <w:t xml:space="preserve"> </w:t>
      </w:r>
      <w:r>
        <w:rPr>
          <w:rFonts w:ascii="NLPEDH+·ÂËÎ_GB2312"/>
          <w:color w:val="000000"/>
          <w:spacing w:val="73"/>
          <w:sz w:val="30"/>
        </w:rPr>
        <w:t>1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名引导员。</w:t>
      </w:r>
    </w:p>
    <w:p>
      <w:pPr>
        <w:framePr w:w="600" w:wrap="around" w:vAnchor="margin" w:hAnchor="text" w:x="2400" w:y="1496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9</w:t>
      </w:r>
    </w:p>
    <w:p>
      <w:pPr>
        <w:framePr w:w="8689" w:wrap="around" w:vAnchor="margin" w:hAnchor="text" w:x="2551" w:y="1496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 xml:space="preserve">. </w:t>
      </w:r>
      <w:r>
        <w:rPr>
          <w:rFonts w:ascii="ELAOWR+·ÂËÎ_GB2312" w:hAnsi="ELAOWR+·ÂËÎ_GB2312" w:cs="ELAOWR+·ÂËÎ_GB2312"/>
          <w:color w:val="000000"/>
          <w:spacing w:val="2"/>
          <w:sz w:val="30"/>
        </w:rPr>
        <w:t>医疗人员：负责对考试实施过程中发生疾病的人员进行</w:t>
      </w:r>
    </w:p>
    <w:p>
      <w:pPr>
        <w:framePr w:w="450" w:wrap="around" w:vAnchor="margin" w:hAnchor="text" w:x="5867" w:y="15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-3"/>
          <w:sz w:val="18"/>
        </w:rPr>
        <w:t>11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0" o:spid="_x0000_s1036" o:spt="75" type="#_x0000_t75" style="position:absolute;left:0pt;margin-left:0pt;margin-top:0pt;height:841pt;width:5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850" w:wrap="around" w:vAnchor="margin" w:hAnchor="text" w:x="1800" w:y="162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必要的医疗救治。</w:t>
      </w:r>
    </w:p>
    <w:p>
      <w:pPr>
        <w:framePr w:w="600" w:wrap="around" w:vAnchor="margin" w:hAnchor="text" w:x="2400" w:y="220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1</w:t>
      </w:r>
    </w:p>
    <w:p>
      <w:pPr>
        <w:framePr w:w="600" w:wrap="around" w:vAnchor="margin" w:hAnchor="text" w:x="2400" w:y="2208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1</w:t>
      </w:r>
    </w:p>
    <w:p>
      <w:pPr>
        <w:framePr w:w="8681" w:wrap="around" w:vAnchor="margin" w:hAnchor="text" w:x="2551" w:y="220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1"/>
          <w:sz w:val="30"/>
        </w:rPr>
        <w:t>0.</w:t>
      </w:r>
      <w:r>
        <w:rPr>
          <w:rFonts w:ascii="NLPEDH+·ÂËÎ_GB2312"/>
          <w:color w:val="000000"/>
          <w:spacing w:val="-3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保卫人员：负责考试正常秩序与安全。</w:t>
      </w:r>
    </w:p>
    <w:p>
      <w:pPr>
        <w:framePr w:w="8681" w:wrap="around" w:vAnchor="margin" w:hAnchor="text" w:x="2551" w:y="2208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1"/>
          <w:sz w:val="30"/>
        </w:rPr>
        <w:t>1.</w:t>
      </w:r>
      <w:r>
        <w:rPr>
          <w:rFonts w:ascii="NLPEDH+·ÂËÎ_GB2312"/>
          <w:color w:val="000000"/>
          <w:spacing w:val="7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8"/>
          <w:sz w:val="30"/>
        </w:rPr>
        <w:t>考试设备设施维护人员：负责考试相关的设备设施维</w:t>
      </w:r>
    </w:p>
    <w:p>
      <w:pPr>
        <w:framePr w:w="4485" w:wrap="around" w:vAnchor="margin" w:hAnchor="text" w:x="1800" w:y="336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护，有关耗材准备和补充等。</w:t>
      </w:r>
    </w:p>
    <w:p>
      <w:pPr>
        <w:framePr w:w="4485" w:wrap="around" w:vAnchor="margin" w:hAnchor="text" w:x="1800" w:y="3367"/>
        <w:widowControl w:val="0"/>
        <w:autoSpaceDE w:val="0"/>
        <w:autoSpaceDN w:val="0"/>
        <w:spacing w:before="0" w:after="0" w:line="581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（三）考试基地制度要求</w:t>
      </w:r>
    </w:p>
    <w:p>
      <w:pPr>
        <w:framePr w:w="10005" w:wrap="around" w:vAnchor="margin" w:hAnchor="text" w:x="1800" w:y="4527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"/>
          <w:sz w:val="30"/>
        </w:rPr>
        <w:t>考试基地应建立试题卡、评分标准等考试材料的保密管理制</w:t>
      </w:r>
    </w:p>
    <w:p>
      <w:pPr>
        <w:framePr w:w="10005" w:wrap="around" w:vAnchor="margin" w:hAnchor="text" w:x="1800" w:y="4527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8"/>
          <w:sz w:val="30"/>
        </w:rPr>
        <w:t>度（包括存放、使用、回收等各流程的管理要求、人员职责等）、</w:t>
      </w:r>
    </w:p>
    <w:p>
      <w:pPr>
        <w:framePr w:w="10005" w:wrap="around" w:vAnchor="margin" w:hAnchor="text" w:x="1800" w:y="4527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考官职责和执考要求、考试工作规程、考试成绩管理制度、违规</w:t>
      </w:r>
    </w:p>
    <w:p>
      <w:pPr>
        <w:framePr w:w="10005" w:wrap="around" w:vAnchor="margin" w:hAnchor="text" w:x="1800" w:y="4527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处理制度和考试突发事件应急处理机制等。</w:t>
      </w:r>
    </w:p>
    <w:p>
      <w:pPr>
        <w:framePr w:w="3150" w:wrap="around" w:vAnchor="margin" w:hAnchor="text" w:x="2400" w:y="684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（四）场地设施要求</w:t>
      </w:r>
    </w:p>
    <w:p>
      <w:pPr>
        <w:framePr w:w="9552" w:wrap="around" w:vAnchor="margin" w:hAnchor="text" w:x="1800" w:y="7429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"/>
          <w:sz w:val="30"/>
        </w:rPr>
        <w:t>理论考试场所安静、通风、明亮，电源、水源、消防安全设</w:t>
      </w:r>
    </w:p>
    <w:p>
      <w:pPr>
        <w:framePr w:w="9552" w:wrap="around" w:vAnchor="margin" w:hAnchor="text" w:x="1800" w:y="7429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施完备，有防暑降温或保暖设施。</w:t>
      </w:r>
    </w:p>
    <w:p>
      <w:pPr>
        <w:framePr w:w="9551" w:wrap="around" w:vAnchor="margin" w:hAnchor="text" w:x="1800" w:y="8588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"/>
          <w:sz w:val="30"/>
        </w:rPr>
        <w:t>技能考试考站设置在独立的房间，各考站标示清楚，互不干</w:t>
      </w:r>
    </w:p>
    <w:p>
      <w:pPr>
        <w:framePr w:w="9551" w:wrap="around" w:vAnchor="margin" w:hAnchor="text" w:x="1800" w:y="858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扰。</w:t>
      </w:r>
    </w:p>
    <w:p>
      <w:pPr>
        <w:framePr w:w="10005" w:wrap="around" w:vAnchor="margin" w:hAnchor="text" w:x="1800" w:y="9748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"/>
          <w:sz w:val="30"/>
        </w:rPr>
        <w:t>技能考试设置候考室。根据基地考试的考生人数，合理安排</w:t>
      </w:r>
    </w:p>
    <w:p>
      <w:pPr>
        <w:framePr w:w="10005" w:wrap="around" w:vAnchor="margin" w:hAnchor="text" w:x="1800" w:y="974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候考室，以方便考生候考。候考室内配备工作人员，负责考生信</w:t>
      </w:r>
    </w:p>
    <w:p>
      <w:pPr>
        <w:framePr w:w="10005" w:wrap="around" w:vAnchor="margin" w:hAnchor="text" w:x="1800" w:y="974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8"/>
          <w:sz w:val="30"/>
        </w:rPr>
        <w:t>息的核对，解答考生疑问。候考室内张贴考生须知、考组分布图。</w:t>
      </w:r>
    </w:p>
    <w:p>
      <w:pPr>
        <w:framePr w:w="10005" w:wrap="around" w:vAnchor="margin" w:hAnchor="text" w:x="1800" w:y="9748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配备饮水设备、急救药箱。设置考生物品（包括手机）存放场所</w:t>
      </w:r>
    </w:p>
    <w:p>
      <w:pPr>
        <w:framePr w:w="10005" w:wrap="around" w:vAnchor="margin" w:hAnchor="text" w:x="1800" w:y="974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及设备。</w:t>
      </w:r>
    </w:p>
    <w:p>
      <w:pPr>
        <w:framePr w:w="9550" w:wrap="around" w:vAnchor="margin" w:hAnchor="text" w:x="1800" w:y="12649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"/>
          <w:sz w:val="30"/>
        </w:rPr>
        <w:t>技能考试入口处须设置考生签到处，内设工作台，张贴考试</w:t>
      </w:r>
    </w:p>
    <w:p>
      <w:pPr>
        <w:framePr w:w="9550" w:wrap="around" w:vAnchor="margin" w:hAnchor="text" w:x="1800" w:y="12649"/>
        <w:widowControl w:val="0"/>
        <w:autoSpaceDE w:val="0"/>
        <w:autoSpaceDN w:val="0"/>
        <w:spacing w:before="0" w:after="0" w:line="579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须知等。</w:t>
      </w:r>
    </w:p>
    <w:p>
      <w:pPr>
        <w:framePr w:w="9554" w:wrap="around" w:vAnchor="margin" w:hAnchor="text" w:x="1800" w:y="13809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"/>
          <w:sz w:val="30"/>
        </w:rPr>
        <w:t>设置考试资料临时保管室，配备保密柜，按照《国家医学统</w:t>
      </w:r>
    </w:p>
    <w:p>
      <w:pPr>
        <w:framePr w:w="9554" w:wrap="around" w:vAnchor="margin" w:hAnchor="text" w:x="1800" w:y="13809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一考试安全保密工作管理办法》要求，严格管理，防止泄密。</w:t>
      </w:r>
    </w:p>
    <w:p>
      <w:pPr>
        <w:framePr w:w="9554" w:wrap="around" w:vAnchor="margin" w:hAnchor="text" w:x="1800" w:y="13809"/>
        <w:widowControl w:val="0"/>
        <w:autoSpaceDE w:val="0"/>
        <w:autoSpaceDN w:val="0"/>
        <w:spacing w:before="0" w:after="0" w:line="578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"/>
          <w:sz w:val="30"/>
        </w:rPr>
        <w:t>考试基地应对考试进行全程视频监控，配备中央监控室和中</w:t>
      </w:r>
    </w:p>
    <w:p>
      <w:pPr>
        <w:framePr w:w="360" w:wrap="around" w:vAnchor="margin" w:hAnchor="text" w:x="5864" w:y="15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</w:p>
    <w:p>
      <w:pPr>
        <w:framePr w:w="360" w:wrap="around" w:vAnchor="margin" w:hAnchor="text" w:x="5955" w:y="15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1" o:spid="_x0000_s1037" o:spt="75" type="#_x0000_t75" style="position:absolute;left:0pt;margin-left:0pt;margin-top:0pt;height:841pt;width:5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717" w:wrap="around" w:vAnchor="margin" w:hAnchor="text" w:x="1800" w:y="162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央监控大屏幕。</w:t>
      </w:r>
    </w:p>
    <w:p>
      <w:pPr>
        <w:framePr w:w="5717" w:wrap="around" w:vAnchor="margin" w:hAnchor="text" w:x="1800" w:y="1627"/>
        <w:widowControl w:val="0"/>
        <w:autoSpaceDE w:val="0"/>
        <w:autoSpaceDN w:val="0"/>
        <w:spacing w:before="0" w:after="0" w:line="581" w:lineRule="exact"/>
        <w:ind w:left="602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十、临床技能考试考官和</w:t>
      </w:r>
      <w:r>
        <w:rPr>
          <w:rFonts w:ascii="Times New Roman"/>
          <w:color w:val="000000"/>
          <w:spacing w:val="3"/>
          <w:sz w:val="30"/>
        </w:rPr>
        <w:t xml:space="preserve"> </w:t>
      </w:r>
      <w:r>
        <w:rPr>
          <w:rFonts w:ascii="NLPEDH+·ÂËÎ_GB2312"/>
          <w:color w:val="000000"/>
          <w:spacing w:val="38"/>
          <w:sz w:val="30"/>
        </w:rPr>
        <w:t>SP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管理</w:t>
      </w:r>
    </w:p>
    <w:p>
      <w:pPr>
        <w:framePr w:w="10005" w:wrap="around" w:vAnchor="margin" w:hAnchor="text" w:x="1800" w:y="2787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"/>
          <w:sz w:val="30"/>
        </w:rPr>
        <w:t>临床技能考试考官管理按照《医师资格考试中医执业医师分</w:t>
      </w:r>
    </w:p>
    <w:p>
      <w:pPr>
        <w:framePr w:w="10005" w:wrap="around" w:vAnchor="margin" w:hAnchor="text" w:x="1800" w:y="2787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1"/>
          <w:sz w:val="30"/>
        </w:rPr>
        <w:t>阶段考试实证研究第一阶段考试考官管理办法》进行（附件</w:t>
      </w:r>
      <w:r>
        <w:rPr>
          <w:rFonts w:ascii="Times New Roman"/>
          <w:color w:val="000000"/>
          <w:spacing w:val="4"/>
          <w:sz w:val="30"/>
        </w:rPr>
        <w:t xml:space="preserve"> </w:t>
      </w:r>
      <w:r>
        <w:rPr>
          <w:rFonts w:ascii="NLPEDH+·ÂËÎ_GB2312"/>
          <w:color w:val="000000"/>
          <w:spacing w:val="-1"/>
          <w:sz w:val="30"/>
        </w:rPr>
        <w:t>4</w:t>
      </w:r>
      <w:r>
        <w:rPr>
          <w:rFonts w:ascii="ELAOWR+·ÂËÎ_GB2312" w:hAnsi="ELAOWR+·ÂËÎ_GB2312" w:cs="ELAOWR+·ÂËÎ_GB2312"/>
          <w:color w:val="000000"/>
          <w:spacing w:val="-74"/>
          <w:sz w:val="30"/>
        </w:rPr>
        <w:t>）。</w:t>
      </w:r>
    </w:p>
    <w:p>
      <w:pPr>
        <w:framePr w:w="10005" w:wrap="around" w:vAnchor="margin" w:hAnchor="text" w:x="1800" w:y="2787"/>
        <w:widowControl w:val="0"/>
        <w:autoSpaceDE w:val="0"/>
        <w:autoSpaceDN w:val="0"/>
        <w:spacing w:before="0" w:after="0" w:line="581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1"/>
          <w:sz w:val="30"/>
        </w:rPr>
        <w:t>SP</w:t>
      </w:r>
      <w:r>
        <w:rPr>
          <w:rFonts w:ascii="NLPEDH+·ÂËÎ_GB2312"/>
          <w:color w:val="000000"/>
          <w:spacing w:val="-1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2"/>
          <w:sz w:val="30"/>
        </w:rPr>
        <w:t>管理按照《医师资格考试中医执业医师分阶段考试实证</w:t>
      </w:r>
    </w:p>
    <w:p>
      <w:pPr>
        <w:framePr w:w="10005" w:wrap="around" w:vAnchor="margin" w:hAnchor="text" w:x="1800" w:y="2787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14"/>
          <w:sz w:val="30"/>
        </w:rPr>
        <w:t>研究第一阶段考试实证研究标准化病人管理办法（试行）》（附件</w:t>
      </w:r>
    </w:p>
    <w:p>
      <w:pPr>
        <w:framePr w:w="600" w:wrap="around" w:vAnchor="margin" w:hAnchor="text" w:x="1800" w:y="510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5</w:t>
      </w:r>
    </w:p>
    <w:p>
      <w:pPr>
        <w:framePr w:w="750" w:wrap="around" w:vAnchor="margin" w:hAnchor="text" w:x="1952" w:y="510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）</w:t>
      </w:r>
    </w:p>
    <w:p>
      <w:pPr>
        <w:framePr w:w="3158" w:wrap="around" w:vAnchor="margin" w:hAnchor="text" w:x="2403" w:y="568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十一、考试保密管理</w:t>
      </w:r>
    </w:p>
    <w:p>
      <w:pPr>
        <w:framePr w:w="8970" w:wrap="around" w:vAnchor="margin" w:hAnchor="text" w:x="2400" w:y="626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"/>
          <w:sz w:val="30"/>
        </w:rPr>
        <w:t>实证研究保密工作按照《国家医学统一考试安全保密工作管</w:t>
      </w:r>
    </w:p>
    <w:p>
      <w:pPr>
        <w:framePr w:w="9660" w:wrap="around" w:vAnchor="margin" w:hAnchor="text" w:x="1800" w:y="684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理办法》及其实施意见、《医师资格考试考务工作规程》等相关</w:t>
      </w:r>
    </w:p>
    <w:p>
      <w:pPr>
        <w:framePr w:w="9660" w:wrap="around" w:vAnchor="margin" w:hAnchor="text" w:x="1800" w:y="684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要求执行。</w:t>
      </w:r>
    </w:p>
    <w:p>
      <w:pPr>
        <w:framePr w:w="5192" w:wrap="around" w:vAnchor="margin" w:hAnchor="text" w:x="2403" w:y="800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十二、重点环节考试组织实施要求</w:t>
      </w:r>
    </w:p>
    <w:p>
      <w:pPr>
        <w:framePr w:w="9726" w:wrap="around" w:vAnchor="margin" w:hAnchor="text" w:x="1800" w:y="8588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9"/>
          <w:sz w:val="30"/>
        </w:rPr>
        <w:t>实证研究组织实施的原则是组织严密、责任到人、规范有序。</w:t>
      </w:r>
    </w:p>
    <w:p>
      <w:pPr>
        <w:framePr w:w="9726" w:wrap="around" w:vAnchor="margin" w:hAnchor="text" w:x="1800" w:y="858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理论考试和技能考试组织实施要求如下：</w:t>
      </w:r>
    </w:p>
    <w:p>
      <w:pPr>
        <w:framePr w:w="4485" w:wrap="around" w:vAnchor="margin" w:hAnchor="text" w:x="2400" w:y="974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（一）理论考试组织实施要求</w:t>
      </w:r>
    </w:p>
    <w:p>
      <w:pPr>
        <w:framePr w:w="10695" w:wrap="around" w:vAnchor="margin" w:hAnchor="text" w:x="1800" w:y="10328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"/>
          <w:sz w:val="30"/>
        </w:rPr>
        <w:t>理论考试前，考试基地应按要求落实考试场地，接收保管考</w:t>
      </w:r>
    </w:p>
    <w:p>
      <w:pPr>
        <w:framePr w:w="10695" w:wrap="around" w:vAnchor="margin" w:hAnchor="text" w:x="1800" w:y="1032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试材料，做好网上监测，设举报信箱和举报电话，做好考试值班</w:t>
      </w:r>
    </w:p>
    <w:p>
      <w:pPr>
        <w:framePr w:w="10695" w:wrap="around" w:vAnchor="margin" w:hAnchor="text" w:x="1800" w:y="10328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和网络监测，制定应急预案，培训监考员等各类考试工作人员，</w:t>
      </w:r>
    </w:p>
    <w:p>
      <w:pPr>
        <w:framePr w:w="10695" w:wrap="around" w:vAnchor="margin" w:hAnchor="text" w:x="1800" w:y="1032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布置考场、张贴标示、划定警戒线。各类人员严格按照各自职责</w:t>
      </w:r>
    </w:p>
    <w:p>
      <w:pPr>
        <w:framePr w:w="10695" w:wrap="around" w:vAnchor="margin" w:hAnchor="text" w:x="1800" w:y="1032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与分工，严格履行职责，密切协作；依据《计算机化考试系统操</w:t>
      </w:r>
    </w:p>
    <w:p>
      <w:pPr>
        <w:framePr w:w="10695" w:wrap="around" w:vAnchor="margin" w:hAnchor="text" w:x="1800" w:y="10328"/>
        <w:widowControl w:val="0"/>
        <w:autoSpaceDE w:val="0"/>
        <w:autoSpaceDN w:val="0"/>
        <w:spacing w:before="0" w:after="0" w:line="579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27"/>
          <w:sz w:val="30"/>
        </w:rPr>
        <w:t>作流程记录》、《监考工作程序》、《考场指令》、《监考员守则》、</w:t>
      </w:r>
    </w:p>
    <w:p>
      <w:pPr>
        <w:framePr w:w="750" w:wrap="around" w:vAnchor="margin" w:hAnchor="text" w:x="1800" w:y="1380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《</w:t>
      </w:r>
    </w:p>
    <w:p>
      <w:pPr>
        <w:framePr w:w="9315" w:wrap="around" w:vAnchor="margin" w:hAnchor="text" w:x="2100" w:y="1380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22"/>
          <w:sz w:val="30"/>
        </w:rPr>
        <w:t>考场规则》（附件</w:t>
      </w:r>
      <w:r>
        <w:rPr>
          <w:rFonts w:ascii="Times New Roman"/>
          <w:color w:val="000000"/>
          <w:spacing w:val="25"/>
          <w:sz w:val="30"/>
        </w:rPr>
        <w:t xml:space="preserve"> </w:t>
      </w:r>
      <w:r>
        <w:rPr>
          <w:rFonts w:ascii="NLPEDH+·ÂËÎ_GB2312"/>
          <w:color w:val="000000"/>
          <w:spacing w:val="0"/>
          <w:sz w:val="30"/>
        </w:rPr>
        <w:t>6-10</w:t>
      </w:r>
      <w:r>
        <w:rPr>
          <w:rFonts w:ascii="ELAOWR+·ÂËÎ_GB2312" w:hAnsi="ELAOWR+·ÂËÎ_GB2312" w:cs="ELAOWR+·ÂËÎ_GB2312"/>
          <w:color w:val="000000"/>
          <w:spacing w:val="-1"/>
          <w:sz w:val="30"/>
        </w:rPr>
        <w:t>）的相关要求，保证考试各项工作平稳</w:t>
      </w:r>
    </w:p>
    <w:p>
      <w:pPr>
        <w:framePr w:w="9660" w:wrap="around" w:vAnchor="margin" w:hAnchor="text" w:x="1800" w:y="14390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有序进行。考试中发现违反考试纪律的行为，严格依据《医师资</w:t>
      </w:r>
    </w:p>
    <w:p>
      <w:pPr>
        <w:framePr w:w="9660" w:wrap="around" w:vAnchor="margin" w:hAnchor="text" w:x="1800" w:y="14390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格考试违纪违规处理规定》进行查处。</w:t>
      </w:r>
    </w:p>
    <w:p>
      <w:pPr>
        <w:framePr w:w="360" w:wrap="around" w:vAnchor="margin" w:hAnchor="text" w:x="5864" w:y="15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</w:p>
    <w:p>
      <w:pPr>
        <w:framePr w:w="360" w:wrap="around" w:vAnchor="margin" w:hAnchor="text" w:x="5955" w:y="15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2" o:spid="_x0000_s1038" o:spt="75" type="#_x0000_t75" style="position:absolute;left:0pt;margin-left:0pt;margin-top:0pt;height:841pt;width:5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660" w:wrap="around" w:vAnchor="margin" w:hAnchor="text" w:x="1800" w:y="1627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"/>
          <w:sz w:val="30"/>
        </w:rPr>
        <w:t>考试期间，要保证值班电话通畅，发现异常情况和考试突发</w:t>
      </w:r>
    </w:p>
    <w:p>
      <w:pPr>
        <w:framePr w:w="9660" w:wrap="around" w:vAnchor="margin" w:hAnchor="text" w:x="1800" w:y="1627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事件要按要求随时报告认证中心。同时，学校应安排专人对考试</w:t>
      </w:r>
    </w:p>
    <w:p>
      <w:pPr>
        <w:framePr w:w="9660" w:wrap="around" w:vAnchor="margin" w:hAnchor="text" w:x="1800" w:y="1627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实施情况进行督导检查。</w:t>
      </w:r>
    </w:p>
    <w:p>
      <w:pPr>
        <w:framePr w:w="4485" w:wrap="around" w:vAnchor="margin" w:hAnchor="text" w:x="2400" w:y="336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（二）技能考试组织实施要求</w:t>
      </w:r>
    </w:p>
    <w:p>
      <w:pPr>
        <w:framePr w:w="9660" w:wrap="around" w:vAnchor="margin" w:hAnchor="text" w:x="1800" w:y="3948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"/>
          <w:sz w:val="30"/>
        </w:rPr>
        <w:t>技能考试前，学校要落实好考试基地的设置，接收保管考试</w:t>
      </w:r>
    </w:p>
    <w:p>
      <w:pPr>
        <w:framePr w:w="9660" w:wrap="around" w:vAnchor="margin" w:hAnchor="text" w:x="1800" w:y="3948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材料，设举报信箱和举报电话，做好考试值班和网络监测，制定</w:t>
      </w:r>
    </w:p>
    <w:p>
      <w:pPr>
        <w:framePr w:w="9660" w:wrap="around" w:vAnchor="margin" w:hAnchor="text" w:x="1800" w:y="394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应急预案，培训考官等各类考试工作人员，布置好候考室、各考</w:t>
      </w:r>
    </w:p>
    <w:p>
      <w:pPr>
        <w:framePr w:w="9660" w:wrap="around" w:vAnchor="margin" w:hAnchor="text" w:x="1800" w:y="394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站和考组布置，做好考试器材设备的准备，张贴标示、划定警戒</w:t>
      </w:r>
    </w:p>
    <w:p>
      <w:pPr>
        <w:framePr w:w="9660" w:wrap="around" w:vAnchor="margin" w:hAnchor="text" w:x="1800" w:y="3948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线。各类人员严格按照各自职责与分工，严格履行职责，密切协</w:t>
      </w:r>
    </w:p>
    <w:p>
      <w:pPr>
        <w:framePr w:w="9660" w:wrap="around" w:vAnchor="margin" w:hAnchor="text" w:x="1800" w:y="394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作。</w:t>
      </w:r>
    </w:p>
    <w:p>
      <w:pPr>
        <w:framePr w:w="9660" w:wrap="around" w:vAnchor="margin" w:hAnchor="text" w:x="1800" w:y="7429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"/>
          <w:sz w:val="30"/>
        </w:rPr>
        <w:t>应合理设置各站位置，引导考生在各站间合理流动，确保考</w:t>
      </w:r>
    </w:p>
    <w:p>
      <w:pPr>
        <w:framePr w:w="9660" w:wrap="around" w:vAnchor="margin" w:hAnchor="text" w:x="1800" w:y="7429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生在流动中不交叉。基地主任和总考官应协调各站考试工作有序</w:t>
      </w:r>
    </w:p>
    <w:p>
      <w:pPr>
        <w:framePr w:w="9660" w:wrap="around" w:vAnchor="margin" w:hAnchor="text" w:x="1800" w:y="7429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进行，调配有关器材设施使用，在安排考官时，应兼顾考官的专</w:t>
      </w:r>
    </w:p>
    <w:p>
      <w:pPr>
        <w:framePr w:w="9660" w:wrap="around" w:vAnchor="margin" w:hAnchor="text" w:x="1800" w:y="7429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业分布。</w:t>
      </w:r>
    </w:p>
    <w:p>
      <w:pPr>
        <w:framePr w:w="600" w:wrap="around" w:vAnchor="margin" w:hAnchor="text" w:x="2400" w:y="974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1</w:t>
      </w:r>
    </w:p>
    <w:p>
      <w:pPr>
        <w:framePr w:w="3450" w:wrap="around" w:vAnchor="margin" w:hAnchor="text" w:x="2552" w:y="974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．考场、考组设置要求</w:t>
      </w:r>
    </w:p>
    <w:p>
      <w:pPr>
        <w:framePr w:w="9661" w:wrap="around" w:vAnchor="margin" w:hAnchor="text" w:x="1800" w:y="10328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考试基地应分别设置相对隔离的独立考场及相应功能区域，</w:t>
      </w:r>
    </w:p>
    <w:p>
      <w:pPr>
        <w:framePr w:w="9661" w:wrap="around" w:vAnchor="margin" w:hAnchor="text" w:x="1800" w:y="1032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考场房间及相应功能区域应单向流动不交叉，依次为候考室和考</w:t>
      </w:r>
    </w:p>
    <w:p>
      <w:pPr>
        <w:framePr w:w="9661" w:wrap="around" w:vAnchor="margin" w:hAnchor="text" w:x="1800" w:y="10328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室，具体说明如下：</w:t>
      </w:r>
    </w:p>
    <w:p>
      <w:pPr>
        <w:framePr w:w="9554" w:wrap="around" w:vAnchor="margin" w:hAnchor="text" w:x="1800" w:y="12068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8"/>
          <w:sz w:val="30"/>
        </w:rPr>
        <w:t>基地应根据考生人数设置考组数确保所有考生在两天内全</w:t>
      </w:r>
    </w:p>
    <w:p>
      <w:pPr>
        <w:framePr w:w="9554" w:wrap="around" w:vAnchor="margin" w:hAnchor="text" w:x="1800" w:y="1206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1"/>
          <w:sz w:val="30"/>
        </w:rPr>
        <w:t>部考完。其中，每考站设</w:t>
      </w:r>
      <w:r>
        <w:rPr>
          <w:rFonts w:ascii="Times New Roman"/>
          <w:color w:val="000000"/>
          <w:spacing w:val="3"/>
          <w:sz w:val="30"/>
        </w:rPr>
        <w:t xml:space="preserve"> </w:t>
      </w:r>
      <w:r>
        <w:rPr>
          <w:rFonts w:ascii="NLPEDH+·ÂËÎ_GB2312"/>
          <w:color w:val="000000"/>
          <w:spacing w:val="73"/>
          <w:sz w:val="30"/>
        </w:rPr>
        <w:t>1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名主考官、</w:t>
      </w:r>
      <w:r>
        <w:rPr>
          <w:rFonts w:ascii="NLPEDH+·ÂËÎ_GB2312"/>
          <w:color w:val="000000"/>
          <w:spacing w:val="73"/>
          <w:sz w:val="30"/>
        </w:rPr>
        <w:t>1</w:t>
      </w:r>
      <w:r>
        <w:rPr>
          <w:rFonts w:ascii="ELAOWR+·ÂËÎ_GB2312" w:hAnsi="ELAOWR+·ÂËÎ_GB2312" w:cs="ELAOWR+·ÂËÎ_GB2312"/>
          <w:color w:val="000000"/>
          <w:spacing w:val="-1"/>
          <w:sz w:val="30"/>
        </w:rPr>
        <w:t>名考官，每站设</w:t>
      </w:r>
      <w:r>
        <w:rPr>
          <w:rFonts w:ascii="Times New Roman"/>
          <w:color w:val="000000"/>
          <w:spacing w:val="3"/>
          <w:sz w:val="30"/>
        </w:rPr>
        <w:t xml:space="preserve"> </w:t>
      </w:r>
      <w:r>
        <w:rPr>
          <w:rFonts w:ascii="NLPEDH+·ÂËÎ_GB2312"/>
          <w:color w:val="000000"/>
          <w:spacing w:val="73"/>
          <w:sz w:val="30"/>
        </w:rPr>
        <w:t>1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名引</w:t>
      </w:r>
    </w:p>
    <w:p>
      <w:pPr>
        <w:framePr w:w="9554" w:wrap="around" w:vAnchor="margin" w:hAnchor="text" w:x="1800" w:y="12068"/>
        <w:widowControl w:val="0"/>
        <w:autoSpaceDE w:val="0"/>
        <w:autoSpaceDN w:val="0"/>
        <w:spacing w:before="0" w:after="0" w:line="579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导员。</w:t>
      </w:r>
    </w:p>
    <w:p>
      <w:pPr>
        <w:framePr w:w="10005" w:wrap="around" w:vAnchor="margin" w:hAnchor="text" w:x="1800" w:y="13809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候考室：为考生集中候考的房间。考生按场次进入候考室，</w:t>
      </w:r>
    </w:p>
    <w:p>
      <w:pPr>
        <w:framePr w:w="10005" w:wrap="around" w:vAnchor="margin" w:hAnchor="text" w:x="1800" w:y="13809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8"/>
          <w:sz w:val="30"/>
        </w:rPr>
        <w:t>并在该区域内完成以下工作：考务人员确认考生身份，考生签到、</w:t>
      </w:r>
    </w:p>
    <w:p>
      <w:pPr>
        <w:framePr w:w="10005" w:wrap="around" w:vAnchor="margin" w:hAnchor="text" w:x="1800" w:y="13809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听取考试纪律与注意事项的宣讲、签署考生承诺、按准考证标示</w:t>
      </w:r>
    </w:p>
    <w:p>
      <w:pPr>
        <w:framePr w:w="360" w:wrap="around" w:vAnchor="margin" w:hAnchor="text" w:x="5864" w:y="15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</w:p>
    <w:p>
      <w:pPr>
        <w:framePr w:w="360" w:wrap="around" w:vAnchor="margin" w:hAnchor="text" w:x="5955" w:y="15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3" o:spid="_x0000_s1039" o:spt="75" type="#_x0000_t75" style="position:absolute;left:0pt;margin-left:0pt;margin-top:0pt;height:841pt;width:5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661" w:wrap="around" w:vAnchor="margin" w:hAnchor="text" w:x="1800" w:y="162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场次、轮次顺序随引导员引导进入考室。任何电子、通讯设备及</w:t>
      </w:r>
    </w:p>
    <w:p>
      <w:pPr>
        <w:framePr w:w="9661" w:wrap="around" w:vAnchor="margin" w:hAnchor="text" w:x="1800" w:y="1627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与考试无关物品进入考室前统一交由考务人员管理。</w:t>
      </w:r>
    </w:p>
    <w:p>
      <w:pPr>
        <w:framePr w:w="9661" w:wrap="around" w:vAnchor="margin" w:hAnchor="text" w:x="1800" w:y="1627"/>
        <w:widowControl w:val="0"/>
        <w:autoSpaceDE w:val="0"/>
        <w:autoSpaceDN w:val="0"/>
        <w:spacing w:before="0" w:after="0" w:line="578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考室：为考生进行技能考试的房间。考室的空间布局合理，</w:t>
      </w:r>
    </w:p>
    <w:p>
      <w:pPr>
        <w:framePr w:w="9661" w:wrap="around" w:vAnchor="margin" w:hAnchor="text" w:x="1800" w:y="1627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满足保密要求。考室内按照对应考题所考查的实践技能考试内容</w:t>
      </w:r>
    </w:p>
    <w:p>
      <w:pPr>
        <w:framePr w:w="9661" w:wrap="around" w:vAnchor="margin" w:hAnchor="text" w:x="1800" w:y="1627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配备相应的模具和物品。</w:t>
      </w:r>
    </w:p>
    <w:p>
      <w:pPr>
        <w:framePr w:w="600" w:wrap="around" w:vAnchor="margin" w:hAnchor="text" w:x="2400" w:y="452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2</w:t>
      </w:r>
    </w:p>
    <w:p>
      <w:pPr>
        <w:framePr w:w="3450" w:wrap="around" w:vAnchor="margin" w:hAnchor="text" w:x="2552" w:y="452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．技能考试流程与说明</w:t>
      </w:r>
    </w:p>
    <w:p>
      <w:pPr>
        <w:framePr w:w="750" w:wrap="around" w:vAnchor="margin" w:hAnchor="text" w:x="2400" w:y="510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4312" w:wrap="around" w:vAnchor="margin" w:hAnchor="text" w:x="2703" w:y="510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-1"/>
          <w:sz w:val="30"/>
        </w:rPr>
        <w:t>1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）候考、抽取各站考试顺序</w:t>
      </w:r>
    </w:p>
    <w:p>
      <w:pPr>
        <w:framePr w:w="9660" w:wrap="around" w:vAnchor="margin" w:hAnchor="text" w:x="1800" w:y="5689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考生按场次于考前</w:t>
      </w:r>
      <w:r>
        <w:rPr>
          <w:rFonts w:ascii="Times New Roman"/>
          <w:color w:val="000000"/>
          <w:spacing w:val="29"/>
          <w:sz w:val="30"/>
        </w:rPr>
        <w:t xml:space="preserve"> </w:t>
      </w:r>
      <w:r>
        <w:rPr>
          <w:rFonts w:ascii="NLPEDH+·ÂËÎ_GB2312"/>
          <w:color w:val="000000"/>
          <w:spacing w:val="1"/>
          <w:sz w:val="30"/>
        </w:rPr>
        <w:t>30</w:t>
      </w:r>
      <w:r>
        <w:rPr>
          <w:rFonts w:ascii="NLPEDH+·ÂËÎ_GB2312"/>
          <w:color w:val="000000"/>
          <w:spacing w:val="-49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分钟到考场报到、存包、核验身份后</w:t>
      </w:r>
    </w:p>
    <w:p>
      <w:pPr>
        <w:framePr w:w="9660" w:wrap="around" w:vAnchor="margin" w:hAnchor="text" w:x="1800" w:y="5689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并进入候考室，考生进入候考室按准考证编号排布候考位置。在</w:t>
      </w:r>
    </w:p>
    <w:p>
      <w:pPr>
        <w:framePr w:w="9660" w:wrap="around" w:vAnchor="margin" w:hAnchor="text" w:x="1800" w:y="5689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签到处完成签到、听取考试纪律与注意事项的宣讲、签署考生承</w:t>
      </w:r>
    </w:p>
    <w:p>
      <w:pPr>
        <w:framePr w:w="9660" w:wrap="around" w:vAnchor="margin" w:hAnchor="text" w:x="1800" w:y="5689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诺。考试开始后不允许迟到考生进入考场。考生未完成考试不允</w:t>
      </w:r>
    </w:p>
    <w:p>
      <w:pPr>
        <w:framePr w:w="9660" w:wrap="around" w:vAnchor="margin" w:hAnchor="text" w:x="1800" w:y="5689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许离开考场，直至当场次考试全部结束。</w:t>
      </w:r>
    </w:p>
    <w:p>
      <w:pPr>
        <w:framePr w:w="750" w:wrap="around" w:vAnchor="margin" w:hAnchor="text" w:x="2400" w:y="858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1500" w:wrap="around" w:vAnchor="margin" w:hAnchor="text" w:x="2703" w:y="858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-1"/>
          <w:sz w:val="30"/>
        </w:rPr>
        <w:t>2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）备考</w:t>
      </w:r>
    </w:p>
    <w:p>
      <w:pPr>
        <w:framePr w:w="10005" w:wrap="around" w:vAnchor="margin" w:hAnchor="text" w:x="1800" w:y="9169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"/>
          <w:sz w:val="30"/>
        </w:rPr>
        <w:t>侯考考生于开考前由引导员引导至各站考室，按准考证标示</w:t>
      </w:r>
    </w:p>
    <w:p>
      <w:pPr>
        <w:framePr w:w="10005" w:wrap="around" w:vAnchor="margin" w:hAnchor="text" w:x="1800" w:y="9169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8"/>
          <w:sz w:val="30"/>
        </w:rPr>
        <w:t>的本站试题选择备考试题卡。考生备考时，引导员核验考生身份。</w:t>
      </w:r>
    </w:p>
    <w:p>
      <w:pPr>
        <w:framePr w:w="10005" w:wrap="around" w:vAnchor="margin" w:hAnchor="text" w:x="1800" w:y="9169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考生完成备考后，考官将准考证上对应的本考站条码揭下，贴在</w:t>
      </w:r>
    </w:p>
    <w:p>
      <w:pPr>
        <w:framePr w:w="750" w:wrap="around" w:vAnchor="margin" w:hAnchor="text" w:x="1800" w:y="1090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《</w:t>
      </w:r>
    </w:p>
    <w:p>
      <w:pPr>
        <w:framePr w:w="9315" w:wrap="around" w:vAnchor="margin" w:hAnchor="text" w:x="2100" w:y="1090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考官评分表》上相应位置，由考官确认考试开始。考生按题卡</w:t>
      </w:r>
    </w:p>
    <w:p>
      <w:pPr>
        <w:framePr w:w="10005" w:wrap="around" w:vAnchor="margin" w:hAnchor="text" w:x="1800" w:y="1148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8"/>
          <w:sz w:val="30"/>
        </w:rPr>
        <w:t>要求完成病史采集、体格检查或基本操作。考官按要求完成评分。</w:t>
      </w:r>
    </w:p>
    <w:p>
      <w:pPr>
        <w:framePr w:w="10005" w:wrap="around" w:vAnchor="margin" w:hAnchor="text" w:x="1800" w:y="1148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每一考生第一阶段临床基本技能考试</w:t>
      </w:r>
      <w:r>
        <w:rPr>
          <w:rFonts w:ascii="Times New Roman"/>
          <w:color w:val="000000"/>
          <w:spacing w:val="3"/>
          <w:sz w:val="30"/>
        </w:rPr>
        <w:t xml:space="preserve"> </w:t>
      </w:r>
      <w:r>
        <w:rPr>
          <w:rFonts w:ascii="NLPEDH+·ÂËÎ_GB2312"/>
          <w:color w:val="000000"/>
          <w:spacing w:val="24"/>
          <w:sz w:val="30"/>
        </w:rPr>
        <w:t>1-6</w:t>
      </w:r>
      <w:r>
        <w:rPr>
          <w:rFonts w:ascii="ELAOWR+·ÂËÎ_GB2312" w:hAnsi="ELAOWR+·ÂËÎ_GB2312" w:cs="ELAOWR+·ÂËÎ_GB2312"/>
          <w:color w:val="000000"/>
          <w:spacing w:val="-9"/>
          <w:sz w:val="30"/>
        </w:rPr>
        <w:t>站每站时间（含评分时</w:t>
      </w:r>
    </w:p>
    <w:p>
      <w:pPr>
        <w:framePr w:w="10005" w:wrap="around" w:vAnchor="margin" w:hAnchor="text" w:x="1800" w:y="1148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间）为</w:t>
      </w:r>
      <w:r>
        <w:rPr>
          <w:rFonts w:ascii="Times New Roman"/>
          <w:color w:val="000000"/>
          <w:spacing w:val="28"/>
          <w:sz w:val="30"/>
        </w:rPr>
        <w:t xml:space="preserve"> </w:t>
      </w:r>
      <w:r>
        <w:rPr>
          <w:rFonts w:ascii="NLPEDH+·ÂËÎ_GB2312"/>
          <w:color w:val="000000"/>
          <w:spacing w:val="1"/>
          <w:sz w:val="30"/>
        </w:rPr>
        <w:t>10</w:t>
      </w:r>
      <w:r>
        <w:rPr>
          <w:rFonts w:ascii="NLPEDH+·ÂËÎ_GB2312"/>
          <w:color w:val="000000"/>
          <w:spacing w:val="-49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分钟。考生结束本站考试后，由引导员指引到下一考</w:t>
      </w:r>
    </w:p>
    <w:p>
      <w:pPr>
        <w:framePr w:w="10005" w:wrap="around" w:vAnchor="margin" w:hAnchor="text" w:x="1800" w:y="11488"/>
        <w:widowControl w:val="0"/>
        <w:autoSpaceDE w:val="0"/>
        <w:autoSpaceDN w:val="0"/>
        <w:spacing w:before="0" w:after="0" w:line="579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"/>
          <w:sz w:val="30"/>
        </w:rPr>
        <w:t>站门前等候。每个考生完成</w:t>
      </w:r>
      <w:r>
        <w:rPr>
          <w:rFonts w:ascii="Times New Roman"/>
          <w:color w:val="000000"/>
          <w:spacing w:val="7"/>
          <w:sz w:val="30"/>
        </w:rPr>
        <w:t xml:space="preserve"> </w:t>
      </w:r>
      <w:r>
        <w:rPr>
          <w:rFonts w:ascii="NLPEDH+·ÂËÎ_GB2312"/>
          <w:color w:val="000000"/>
          <w:spacing w:val="73"/>
          <w:sz w:val="30"/>
        </w:rPr>
        <w:t>6</w:t>
      </w:r>
      <w:r>
        <w:rPr>
          <w:rFonts w:ascii="ELAOWR+·ÂËÎ_GB2312" w:hAnsi="ELAOWR+·ÂËÎ_GB2312" w:cs="ELAOWR+·ÂËÎ_GB2312"/>
          <w:color w:val="000000"/>
          <w:spacing w:val="-3"/>
          <w:sz w:val="30"/>
        </w:rPr>
        <w:t>个考站全部考试后，按引导员指引</w:t>
      </w:r>
    </w:p>
    <w:p>
      <w:pPr>
        <w:framePr w:w="10005" w:wrap="around" w:vAnchor="margin" w:hAnchor="text" w:x="1800" w:y="1148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路径离开考场。</w:t>
      </w:r>
    </w:p>
    <w:p>
      <w:pPr>
        <w:framePr w:w="9660" w:wrap="around" w:vAnchor="margin" w:hAnchor="text" w:x="1800" w:y="14390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每场次考试开始前</w:t>
      </w:r>
      <w:r>
        <w:rPr>
          <w:rFonts w:ascii="Times New Roman"/>
          <w:color w:val="000000"/>
          <w:spacing w:val="29"/>
          <w:sz w:val="30"/>
        </w:rPr>
        <w:t xml:space="preserve"> </w:t>
      </w:r>
      <w:r>
        <w:rPr>
          <w:rFonts w:ascii="NLPEDH+·ÂËÎ_GB2312"/>
          <w:color w:val="000000"/>
          <w:spacing w:val="1"/>
          <w:sz w:val="30"/>
        </w:rPr>
        <w:t>35</w:t>
      </w:r>
      <w:r>
        <w:rPr>
          <w:rFonts w:ascii="NLPEDH+·ÂËÎ_GB2312"/>
          <w:color w:val="000000"/>
          <w:spacing w:val="-49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分钟，考务人员到考务室领取相关考</w:t>
      </w:r>
    </w:p>
    <w:p>
      <w:pPr>
        <w:framePr w:w="9660" w:wrap="around" w:vAnchor="margin" w:hAnchor="text" w:x="1800" w:y="14390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试材料。每场次考试开始半小时前，考官与引导员到达考场，抽</w:t>
      </w:r>
    </w:p>
    <w:p>
      <w:pPr>
        <w:framePr w:w="360" w:wrap="around" w:vAnchor="margin" w:hAnchor="text" w:x="5864" w:y="15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</w:p>
    <w:p>
      <w:pPr>
        <w:framePr w:w="360" w:wrap="around" w:vAnchor="margin" w:hAnchor="text" w:x="5955" w:y="15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5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4" o:spid="_x0000_s1040" o:spt="75" type="#_x0000_t75" style="position:absolute;left:0pt;margin-left:0pt;margin-top:0pt;height:841pt;width:5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660" w:wrap="around" w:vAnchor="margin" w:hAnchor="text" w:x="1800" w:y="162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签确定考室，本考室考官和引导员领取考试材料，进入考室，开</w:t>
      </w:r>
    </w:p>
    <w:p>
      <w:pPr>
        <w:framePr w:w="9660" w:wrap="around" w:vAnchor="margin" w:hAnchor="text" w:x="1800" w:y="1627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始进行执考准备，熟悉考试用具及物品，熟悉试题评分标准。考</w:t>
      </w:r>
    </w:p>
    <w:p>
      <w:pPr>
        <w:framePr w:w="9660" w:wrap="around" w:vAnchor="margin" w:hAnchor="text" w:x="1800" w:y="1627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官进入考室前，一切电子、通讯设备上交考务人员统一保管，直</w:t>
      </w:r>
    </w:p>
    <w:p>
      <w:pPr>
        <w:framePr w:w="9660" w:wrap="around" w:vAnchor="margin" w:hAnchor="text" w:x="1800" w:y="1627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1"/>
          <w:sz w:val="30"/>
        </w:rPr>
        <w:t>至当场次考试结束。</w:t>
      </w:r>
      <w:r>
        <w:rPr>
          <w:rFonts w:ascii="NLPEDH+·ÂËÎ_GB2312"/>
          <w:color w:val="000000"/>
          <w:spacing w:val="73"/>
          <w:sz w:val="30"/>
        </w:rPr>
        <w:t>2</w:t>
      </w:r>
      <w:r>
        <w:rPr>
          <w:rFonts w:ascii="ELAOWR+·ÂËÎ_GB2312" w:hAnsi="ELAOWR+·ÂËÎ_GB2312" w:cs="ELAOWR+·ÂËÎ_GB2312"/>
          <w:color w:val="000000"/>
          <w:spacing w:val="-1"/>
          <w:sz w:val="30"/>
        </w:rPr>
        <w:t>名考官应仔细记录考生回答内容，同时在</w:t>
      </w:r>
    </w:p>
    <w:p>
      <w:pPr>
        <w:framePr w:w="750" w:wrap="around" w:vAnchor="margin" w:hAnchor="text" w:x="1800" w:y="394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《</w:t>
      </w:r>
    </w:p>
    <w:p>
      <w:pPr>
        <w:framePr w:w="9315" w:wrap="around" w:vAnchor="margin" w:hAnchor="text" w:x="2100" w:y="394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"/>
          <w:sz w:val="30"/>
        </w:rPr>
        <w:t>考官评分表》上评分。评分时应认真对照评分标准和评分信息</w:t>
      </w:r>
    </w:p>
    <w:p>
      <w:pPr>
        <w:framePr w:w="9661" w:wrap="around" w:vAnchor="margin" w:hAnchor="text" w:x="1800" w:y="452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点的位置，避免串行。评分结束后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73"/>
          <w:sz w:val="30"/>
        </w:rPr>
        <w:t>2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名考官应在《考官评分表》</w:t>
      </w:r>
    </w:p>
    <w:p>
      <w:pPr>
        <w:framePr w:w="9661" w:wrap="around" w:vAnchor="margin" w:hAnchor="text" w:x="1800" w:y="4527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上签字，整个场次考试结束，应将本场次全部《考官评分表》清</w:t>
      </w:r>
    </w:p>
    <w:p>
      <w:pPr>
        <w:framePr w:w="9661" w:wrap="around" w:vAnchor="margin" w:hAnchor="text" w:x="1800" w:y="4527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2"/>
        </w:rPr>
      </w:pPr>
      <w:r>
        <w:rPr>
          <w:rFonts w:ascii="ELAOWR+·ÂËÎ_GB2312" w:hAnsi="ELAOWR+·ÂËÎ_GB2312" w:cs="ELAOWR+·ÂËÎ_GB2312"/>
          <w:color w:val="000000"/>
          <w:spacing w:val="3"/>
          <w:sz w:val="30"/>
        </w:rPr>
        <w:t>点移交考务人员密封、保管。全部场次结束后，</w:t>
      </w:r>
      <w:r>
        <w:rPr>
          <w:rFonts w:ascii="ELAOWR+·ÂËÎ_GB2312" w:hAnsi="ELAOWR+·ÂËÎ_GB2312" w:cs="ELAOWR+·ÂËÎ_GB2312"/>
          <w:color w:val="000000"/>
          <w:spacing w:val="3"/>
          <w:sz w:val="32"/>
        </w:rPr>
        <w:t>由学校考务人</w:t>
      </w:r>
    </w:p>
    <w:p>
      <w:pPr>
        <w:framePr w:w="9661" w:wrap="around" w:vAnchor="margin" w:hAnchor="text" w:x="1800" w:y="4527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2"/>
        </w:rPr>
      </w:pPr>
      <w:r>
        <w:rPr>
          <w:rFonts w:ascii="ELAOWR+·ÂËÎ_GB2312" w:hAnsi="ELAOWR+·ÂËÎ_GB2312" w:cs="ELAOWR+·ÂËÎ_GB2312"/>
          <w:color w:val="000000"/>
          <w:spacing w:val="1"/>
          <w:sz w:val="32"/>
        </w:rPr>
        <w:t>员清点后放入保密室封存。</w:t>
      </w:r>
    </w:p>
    <w:p>
      <w:pPr>
        <w:framePr w:w="600" w:wrap="around" w:vAnchor="margin" w:hAnchor="text" w:x="2400" w:y="684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3</w:t>
      </w:r>
    </w:p>
    <w:p>
      <w:pPr>
        <w:framePr w:w="1950" w:wrap="around" w:vAnchor="margin" w:hAnchor="text" w:x="2552" w:y="684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．其他说明</w:t>
      </w:r>
    </w:p>
    <w:p>
      <w:pPr>
        <w:framePr w:w="8970" w:wrap="around" w:vAnchor="margin" w:hAnchor="text" w:x="2400" w:y="742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1"/>
          <w:sz w:val="30"/>
        </w:rPr>
        <w:t>（１）第一、二考站由</w:t>
      </w:r>
      <w:r>
        <w:rPr>
          <w:rFonts w:ascii="Times New Roman"/>
          <w:color w:val="000000"/>
          <w:spacing w:val="3"/>
          <w:sz w:val="30"/>
        </w:rPr>
        <w:t xml:space="preserve"> </w:t>
      </w:r>
      <w:r>
        <w:rPr>
          <w:rFonts w:ascii="NLPEDH+·ÂËÎ_GB2312"/>
          <w:color w:val="000000"/>
          <w:spacing w:val="-4"/>
          <w:sz w:val="30"/>
        </w:rPr>
        <w:t>SP</w:t>
      </w:r>
      <w:r>
        <w:rPr>
          <w:rFonts w:ascii="ELAOWR+·ÂËÎ_GB2312" w:hAnsi="ELAOWR+·ÂËÎ_GB2312" w:cs="ELAOWR+·ÂËÎ_GB2312"/>
          <w:color w:val="000000"/>
          <w:spacing w:val="-10"/>
          <w:sz w:val="30"/>
        </w:rPr>
        <w:t>（标准化病人），按训练要求进行</w:t>
      </w:r>
    </w:p>
    <w:p>
      <w:pPr>
        <w:framePr w:w="9660" w:wrap="around" w:vAnchor="margin" w:hAnchor="text" w:x="1800" w:y="800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病人病例模拟，按考生提问进行回答，不多答也不少答，并根据</w:t>
      </w:r>
    </w:p>
    <w:p>
      <w:pPr>
        <w:framePr w:w="9660" w:wrap="around" w:vAnchor="margin" w:hAnchor="text" w:x="1800" w:y="8007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6"/>
          <w:sz w:val="30"/>
        </w:rPr>
        <w:t>考生病史采集情况客观填写《标准化病人评分表》。</w:t>
      </w:r>
    </w:p>
    <w:p>
      <w:pPr>
        <w:framePr w:w="750" w:wrap="around" w:vAnchor="margin" w:hAnchor="text" w:x="2400" w:y="916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750" w:wrap="around" w:vAnchor="margin" w:hAnchor="text" w:x="2400" w:y="9169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7418" w:wrap="around" w:vAnchor="margin" w:hAnchor="text" w:x="2703" w:y="916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-1"/>
          <w:sz w:val="30"/>
        </w:rPr>
        <w:t>2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）其他工作人员按相关规定要求履行工作职责。</w:t>
      </w:r>
    </w:p>
    <w:p>
      <w:pPr>
        <w:framePr w:w="2850" w:wrap="around" w:vAnchor="margin" w:hAnchor="text" w:x="2700" w:y="974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三）考务管理要求</w:t>
      </w:r>
    </w:p>
    <w:p>
      <w:pPr>
        <w:framePr w:w="9552" w:wrap="around" w:vAnchor="margin" w:hAnchor="text" w:x="1800" w:y="10328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"/>
          <w:sz w:val="30"/>
        </w:rPr>
        <w:t>理论考试和技能考试将全国统一开考时间，各考试基地按要</w:t>
      </w:r>
    </w:p>
    <w:p>
      <w:pPr>
        <w:framePr w:w="9552" w:wrap="around" w:vAnchor="margin" w:hAnchor="text" w:x="1800" w:y="1032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求认真实施，保证质量。</w:t>
      </w:r>
    </w:p>
    <w:p>
      <w:pPr>
        <w:framePr w:w="600" w:wrap="around" w:vAnchor="margin" w:hAnchor="text" w:x="2400" w:y="1148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1</w:t>
      </w:r>
    </w:p>
    <w:p>
      <w:pPr>
        <w:framePr w:w="3150" w:wrap="around" w:vAnchor="margin" w:hAnchor="text" w:x="2552" w:y="1148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．考试基地考前准备</w:t>
      </w:r>
    </w:p>
    <w:p>
      <w:pPr>
        <w:framePr w:w="8628" w:wrap="around" w:vAnchor="margin" w:hAnchor="text" w:x="2400" w:y="12181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选聘主考官、监考员、系统管理员、计算机操作人员、</w:t>
      </w:r>
      <w:r>
        <w:rPr>
          <w:rFonts w:ascii="NLPEDH+·ÂËÎ_GB2312"/>
          <w:color w:val="000000"/>
          <w:spacing w:val="1"/>
          <w:sz w:val="30"/>
        </w:rPr>
        <w:t>SP</w:t>
      </w:r>
    </w:p>
    <w:p>
      <w:pPr>
        <w:framePr w:w="750" w:wrap="around" w:vAnchor="margin" w:hAnchor="text" w:x="1800" w:y="12901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9315" w:wrap="around" w:vAnchor="margin" w:hAnchor="text" w:x="2100" w:y="12901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"/>
          <w:sz w:val="30"/>
        </w:rPr>
        <w:t>模拟病人）和其他考试考务工作人员，协助认证中心完成选聘</w:t>
      </w:r>
    </w:p>
    <w:p>
      <w:pPr>
        <w:framePr w:w="9660" w:wrap="around" w:vAnchor="margin" w:hAnchor="text" w:x="1800" w:y="13622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考官相关手续，与考官签订《参加医师资格考试中医执业医师分</w:t>
      </w:r>
    </w:p>
    <w:p>
      <w:pPr>
        <w:framePr w:w="360" w:wrap="around" w:vAnchor="margin" w:hAnchor="text" w:x="5864" w:y="15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</w:p>
    <w:p>
      <w:pPr>
        <w:framePr w:w="360" w:wrap="around" w:vAnchor="margin" w:hAnchor="text" w:x="5955" w:y="15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6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5" o:spid="_x0000_s1041" o:spt="75" type="#_x0000_t75" style="position:absolute;left:0pt;margin-left:0pt;margin-top:0pt;height:841pt;width:5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bookmarkStart w:id="0" w:name="_GoBack"/>
      <w:r>
        <w:pict>
          <v:shape id="_x000016" o:spid="_x0000_s1042" o:spt="75" type="#_x0000_t75" style="position:absolute;left:0pt;margin-left:0.85pt;margin-top:0pt;height:841pt;width:5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660" w:wrap="around" w:vAnchor="margin" w:hAnchor="text" w:x="1800" w:y="1740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6"/>
          <w:sz w:val="30"/>
        </w:rPr>
        <w:t>阶段考试实证研究第一阶段考试考官承诺书》（见附件</w:t>
      </w:r>
      <w:r>
        <w:rPr>
          <w:rFonts w:ascii="Times New Roman"/>
          <w:color w:val="000000"/>
          <w:spacing w:val="7"/>
          <w:sz w:val="30"/>
        </w:rPr>
        <w:t xml:space="preserve"> </w:t>
      </w:r>
      <w:r>
        <w:rPr>
          <w:rFonts w:ascii="NLPEDH+·ÂËÎ_GB2312"/>
          <w:color w:val="000000"/>
          <w:spacing w:val="76"/>
          <w:sz w:val="30"/>
        </w:rPr>
        <w:t>4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附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0"/>
          <w:sz w:val="30"/>
        </w:rPr>
        <w:t>3</w:t>
      </w:r>
      <w:r>
        <w:rPr>
          <w:rFonts w:ascii="ELAOWR+·ÂËÎ_GB2312" w:hAnsi="ELAOWR+·ÂËÎ_GB2312" w:cs="ELAOWR+·ÂËÎ_GB2312"/>
          <w:color w:val="000000"/>
          <w:spacing w:val="-151"/>
          <w:sz w:val="30"/>
        </w:rPr>
        <w:t>）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，</w:t>
      </w:r>
    </w:p>
    <w:p>
      <w:pPr>
        <w:framePr w:w="9660" w:wrap="around" w:vAnchor="margin" w:hAnchor="text" w:x="1800" w:y="1740"/>
        <w:widowControl w:val="0"/>
        <w:autoSpaceDE w:val="0"/>
        <w:autoSpaceDN w:val="0"/>
        <w:spacing w:before="0" w:after="0" w:line="72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8"/>
          <w:sz w:val="30"/>
        </w:rPr>
        <w:t>与有关工作人员签订《保密责任书》（见附件</w:t>
      </w:r>
      <w:r>
        <w:rPr>
          <w:rFonts w:ascii="Times New Roman"/>
          <w:color w:val="000000"/>
          <w:spacing w:val="10"/>
          <w:sz w:val="30"/>
        </w:rPr>
        <w:t xml:space="preserve"> </w:t>
      </w:r>
      <w:r>
        <w:rPr>
          <w:rFonts w:ascii="NLPEDH+·ÂËÎ_GB2312"/>
          <w:color w:val="000000"/>
          <w:spacing w:val="-1"/>
          <w:sz w:val="30"/>
        </w:rPr>
        <w:t>11</w:t>
      </w:r>
      <w:r>
        <w:rPr>
          <w:rFonts w:ascii="ELAOWR+·ÂËÎ_GB2312" w:hAnsi="ELAOWR+·ÂËÎ_GB2312" w:cs="ELAOWR+·ÂËÎ_GB2312"/>
          <w:color w:val="000000"/>
          <w:spacing w:val="-151"/>
          <w:sz w:val="30"/>
        </w:rPr>
        <w:t>）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。</w:t>
      </w:r>
    </w:p>
    <w:p>
      <w:pPr>
        <w:framePr w:w="750" w:wrap="around" w:vAnchor="margin" w:hAnchor="text" w:x="2400" w:y="306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4312" w:wrap="around" w:vAnchor="margin" w:hAnchor="text" w:x="2703" w:y="306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-1"/>
          <w:sz w:val="30"/>
        </w:rPr>
        <w:t>1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）张贴标示、划定警戒区域</w:t>
      </w:r>
    </w:p>
    <w:p>
      <w:pPr>
        <w:framePr w:w="9660" w:wrap="around" w:vAnchor="margin" w:hAnchor="text" w:x="1800" w:y="3648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"/>
          <w:sz w:val="30"/>
        </w:rPr>
        <w:t>考试基地应在周边主要路口张贴路标指引，显著位置张贴考</w:t>
      </w:r>
    </w:p>
    <w:p>
      <w:pPr>
        <w:framePr w:w="9660" w:wrap="around" w:vAnchor="margin" w:hAnchor="text" w:x="1800" w:y="3648"/>
        <w:widowControl w:val="0"/>
        <w:autoSpaceDE w:val="0"/>
        <w:autoSpaceDN w:val="0"/>
        <w:spacing w:before="0" w:after="0" w:line="578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生须知、违规处理规定、考生各组各站考试引导图等；并在考试</w:t>
      </w:r>
    </w:p>
    <w:p>
      <w:pPr>
        <w:framePr w:w="9660" w:wrap="around" w:vAnchor="margin" w:hAnchor="text" w:x="1800" w:y="3648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基地周边划定警戒区域。</w:t>
      </w:r>
    </w:p>
    <w:p>
      <w:pPr>
        <w:framePr w:w="750" w:wrap="around" w:vAnchor="margin" w:hAnchor="text" w:x="2400" w:y="538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9660" w:wrap="around" w:vAnchor="margin" w:hAnchor="text" w:x="1800" w:y="5389"/>
        <w:widowControl w:val="0"/>
        <w:autoSpaceDE w:val="0"/>
        <w:autoSpaceDN w:val="0"/>
        <w:spacing w:before="0" w:after="0" w:line="300" w:lineRule="exact"/>
        <w:ind w:left="902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-1"/>
          <w:sz w:val="30"/>
        </w:rPr>
        <w:t>2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）建立监督和突发事件处置机制</w:t>
      </w:r>
    </w:p>
    <w:p>
      <w:pPr>
        <w:framePr w:w="9660" w:wrap="around" w:vAnchor="margin" w:hAnchor="text" w:x="1800" w:y="5389"/>
        <w:widowControl w:val="0"/>
        <w:autoSpaceDE w:val="0"/>
        <w:autoSpaceDN w:val="0"/>
        <w:spacing w:before="0" w:after="0" w:line="578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"/>
          <w:sz w:val="30"/>
        </w:rPr>
        <w:t>设举报信箱和举报电话，做好考试值班和网络监测，制定应</w:t>
      </w:r>
    </w:p>
    <w:p>
      <w:pPr>
        <w:framePr w:w="9660" w:wrap="around" w:vAnchor="margin" w:hAnchor="text" w:x="1800" w:y="5389"/>
        <w:widowControl w:val="0"/>
        <w:autoSpaceDE w:val="0"/>
        <w:autoSpaceDN w:val="0"/>
        <w:spacing w:before="0" w:after="0" w:line="58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急预案。</w:t>
      </w:r>
    </w:p>
    <w:p>
      <w:pPr>
        <w:framePr w:w="9660" w:wrap="around" w:vAnchor="margin" w:hAnchor="text" w:x="1800" w:y="5389"/>
        <w:widowControl w:val="0"/>
        <w:autoSpaceDE w:val="0"/>
        <w:autoSpaceDN w:val="0"/>
        <w:spacing w:before="0" w:after="0" w:line="581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考试期间，学校应安排专人对考试实施情况进行督导检查。</w:t>
      </w:r>
    </w:p>
    <w:p>
      <w:pPr>
        <w:framePr w:w="720" w:wrap="around" w:vAnchor="margin" w:hAnchor="text" w:x="2652" w:y="8215"/>
        <w:widowControl w:val="0"/>
        <w:autoSpaceDE w:val="0"/>
        <w:autoSpaceDN w:val="0"/>
        <w:spacing w:before="0" w:after="0" w:line="360" w:lineRule="exact"/>
        <w:ind w:left="0" w:right="0"/>
        <w:jc w:val="left"/>
        <w:rPr>
          <w:rFonts w:ascii="NLPEDH+·ÂËÎ_GB2312"/>
          <w:color w:val="000000"/>
          <w:spacing w:val="0"/>
          <w:sz w:val="36"/>
        </w:rPr>
      </w:pPr>
      <w:r>
        <w:rPr>
          <w:rFonts w:ascii="NLPEDH+·ÂËÎ_GB2312"/>
          <w:color w:val="000000"/>
          <w:spacing w:val="0"/>
          <w:sz w:val="36"/>
        </w:rPr>
        <w:t>2</w:t>
      </w:r>
    </w:p>
    <w:p>
      <w:pPr>
        <w:framePr w:w="7378" w:wrap="around" w:vAnchor="margin" w:hAnchor="text" w:x="2835" w:y="8215"/>
        <w:widowControl w:val="0"/>
        <w:autoSpaceDE w:val="0"/>
        <w:autoSpaceDN w:val="0"/>
        <w:spacing w:before="0" w:after="0" w:line="360" w:lineRule="exact"/>
        <w:ind w:left="0" w:right="0"/>
        <w:jc w:val="left"/>
        <w:rPr>
          <w:rFonts w:ascii="ELAOWR+·ÂËÎ_GB2312"/>
          <w:color w:val="000000"/>
          <w:spacing w:val="0"/>
          <w:sz w:val="36"/>
        </w:rPr>
      </w:pPr>
      <w:r>
        <w:rPr>
          <w:rFonts w:ascii="NLPEDH+·ÂËÎ_GB2312"/>
          <w:color w:val="000000"/>
          <w:spacing w:val="32"/>
          <w:sz w:val="36"/>
        </w:rPr>
        <w:t>016</w:t>
      </w:r>
      <w:r>
        <w:rPr>
          <w:rFonts w:ascii="ELAOWR+·ÂËÎ_GB2312" w:hAnsi="ELAOWR+·ÂËÎ_GB2312" w:cs="ELAOWR+·ÂËÎ_GB2312"/>
          <w:color w:val="000000"/>
          <w:spacing w:val="1"/>
          <w:sz w:val="36"/>
        </w:rPr>
        <w:t>年中医执业医师分阶段考试实证研究</w:t>
      </w:r>
    </w:p>
    <w:p>
      <w:pPr>
        <w:framePr w:w="5818" w:wrap="around" w:vAnchor="margin" w:hAnchor="text" w:x="3423" w:y="8839"/>
        <w:widowControl w:val="0"/>
        <w:autoSpaceDE w:val="0"/>
        <w:autoSpaceDN w:val="0"/>
        <w:spacing w:before="0" w:after="0" w:line="360" w:lineRule="exact"/>
        <w:ind w:left="0" w:right="0"/>
        <w:jc w:val="left"/>
        <w:rPr>
          <w:rFonts w:ascii="ELAOWR+·ÂËÎ_GB2312"/>
          <w:color w:val="000000"/>
          <w:spacing w:val="0"/>
          <w:sz w:val="36"/>
        </w:rPr>
      </w:pPr>
      <w:r>
        <w:rPr>
          <w:rFonts w:ascii="ELAOWR+·ÂËÎ_GB2312" w:hAnsi="ELAOWR+·ÂËÎ_GB2312" w:cs="ELAOWR+·ÂËÎ_GB2312"/>
          <w:color w:val="000000"/>
          <w:spacing w:val="1"/>
          <w:sz w:val="36"/>
        </w:rPr>
        <w:t>第一阶段考试基地场地设施要求</w:t>
      </w:r>
    </w:p>
    <w:p>
      <w:pPr>
        <w:framePr w:w="3809" w:wrap="around" w:vAnchor="margin" w:hAnchor="text" w:x="2388" w:y="10112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一、场地要求</w:t>
      </w:r>
    </w:p>
    <w:p>
      <w:pPr>
        <w:framePr w:w="3809" w:wrap="around" w:vAnchor="margin" w:hAnchor="text" w:x="2388" w:y="10112"/>
        <w:widowControl w:val="0"/>
        <w:autoSpaceDE w:val="0"/>
        <w:autoSpaceDN w:val="0"/>
        <w:spacing w:before="0" w:after="0" w:line="552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（一）医学基本知识考试</w:t>
      </w:r>
    </w:p>
    <w:p>
      <w:pPr>
        <w:framePr w:w="9529" w:wrap="around" w:vAnchor="margin" w:hAnchor="text" w:x="1800" w:y="11204"/>
        <w:widowControl w:val="0"/>
        <w:autoSpaceDE w:val="0"/>
        <w:autoSpaceDN w:val="0"/>
        <w:spacing w:before="0" w:after="0" w:line="300" w:lineRule="exact"/>
        <w:ind w:left="646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20"/>
          <w:sz w:val="30"/>
        </w:rPr>
        <w:t>计算机化考试考场要求：可容纳</w:t>
      </w:r>
      <w:r>
        <w:rPr>
          <w:rFonts w:ascii="Times New Roman"/>
          <w:color w:val="000000"/>
          <w:spacing w:val="8"/>
          <w:sz w:val="30"/>
        </w:rPr>
        <w:t xml:space="preserve"> </w:t>
      </w:r>
      <w:r>
        <w:rPr>
          <w:rFonts w:ascii="NLPEDH+·ÂËÎ_GB2312"/>
          <w:color w:val="000000"/>
          <w:spacing w:val="37"/>
          <w:sz w:val="30"/>
        </w:rPr>
        <w:t>300</w:t>
      </w:r>
      <w:r>
        <w:rPr>
          <w:rFonts w:ascii="ELAOWR+·ÂËÎ_GB2312" w:hAnsi="ELAOWR+·ÂËÎ_GB2312" w:cs="ELAOWR+·ÂËÎ_GB2312"/>
          <w:color w:val="000000"/>
          <w:spacing w:val="15"/>
          <w:sz w:val="30"/>
        </w:rPr>
        <w:t>名考生（可分至若</w:t>
      </w:r>
    </w:p>
    <w:p>
      <w:pPr>
        <w:framePr w:w="9529" w:wrap="around" w:vAnchor="margin" w:hAnchor="text" w:x="1800" w:y="11204"/>
        <w:widowControl w:val="0"/>
        <w:autoSpaceDE w:val="0"/>
        <w:autoSpaceDN w:val="0"/>
        <w:spacing w:before="0" w:after="0" w:line="54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9"/>
          <w:sz w:val="30"/>
        </w:rPr>
        <w:t>干考场），各相邻计算机之间要有适当距离并进行遮挡。计</w:t>
      </w:r>
    </w:p>
    <w:p>
      <w:pPr>
        <w:framePr w:w="9529" w:wrap="around" w:vAnchor="margin" w:hAnchor="text" w:x="1800" w:y="11204"/>
        <w:widowControl w:val="0"/>
        <w:autoSpaceDE w:val="0"/>
        <w:autoSpaceDN w:val="0"/>
        <w:spacing w:before="0" w:after="0" w:line="54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31"/>
          <w:sz w:val="30"/>
        </w:rPr>
        <w:t>算机化考场可为基地自有或临时租用，且需配熟悉计算机</w:t>
      </w:r>
    </w:p>
    <w:p>
      <w:pPr>
        <w:framePr w:w="9529" w:wrap="around" w:vAnchor="margin" w:hAnchor="text" w:x="1800" w:y="11204"/>
        <w:widowControl w:val="0"/>
        <w:autoSpaceDE w:val="0"/>
        <w:autoSpaceDN w:val="0"/>
        <w:spacing w:before="0" w:after="0" w:line="54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20"/>
          <w:sz w:val="30"/>
        </w:rPr>
        <w:t>专业技术人员</w:t>
      </w:r>
      <w:r>
        <w:rPr>
          <w:rFonts w:ascii="Times New Roman"/>
          <w:color w:val="000000"/>
          <w:spacing w:val="7"/>
          <w:sz w:val="30"/>
        </w:rPr>
        <w:t xml:space="preserve"> </w:t>
      </w:r>
      <w:r>
        <w:rPr>
          <w:rFonts w:ascii="NLPEDH+·ÂËÎ_GB2312"/>
          <w:color w:val="000000"/>
          <w:spacing w:val="8"/>
          <w:sz w:val="30"/>
        </w:rPr>
        <w:t>2</w:t>
      </w:r>
      <w:r>
        <w:rPr>
          <w:rFonts w:ascii="ELAOWR+·ÂËÎ_GB2312" w:hAnsi="ELAOWR+·ÂËÎ_GB2312" w:cs="ELAOWR+·ÂËÎ_GB2312"/>
          <w:color w:val="000000"/>
          <w:spacing w:val="22"/>
          <w:sz w:val="30"/>
        </w:rPr>
        <w:t>～</w:t>
      </w:r>
      <w:r>
        <w:rPr>
          <w:rFonts w:ascii="NLPEDH+·ÂËÎ_GB2312"/>
          <w:color w:val="000000"/>
          <w:spacing w:val="90"/>
          <w:sz w:val="30"/>
        </w:rPr>
        <w:t>3</w:t>
      </w:r>
      <w:r>
        <w:rPr>
          <w:rFonts w:ascii="ELAOWR+·ÂËÎ_GB2312" w:hAnsi="ELAOWR+·ÂËÎ_GB2312" w:cs="ELAOWR+·ÂËÎ_GB2312"/>
          <w:color w:val="000000"/>
          <w:spacing w:val="19"/>
          <w:sz w:val="30"/>
        </w:rPr>
        <w:t>人</w:t>
      </w:r>
      <w:r>
        <w:rPr>
          <w:rFonts w:ascii="NLPEDH+·ÂËÎ_GB2312"/>
          <w:color w:val="000000"/>
          <w:spacing w:val="11"/>
          <w:sz w:val="30"/>
        </w:rPr>
        <w:t>/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每</w:t>
      </w:r>
      <w:r>
        <w:rPr>
          <w:rFonts w:ascii="Times New Roman"/>
          <w:color w:val="000000"/>
          <w:spacing w:val="26"/>
          <w:sz w:val="30"/>
        </w:rPr>
        <w:t xml:space="preserve"> </w:t>
      </w:r>
      <w:r>
        <w:rPr>
          <w:rFonts w:ascii="NLPEDH+·ÂËÎ_GB2312"/>
          <w:color w:val="000000"/>
          <w:spacing w:val="9"/>
          <w:sz w:val="30"/>
        </w:rPr>
        <w:t>300</w:t>
      </w:r>
      <w:r>
        <w:rPr>
          <w:rFonts w:ascii="NLPEDH+·ÂËÎ_GB2312"/>
          <w:color w:val="000000"/>
          <w:spacing w:val="-69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15"/>
          <w:sz w:val="30"/>
        </w:rPr>
        <w:t>名考生。</w:t>
      </w:r>
    </w:p>
    <w:p>
      <w:pPr>
        <w:framePr w:w="750" w:wrap="around" w:vAnchor="margin" w:hAnchor="text" w:x="2400" w:y="13365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9528" w:wrap="around" w:vAnchor="margin" w:hAnchor="text" w:x="1800" w:y="13365"/>
        <w:widowControl w:val="0"/>
        <w:autoSpaceDE w:val="0"/>
        <w:autoSpaceDN w:val="0"/>
        <w:spacing w:before="0" w:after="0" w:line="300" w:lineRule="exact"/>
        <w:ind w:left="9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二）临床基本技能考试</w:t>
      </w:r>
    </w:p>
    <w:p>
      <w:pPr>
        <w:framePr w:w="9528" w:wrap="around" w:vAnchor="margin" w:hAnchor="text" w:x="1800" w:y="13365"/>
        <w:widowControl w:val="0"/>
        <w:autoSpaceDE w:val="0"/>
        <w:autoSpaceDN w:val="0"/>
        <w:spacing w:before="0" w:after="0" w:line="540" w:lineRule="exact"/>
        <w:ind w:left="646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20"/>
          <w:sz w:val="30"/>
        </w:rPr>
        <w:t>基地的每站根据考生人数设若干考组，每考组</w:t>
      </w:r>
      <w:r>
        <w:rPr>
          <w:rFonts w:ascii="Times New Roman"/>
          <w:color w:val="000000"/>
          <w:spacing w:val="3"/>
          <w:sz w:val="30"/>
        </w:rPr>
        <w:t xml:space="preserve"> </w:t>
      </w:r>
      <w:r>
        <w:rPr>
          <w:rFonts w:ascii="NLPEDH+·ÂËÎ_GB2312"/>
          <w:color w:val="000000"/>
          <w:spacing w:val="78"/>
          <w:sz w:val="30"/>
        </w:rPr>
        <w:t>6</w:t>
      </w:r>
      <w:r>
        <w:rPr>
          <w:rFonts w:ascii="ELAOWR+·ÂËÎ_GB2312" w:hAnsi="ELAOWR+·ÂËÎ_GB2312" w:cs="ELAOWR+·ÂËÎ_GB2312"/>
          <w:color w:val="000000"/>
          <w:spacing w:val="13"/>
          <w:sz w:val="30"/>
        </w:rPr>
        <w:t>站。每</w:t>
      </w:r>
    </w:p>
    <w:p>
      <w:pPr>
        <w:framePr w:w="9528" w:wrap="around" w:vAnchor="margin" w:hAnchor="text" w:x="1800" w:y="13365"/>
        <w:widowControl w:val="0"/>
        <w:autoSpaceDE w:val="0"/>
        <w:autoSpaceDN w:val="0"/>
        <w:spacing w:before="0" w:after="0" w:line="54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20"/>
          <w:sz w:val="30"/>
        </w:rPr>
        <w:t>站一个独立考室，互不干扰，面积不小于</w:t>
      </w:r>
      <w:r>
        <w:rPr>
          <w:rFonts w:ascii="Times New Roman"/>
          <w:color w:val="000000"/>
          <w:spacing w:val="5"/>
          <w:sz w:val="30"/>
        </w:rPr>
        <w:t xml:space="preserve"> </w:t>
      </w:r>
      <w:r>
        <w:rPr>
          <w:rFonts w:ascii="NLPEDH+·ÂËÎ_GB2312"/>
          <w:color w:val="000000"/>
          <w:spacing w:val="7"/>
          <w:sz w:val="30"/>
        </w:rPr>
        <w:t>10m</w:t>
      </w:r>
    </w:p>
    <w:p>
      <w:pPr>
        <w:framePr w:w="301" w:wrap="around" w:vAnchor="margin" w:hAnchor="text" w:x="8121" w:y="14422"/>
        <w:widowControl w:val="0"/>
        <w:autoSpaceDE w:val="0"/>
        <w:autoSpaceDN w:val="0"/>
        <w:spacing w:before="0" w:after="0" w:line="151" w:lineRule="exact"/>
        <w:ind w:left="0" w:right="0"/>
        <w:jc w:val="left"/>
        <w:rPr>
          <w:rFonts w:ascii="NLPEDH+·ÂËÎ_GB2312"/>
          <w:color w:val="000000"/>
          <w:spacing w:val="0"/>
          <w:sz w:val="15"/>
        </w:rPr>
      </w:pPr>
      <w:r>
        <w:rPr>
          <w:rFonts w:ascii="NLPEDH+·ÂËÎ_GB2312"/>
          <w:color w:val="000000"/>
          <w:spacing w:val="0"/>
          <w:sz w:val="15"/>
        </w:rPr>
        <w:t>2</w:t>
      </w:r>
    </w:p>
    <w:p>
      <w:pPr>
        <w:framePr w:w="750" w:wrap="around" w:vAnchor="margin" w:hAnchor="text" w:x="8205" w:y="14445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。</w:t>
      </w:r>
    </w:p>
    <w:p>
      <w:pPr>
        <w:framePr w:w="360" w:wrap="around" w:vAnchor="margin" w:hAnchor="text" w:x="5864" w:y="15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</w:p>
    <w:p>
      <w:pPr>
        <w:framePr w:w="360" w:wrap="around" w:vAnchor="margin" w:hAnchor="text" w:x="5955" w:y="15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7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375" w:wrap="around" w:vAnchor="margin" w:hAnchor="text" w:x="2388" w:y="1644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二、考试设备</w:t>
      </w:r>
    </w:p>
    <w:p>
      <w:pPr>
        <w:framePr w:w="5375" w:wrap="around" w:vAnchor="margin" w:hAnchor="text" w:x="2388" w:y="1644"/>
        <w:widowControl w:val="0"/>
        <w:autoSpaceDE w:val="0"/>
        <w:autoSpaceDN w:val="0"/>
        <w:spacing w:before="0" w:after="0" w:line="552" w:lineRule="exact"/>
        <w:ind w:left="312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一）理论考试</w:t>
      </w:r>
    </w:p>
    <w:p>
      <w:pPr>
        <w:framePr w:w="5375" w:wrap="around" w:vAnchor="margin" w:hAnchor="text" w:x="2388" w:y="1644"/>
        <w:widowControl w:val="0"/>
        <w:autoSpaceDE w:val="0"/>
        <w:autoSpaceDN w:val="0"/>
        <w:spacing w:before="0" w:after="0" w:line="540" w:lineRule="exact"/>
        <w:ind w:left="218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11"/>
          <w:sz w:val="30"/>
        </w:rPr>
        <w:t>.</w:t>
      </w:r>
      <w:r>
        <w:rPr>
          <w:rFonts w:ascii="ELAOWR+·ÂËÎ_GB2312" w:hAnsi="ELAOWR+·ÂËÎ_GB2312" w:cs="ELAOWR+·ÂËÎ_GB2312"/>
          <w:color w:val="000000"/>
          <w:spacing w:val="16"/>
          <w:sz w:val="30"/>
        </w:rPr>
        <w:t>计算机设备</w:t>
      </w:r>
    </w:p>
    <w:p>
      <w:pPr>
        <w:framePr w:w="5375" w:wrap="around" w:vAnchor="margin" w:hAnchor="text" w:x="2388" w:y="1644"/>
        <w:widowControl w:val="0"/>
        <w:autoSpaceDE w:val="0"/>
        <w:autoSpaceDN w:val="0"/>
        <w:spacing w:before="0" w:after="0" w:line="540" w:lineRule="exact"/>
        <w:ind w:left="379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8"/>
          <w:sz w:val="30"/>
        </w:rPr>
        <w:t>1</w:t>
      </w:r>
      <w:r>
        <w:rPr>
          <w:rFonts w:ascii="ELAOWR+·ÂËÎ_GB2312" w:hAnsi="ELAOWR+·ÂËÎ_GB2312" w:cs="ELAOWR+·ÂËÎ_GB2312"/>
          <w:color w:val="000000"/>
          <w:spacing w:val="18"/>
          <w:sz w:val="30"/>
        </w:rPr>
        <w:t>）系统服务器主机配置要求：</w:t>
      </w:r>
    </w:p>
    <w:p>
      <w:pPr>
        <w:framePr w:w="750" w:wrap="around" w:vAnchor="margin" w:hAnchor="text" w:x="2400" w:y="2196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600" w:wrap="around" w:vAnchor="margin" w:hAnchor="text" w:x="2446" w:y="2736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1</w:t>
      </w:r>
    </w:p>
    <w:p>
      <w:pPr>
        <w:framePr w:w="750" w:wrap="around" w:vAnchor="margin" w:hAnchor="text" w:x="2446" w:y="3276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9556" w:wrap="around" w:vAnchor="margin" w:hAnchor="text" w:x="1800" w:y="3816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基本配置要求：服务器内存</w:t>
      </w:r>
      <w:r>
        <w:rPr>
          <w:rFonts w:ascii="Times New Roman"/>
          <w:color w:val="000000"/>
          <w:spacing w:val="43"/>
          <w:sz w:val="30"/>
        </w:rPr>
        <w:t xml:space="preserve"> </w:t>
      </w:r>
      <w:r>
        <w:rPr>
          <w:rFonts w:ascii="NLPEDH+·ÂËÎ_GB2312"/>
          <w:color w:val="000000"/>
          <w:spacing w:val="0"/>
          <w:sz w:val="30"/>
        </w:rPr>
        <w:t>4G</w:t>
      </w:r>
      <w:r>
        <w:rPr>
          <w:rFonts w:ascii="ELAOWR+·ÂËÎ_GB2312" w:hAnsi="ELAOWR+·ÂËÎ_GB2312" w:cs="ELAOWR+·ÂËÎ_GB2312"/>
          <w:color w:val="000000"/>
          <w:spacing w:val="3"/>
          <w:sz w:val="30"/>
        </w:rPr>
        <w:t>，</w:t>
      </w:r>
      <w:r>
        <w:rPr>
          <w:rFonts w:ascii="NLPEDH+·ÂËÎ_GB2312"/>
          <w:color w:val="000000"/>
          <w:spacing w:val="0"/>
          <w:sz w:val="30"/>
        </w:rPr>
        <w:t>CPU</w:t>
      </w:r>
      <w:r>
        <w:rPr>
          <w:rFonts w:ascii="NLPEDH+·ÂËÎ_GB2312"/>
          <w:color w:val="000000"/>
          <w:spacing w:val="-33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至强双核</w:t>
      </w:r>
      <w:r>
        <w:rPr>
          <w:rFonts w:ascii="Times New Roman"/>
          <w:color w:val="000000"/>
          <w:spacing w:val="45"/>
          <w:sz w:val="30"/>
        </w:rPr>
        <w:t xml:space="preserve"> </w:t>
      </w:r>
      <w:r>
        <w:rPr>
          <w:rFonts w:ascii="NLPEDH+·ÂËÎ_GB2312"/>
          <w:color w:val="000000"/>
          <w:spacing w:val="0"/>
          <w:sz w:val="30"/>
        </w:rPr>
        <w:t>3.0G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，空闲</w:t>
      </w:r>
    </w:p>
    <w:p>
      <w:pPr>
        <w:framePr w:w="9556" w:wrap="around" w:vAnchor="margin" w:hAnchor="text" w:x="1800" w:y="3816"/>
        <w:widowControl w:val="0"/>
        <w:autoSpaceDE w:val="0"/>
        <w:autoSpaceDN w:val="0"/>
        <w:spacing w:before="0" w:after="0" w:line="54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磁盘空间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-1"/>
          <w:sz w:val="30"/>
        </w:rPr>
        <w:t>1G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，千兆网卡，设置为固定</w:t>
      </w:r>
      <w:r>
        <w:rPr>
          <w:rFonts w:ascii="Times New Roman"/>
          <w:color w:val="000000"/>
          <w:spacing w:val="3"/>
          <w:sz w:val="30"/>
        </w:rPr>
        <w:t xml:space="preserve"> </w:t>
      </w:r>
      <w:r>
        <w:rPr>
          <w:rFonts w:ascii="NLPEDH+·ÂËÎ_GB2312"/>
          <w:color w:val="000000"/>
          <w:spacing w:val="37"/>
          <w:sz w:val="30"/>
        </w:rPr>
        <w:t>IP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地址方式。</w:t>
      </w:r>
    </w:p>
    <w:p>
      <w:pPr>
        <w:framePr w:w="8828" w:wrap="around" w:vAnchor="margin" w:hAnchor="text" w:x="2432" w:y="4896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如基地条件允许，建议配置服务器内存</w:t>
      </w:r>
      <w:r>
        <w:rPr>
          <w:rFonts w:ascii="Times New Roman"/>
          <w:color w:val="000000"/>
          <w:spacing w:val="79"/>
          <w:sz w:val="30"/>
        </w:rPr>
        <w:t xml:space="preserve"> </w:t>
      </w:r>
      <w:r>
        <w:rPr>
          <w:rFonts w:ascii="NLPEDH+·ÂËÎ_GB2312"/>
          <w:color w:val="000000"/>
          <w:spacing w:val="1"/>
          <w:sz w:val="30"/>
        </w:rPr>
        <w:t>8G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，</w:t>
      </w:r>
      <w:r>
        <w:rPr>
          <w:rFonts w:ascii="NLPEDH+·ÂËÎ_GB2312"/>
          <w:color w:val="000000"/>
          <w:spacing w:val="0"/>
          <w:sz w:val="30"/>
        </w:rPr>
        <w:t>CPU</w:t>
      </w:r>
      <w:r>
        <w:rPr>
          <w:rFonts w:ascii="NLPEDH+·ÂËÎ_GB2312"/>
          <w:color w:val="000000"/>
          <w:spacing w:val="3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至强双核</w:t>
      </w:r>
    </w:p>
    <w:p>
      <w:pPr>
        <w:framePr w:w="600" w:wrap="around" w:vAnchor="margin" w:hAnchor="text" w:x="1800" w:y="543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3</w:t>
      </w:r>
    </w:p>
    <w:p>
      <w:pPr>
        <w:framePr w:w="9380" w:wrap="around" w:vAnchor="margin" w:hAnchor="text" w:x="1951" w:y="543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.0G</w:t>
      </w:r>
      <w:r>
        <w:rPr>
          <w:rFonts w:ascii="ELAOWR+·ÂËÎ_GB2312" w:hAnsi="ELAOWR+·ÂËÎ_GB2312" w:cs="ELAOWR+·ÂËÎ_GB2312"/>
          <w:color w:val="000000"/>
          <w:spacing w:val="-3"/>
          <w:sz w:val="30"/>
        </w:rPr>
        <w:t>，空闲磁盘空间５</w:t>
      </w:r>
      <w:r>
        <w:rPr>
          <w:rFonts w:ascii="NLPEDH+·ÂËÎ_GB2312"/>
          <w:color w:val="000000"/>
          <w:spacing w:val="-1"/>
          <w:sz w:val="30"/>
        </w:rPr>
        <w:t>G</w:t>
      </w:r>
      <w:r>
        <w:rPr>
          <w:rFonts w:ascii="ELAOWR+·ÂËÎ_GB2312" w:hAnsi="ELAOWR+·ÂËÎ_GB2312" w:cs="ELAOWR+·ÂËÎ_GB2312"/>
          <w:color w:val="000000"/>
          <w:spacing w:val="-7"/>
          <w:sz w:val="30"/>
        </w:rPr>
        <w:t>，千兆网卡，固定</w:t>
      </w:r>
      <w:r>
        <w:rPr>
          <w:rFonts w:ascii="Times New Roman"/>
          <w:color w:val="000000"/>
          <w:spacing w:val="9"/>
          <w:sz w:val="30"/>
        </w:rPr>
        <w:t xml:space="preserve"> </w:t>
      </w:r>
      <w:r>
        <w:rPr>
          <w:rFonts w:ascii="NLPEDH+·ÂËÎ_GB2312"/>
          <w:color w:val="000000"/>
          <w:spacing w:val="37"/>
          <w:sz w:val="30"/>
        </w:rPr>
        <w:t>IP</w:t>
      </w:r>
      <w:r>
        <w:rPr>
          <w:rFonts w:ascii="ELAOWR+·ÂËÎ_GB2312" w:hAnsi="ELAOWR+·ÂËÎ_GB2312" w:cs="ELAOWR+·ÂËÎ_GB2312"/>
          <w:color w:val="000000"/>
          <w:spacing w:val="-3"/>
          <w:sz w:val="30"/>
        </w:rPr>
        <w:t>地址；建议安排数</w:t>
      </w:r>
    </w:p>
    <w:p>
      <w:pPr>
        <w:framePr w:w="6210" w:wrap="around" w:vAnchor="margin" w:hAnchor="text" w:x="1800" w:y="597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量足够的服务器，部署为双机热备方式。</w:t>
      </w:r>
    </w:p>
    <w:p>
      <w:pPr>
        <w:framePr w:w="9660" w:wrap="around" w:vAnchor="margin" w:hAnchor="text" w:x="1800" w:y="6517"/>
        <w:widowControl w:val="0"/>
        <w:autoSpaceDE w:val="0"/>
        <w:autoSpaceDN w:val="0"/>
        <w:spacing w:before="0" w:after="0" w:line="300" w:lineRule="exact"/>
        <w:ind w:left="631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5"/>
          <w:sz w:val="30"/>
        </w:rPr>
        <w:t>说明：服务器配置与参加考试考生人数相关，基本配置每台</w:t>
      </w:r>
    </w:p>
    <w:p>
      <w:pPr>
        <w:framePr w:w="9660" w:wrap="around" w:vAnchor="margin" w:hAnchor="text" w:x="1800" w:y="6517"/>
        <w:widowControl w:val="0"/>
        <w:autoSpaceDE w:val="0"/>
        <w:autoSpaceDN w:val="0"/>
        <w:spacing w:before="0" w:after="0" w:line="54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服务器可满足约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25"/>
          <w:sz w:val="30"/>
        </w:rPr>
        <w:t>400</w:t>
      </w:r>
      <w:r>
        <w:rPr>
          <w:rFonts w:ascii="ELAOWR+·ÂËÎ_GB2312" w:hAnsi="ELAOWR+·ÂËÎ_GB2312" w:cs="ELAOWR+·ÂËÎ_GB2312"/>
          <w:color w:val="000000"/>
          <w:spacing w:val="-6"/>
          <w:sz w:val="30"/>
        </w:rPr>
        <w:t>人同时考试，推荐配置每台可支撑约</w:t>
      </w:r>
      <w:r>
        <w:rPr>
          <w:rFonts w:ascii="Times New Roman"/>
          <w:color w:val="000000"/>
          <w:spacing w:val="9"/>
          <w:sz w:val="30"/>
        </w:rPr>
        <w:t xml:space="preserve"> </w:t>
      </w:r>
      <w:r>
        <w:rPr>
          <w:rFonts w:ascii="NLPEDH+·ÂËÎ_GB2312"/>
          <w:color w:val="000000"/>
          <w:spacing w:val="24"/>
          <w:sz w:val="30"/>
        </w:rPr>
        <w:t>800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人</w:t>
      </w:r>
    </w:p>
    <w:p>
      <w:pPr>
        <w:framePr w:w="9660" w:wrap="around" w:vAnchor="margin" w:hAnchor="text" w:x="1800" w:y="6517"/>
        <w:widowControl w:val="0"/>
        <w:autoSpaceDE w:val="0"/>
        <w:autoSpaceDN w:val="0"/>
        <w:spacing w:before="0" w:after="0" w:line="54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同时考试。各考试基地可根据实际考试人数参考服务器配属设置</w:t>
      </w:r>
    </w:p>
    <w:p>
      <w:pPr>
        <w:framePr w:w="750" w:wrap="around" w:vAnchor="margin" w:hAnchor="text" w:x="1800" w:y="813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9383" w:wrap="around" w:vAnchor="margin" w:hAnchor="text" w:x="2100" w:y="813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6"/>
          <w:sz w:val="30"/>
        </w:rPr>
        <w:t>详细配置方案可咨询医考中心信息与技术管理处）。</w:t>
      </w:r>
    </w:p>
    <w:p>
      <w:pPr>
        <w:framePr w:w="9383" w:wrap="around" w:vAnchor="margin" w:hAnchor="text" w:x="2100" w:y="8137"/>
        <w:widowControl w:val="0"/>
        <w:autoSpaceDE w:val="0"/>
        <w:autoSpaceDN w:val="0"/>
        <w:spacing w:before="0" w:after="0" w:line="540" w:lineRule="exact"/>
        <w:ind w:left="667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8"/>
          <w:sz w:val="30"/>
        </w:rPr>
        <w:t>2</w:t>
      </w:r>
      <w:r>
        <w:rPr>
          <w:rFonts w:ascii="ELAOWR+·ÂËÎ_GB2312" w:hAnsi="ELAOWR+·ÂËÎ_GB2312" w:cs="ELAOWR+·ÂËÎ_GB2312"/>
          <w:color w:val="000000"/>
          <w:spacing w:val="20"/>
          <w:sz w:val="30"/>
        </w:rPr>
        <w:t>）终端</w:t>
      </w:r>
      <w:r>
        <w:rPr>
          <w:rFonts w:ascii="Times New Roman"/>
          <w:color w:val="000000"/>
          <w:spacing w:val="6"/>
          <w:sz w:val="30"/>
        </w:rPr>
        <w:t xml:space="preserve"> </w:t>
      </w:r>
      <w:r>
        <w:rPr>
          <w:rFonts w:ascii="NLPEDH+·ÂËÎ_GB2312"/>
          <w:color w:val="000000"/>
          <w:spacing w:val="49"/>
          <w:sz w:val="30"/>
        </w:rPr>
        <w:t>PC</w:t>
      </w:r>
      <w:r>
        <w:rPr>
          <w:rFonts w:ascii="ELAOWR+·ÂËÎ_GB2312" w:hAnsi="ELAOWR+·ÂËÎ_GB2312" w:cs="ELAOWR+·ÂËÎ_GB2312"/>
          <w:color w:val="000000"/>
          <w:spacing w:val="17"/>
          <w:sz w:val="30"/>
        </w:rPr>
        <w:t>主机配置要求：</w:t>
      </w:r>
    </w:p>
    <w:p>
      <w:pPr>
        <w:framePr w:w="9383" w:wrap="around" w:vAnchor="margin" w:hAnchor="text" w:x="2100" w:y="8137"/>
        <w:widowControl w:val="0"/>
        <w:autoSpaceDE w:val="0"/>
        <w:autoSpaceDN w:val="0"/>
        <w:spacing w:before="0" w:after="0" w:line="540" w:lineRule="exact"/>
        <w:ind w:left="3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"/>
          <w:sz w:val="30"/>
        </w:rPr>
        <w:t>基本配置要求：内存</w:t>
      </w:r>
      <w:r>
        <w:rPr>
          <w:rFonts w:ascii="Times New Roman"/>
          <w:color w:val="000000"/>
          <w:spacing w:val="6"/>
          <w:sz w:val="30"/>
        </w:rPr>
        <w:t xml:space="preserve"> </w:t>
      </w:r>
      <w:r>
        <w:rPr>
          <w:rFonts w:ascii="NLPEDH+·ÂËÎ_GB2312"/>
          <w:color w:val="000000"/>
          <w:spacing w:val="-1"/>
          <w:sz w:val="30"/>
        </w:rPr>
        <w:t>1G</w:t>
      </w:r>
      <w:r>
        <w:rPr>
          <w:rFonts w:ascii="ELAOWR+·ÂËÎ_GB2312" w:hAnsi="ELAOWR+·ÂËÎ_GB2312" w:cs="ELAOWR+·ÂËÎ_GB2312"/>
          <w:color w:val="000000"/>
          <w:spacing w:val="-29"/>
          <w:sz w:val="30"/>
        </w:rPr>
        <w:t>，</w:t>
      </w:r>
      <w:r>
        <w:rPr>
          <w:rFonts w:ascii="NLPEDH+·ÂËÎ_GB2312"/>
          <w:color w:val="000000"/>
          <w:spacing w:val="25"/>
          <w:sz w:val="30"/>
        </w:rPr>
        <w:t>CPUP42.0G</w:t>
      </w:r>
      <w:r>
        <w:rPr>
          <w:rFonts w:ascii="ELAOWR+·ÂËÎ_GB2312" w:hAnsi="ELAOWR+·ÂËÎ_GB2312" w:cs="ELAOWR+·ÂËÎ_GB2312"/>
          <w:color w:val="000000"/>
          <w:spacing w:val="-7"/>
          <w:sz w:val="30"/>
        </w:rPr>
        <w:t>以上，硬盘</w:t>
      </w:r>
      <w:r>
        <w:rPr>
          <w:rFonts w:ascii="Times New Roman"/>
          <w:color w:val="000000"/>
          <w:spacing w:val="7"/>
          <w:sz w:val="30"/>
        </w:rPr>
        <w:t xml:space="preserve"> </w:t>
      </w:r>
      <w:r>
        <w:rPr>
          <w:rFonts w:ascii="NLPEDH+·ÂËÎ_GB2312"/>
          <w:color w:val="000000"/>
          <w:spacing w:val="25"/>
          <w:sz w:val="30"/>
        </w:rPr>
        <w:t>80G</w:t>
      </w:r>
      <w:r>
        <w:rPr>
          <w:rFonts w:ascii="ELAOWR+·ÂËÎ_GB2312" w:hAnsi="ELAOWR+·ÂËÎ_GB2312" w:cs="ELAOWR+·ÂËÎ_GB2312"/>
          <w:color w:val="000000"/>
          <w:spacing w:val="1"/>
          <w:sz w:val="30"/>
        </w:rPr>
        <w:t>以上，</w:t>
      </w:r>
    </w:p>
    <w:p>
      <w:pPr>
        <w:framePr w:w="750" w:wrap="around" w:vAnchor="margin" w:hAnchor="text" w:x="2446" w:y="867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6213" w:wrap="around" w:vAnchor="margin" w:hAnchor="text" w:x="1800" w:y="975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百兆网卡，固定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38"/>
          <w:sz w:val="30"/>
        </w:rPr>
        <w:t>IP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地址，显示器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37"/>
          <w:sz w:val="30"/>
        </w:rPr>
        <w:t>17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寸。</w:t>
      </w:r>
    </w:p>
    <w:p>
      <w:pPr>
        <w:framePr w:w="9556" w:wrap="around" w:vAnchor="margin" w:hAnchor="text" w:x="1800" w:y="10297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"/>
          <w:sz w:val="30"/>
        </w:rPr>
        <w:t>如基地条件允许，建议配置内存</w:t>
      </w:r>
      <w:r>
        <w:rPr>
          <w:rFonts w:ascii="Times New Roman"/>
          <w:color w:val="000000"/>
          <w:spacing w:val="4"/>
          <w:sz w:val="30"/>
        </w:rPr>
        <w:t xml:space="preserve"> </w:t>
      </w:r>
      <w:r>
        <w:rPr>
          <w:rFonts w:ascii="NLPEDH+·ÂËÎ_GB2312"/>
          <w:color w:val="000000"/>
          <w:spacing w:val="0"/>
          <w:sz w:val="30"/>
        </w:rPr>
        <w:t>2G</w:t>
      </w:r>
      <w:r>
        <w:rPr>
          <w:rFonts w:ascii="ELAOWR+·ÂËÎ_GB2312" w:hAnsi="ELAOWR+·ÂËÎ_GB2312" w:cs="ELAOWR+·ÂËÎ_GB2312"/>
          <w:color w:val="000000"/>
          <w:spacing w:val="-55"/>
          <w:sz w:val="30"/>
        </w:rPr>
        <w:t>，</w:t>
      </w:r>
      <w:r>
        <w:rPr>
          <w:rFonts w:ascii="NLPEDH+·ÂËÎ_GB2312"/>
          <w:color w:val="000000"/>
          <w:spacing w:val="0"/>
          <w:sz w:val="30"/>
        </w:rPr>
        <w:t xml:space="preserve">CPU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酷睿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NLPEDH+·ÂËÎ_GB2312"/>
          <w:color w:val="000000"/>
          <w:spacing w:val="0"/>
          <w:sz w:val="30"/>
        </w:rPr>
        <w:t>i5</w:t>
      </w:r>
      <w:r>
        <w:rPr>
          <w:rFonts w:ascii="ELAOWR+·ÂËÎ_GB2312" w:hAnsi="ELAOWR+·ÂËÎ_GB2312" w:cs="ELAOWR+·ÂËÎ_GB2312"/>
          <w:color w:val="000000"/>
          <w:spacing w:val="-29"/>
          <w:sz w:val="30"/>
        </w:rPr>
        <w:t>，硬盘</w:t>
      </w:r>
      <w:r>
        <w:rPr>
          <w:rFonts w:ascii="Times New Roman"/>
          <w:color w:val="000000"/>
          <w:spacing w:val="31"/>
          <w:sz w:val="30"/>
        </w:rPr>
        <w:t xml:space="preserve"> </w:t>
      </w:r>
      <w:r>
        <w:rPr>
          <w:rFonts w:ascii="NLPEDH+·ÂËÎ_GB2312"/>
          <w:color w:val="000000"/>
          <w:spacing w:val="0"/>
          <w:sz w:val="30"/>
        </w:rPr>
        <w:t>80G</w:t>
      </w:r>
    </w:p>
    <w:p>
      <w:pPr>
        <w:framePr w:w="9556" w:wrap="around" w:vAnchor="margin" w:hAnchor="text" w:x="1800" w:y="10297"/>
        <w:widowControl w:val="0"/>
        <w:autoSpaceDE w:val="0"/>
        <w:autoSpaceDN w:val="0"/>
        <w:spacing w:before="0" w:after="0" w:line="54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以上，百兆网卡，固定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37"/>
          <w:sz w:val="30"/>
        </w:rPr>
        <w:t>IP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地址，显示器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37"/>
          <w:sz w:val="30"/>
        </w:rPr>
        <w:t>19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寸。</w:t>
      </w:r>
    </w:p>
    <w:p>
      <w:pPr>
        <w:framePr w:w="9556" w:wrap="around" w:vAnchor="margin" w:hAnchor="text" w:x="1800" w:y="10297"/>
        <w:widowControl w:val="0"/>
        <w:autoSpaceDE w:val="0"/>
        <w:autoSpaceDN w:val="0"/>
        <w:spacing w:before="0" w:after="0" w:line="540" w:lineRule="exact"/>
        <w:ind w:left="646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终端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37"/>
          <w:sz w:val="30"/>
        </w:rPr>
        <w:t>PC</w:t>
      </w:r>
      <w:r>
        <w:rPr>
          <w:rFonts w:ascii="ELAOWR+·ÂËÎ_GB2312" w:hAnsi="ELAOWR+·ÂËÎ_GB2312" w:cs="ELAOWR+·ÂËÎ_GB2312"/>
          <w:color w:val="000000"/>
          <w:spacing w:val="-12"/>
          <w:sz w:val="30"/>
        </w:rPr>
        <w:t>数量视参加考生人数（建议每</w:t>
      </w:r>
      <w:r>
        <w:rPr>
          <w:rFonts w:ascii="Times New Roman"/>
          <w:color w:val="000000"/>
          <w:spacing w:val="14"/>
          <w:sz w:val="30"/>
        </w:rPr>
        <w:t xml:space="preserve"> </w:t>
      </w:r>
      <w:r>
        <w:rPr>
          <w:rFonts w:ascii="NLPEDH+·ÂËÎ_GB2312"/>
          <w:color w:val="000000"/>
          <w:spacing w:val="37"/>
          <w:sz w:val="30"/>
        </w:rPr>
        <w:t>20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人配备一台备用终</w:t>
      </w:r>
    </w:p>
    <w:p>
      <w:pPr>
        <w:framePr w:w="9556" w:wrap="around" w:vAnchor="margin" w:hAnchor="text" w:x="1800" w:y="10297"/>
        <w:widowControl w:val="0"/>
        <w:autoSpaceDE w:val="0"/>
        <w:autoSpaceDN w:val="0"/>
        <w:spacing w:before="0" w:after="0" w:line="54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端）而定。根据实际条件，以考室为单位合理布置。</w:t>
      </w:r>
    </w:p>
    <w:p>
      <w:pPr>
        <w:framePr w:w="600" w:wrap="around" w:vAnchor="margin" w:hAnchor="text" w:x="2446" w:y="1245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2</w:t>
      </w:r>
    </w:p>
    <w:p>
      <w:pPr>
        <w:framePr w:w="2189" w:wrap="around" w:vAnchor="margin" w:hAnchor="text" w:x="2607" w:y="1245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11"/>
          <w:sz w:val="30"/>
        </w:rPr>
        <w:t>.</w:t>
      </w:r>
      <w:r>
        <w:rPr>
          <w:rFonts w:ascii="ELAOWR+·ÂËÎ_GB2312" w:hAnsi="ELAOWR+·ÂËÎ_GB2312" w:cs="ELAOWR+·ÂËÎ_GB2312"/>
          <w:color w:val="000000"/>
          <w:spacing w:val="16"/>
          <w:sz w:val="30"/>
        </w:rPr>
        <w:t>支持软件：</w:t>
      </w:r>
    </w:p>
    <w:p>
      <w:pPr>
        <w:framePr w:w="750" w:wrap="around" w:vAnchor="margin" w:hAnchor="text" w:x="2446" w:y="1299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4572" w:wrap="around" w:vAnchor="margin" w:hAnchor="text" w:x="2768" w:y="1299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8"/>
          <w:sz w:val="30"/>
        </w:rPr>
        <w:t>1</w:t>
      </w:r>
      <w:r>
        <w:rPr>
          <w:rFonts w:ascii="ELAOWR+·ÂËÎ_GB2312" w:hAnsi="ELAOWR+·ÂËÎ_GB2312" w:cs="ELAOWR+·ÂËÎ_GB2312"/>
          <w:color w:val="000000"/>
          <w:spacing w:val="18"/>
          <w:sz w:val="30"/>
        </w:rPr>
        <w:t>）系统服务器需要的软件：</w:t>
      </w:r>
    </w:p>
    <w:p>
      <w:pPr>
        <w:framePr w:w="9552" w:wrap="around" w:vAnchor="margin" w:hAnchor="text" w:x="1800" w:y="13538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Windows</w:t>
      </w:r>
      <w:r>
        <w:rPr>
          <w:rFonts w:ascii="NLPEDH+·ÂËÎ_GB2312"/>
          <w:color w:val="000000"/>
          <w:spacing w:val="16"/>
          <w:sz w:val="30"/>
        </w:rPr>
        <w:t xml:space="preserve"> </w:t>
      </w:r>
      <w:r>
        <w:rPr>
          <w:rFonts w:ascii="NLPEDH+·ÂËÎ_GB2312"/>
          <w:color w:val="000000"/>
          <w:spacing w:val="0"/>
          <w:sz w:val="30"/>
        </w:rPr>
        <w:t>server</w:t>
      </w:r>
      <w:r>
        <w:rPr>
          <w:rFonts w:ascii="NLPEDH+·ÂËÎ_GB2312"/>
          <w:color w:val="000000"/>
          <w:spacing w:val="17"/>
          <w:sz w:val="30"/>
        </w:rPr>
        <w:t xml:space="preserve"> </w:t>
      </w:r>
      <w:r>
        <w:rPr>
          <w:rFonts w:ascii="NLPEDH+·ÂËÎ_GB2312"/>
          <w:color w:val="000000"/>
          <w:spacing w:val="5"/>
          <w:sz w:val="30"/>
        </w:rPr>
        <w:t>2003</w:t>
      </w:r>
      <w:r>
        <w:rPr>
          <w:rFonts w:ascii="ELAOWR+·ÂËÎ_GB2312" w:hAnsi="ELAOWR+·ÂËÎ_GB2312" w:cs="ELAOWR+·ÂËÎ_GB2312"/>
          <w:color w:val="000000"/>
          <w:spacing w:val="-13"/>
          <w:sz w:val="30"/>
        </w:rPr>
        <w:t>（以上）、</w:t>
      </w:r>
      <w:r>
        <w:rPr>
          <w:rFonts w:ascii="NLPEDH+·ÂËÎ_GB2312"/>
          <w:color w:val="000000"/>
          <w:spacing w:val="0"/>
          <w:sz w:val="30"/>
        </w:rPr>
        <w:t>SQL</w:t>
      </w:r>
      <w:r>
        <w:rPr>
          <w:rFonts w:ascii="NLPEDH+·ÂËÎ_GB2312"/>
          <w:color w:val="000000"/>
          <w:spacing w:val="17"/>
          <w:sz w:val="30"/>
        </w:rPr>
        <w:t xml:space="preserve"> </w:t>
      </w:r>
      <w:r>
        <w:rPr>
          <w:rFonts w:ascii="NLPEDH+·ÂËÎ_GB2312"/>
          <w:color w:val="000000"/>
          <w:spacing w:val="0"/>
          <w:sz w:val="30"/>
        </w:rPr>
        <w:t>Server</w:t>
      </w:r>
      <w:r>
        <w:rPr>
          <w:rFonts w:ascii="NLPEDH+·ÂËÎ_GB2312"/>
          <w:color w:val="000000"/>
          <w:spacing w:val="16"/>
          <w:sz w:val="30"/>
        </w:rPr>
        <w:t xml:space="preserve"> </w:t>
      </w:r>
      <w:r>
        <w:rPr>
          <w:rFonts w:ascii="NLPEDH+·ÂËÎ_GB2312"/>
          <w:color w:val="000000"/>
          <w:spacing w:val="0"/>
          <w:sz w:val="30"/>
        </w:rPr>
        <w:t>2005</w:t>
      </w:r>
      <w:r>
        <w:rPr>
          <w:rFonts w:ascii="NLPEDH+·ÂËÎ_GB2312"/>
          <w:color w:val="000000"/>
          <w:spacing w:val="19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17"/>
          <w:sz w:val="30"/>
        </w:rPr>
        <w:t>、</w:t>
      </w:r>
      <w:r>
        <w:rPr>
          <w:rFonts w:ascii="NLPEDH+·ÂËÎ_GB2312"/>
          <w:color w:val="000000"/>
          <w:spacing w:val="0"/>
          <w:sz w:val="30"/>
        </w:rPr>
        <w:t>.net</w:t>
      </w:r>
    </w:p>
    <w:p>
      <w:pPr>
        <w:framePr w:w="9552" w:wrap="around" w:vAnchor="margin" w:hAnchor="text" w:x="1800" w:y="13538"/>
        <w:widowControl w:val="0"/>
        <w:autoSpaceDE w:val="0"/>
        <w:autoSpaceDN w:val="0"/>
        <w:spacing w:before="0" w:after="0" w:line="54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framework 3.5</w:t>
      </w:r>
      <w:r>
        <w:rPr>
          <w:rFonts w:ascii="ELAOWR+·ÂËÎ_GB2312" w:hAnsi="ELAOWR+·ÂËÎ_GB2312" w:cs="ELAOWR+·ÂËÎ_GB2312"/>
          <w:color w:val="000000"/>
          <w:spacing w:val="1"/>
          <w:sz w:val="30"/>
        </w:rPr>
        <w:t>、</w:t>
      </w:r>
      <w:r>
        <w:rPr>
          <w:rFonts w:ascii="NLPEDH+·ÂËÎ_GB2312"/>
          <w:color w:val="000000"/>
          <w:spacing w:val="24"/>
          <w:sz w:val="30"/>
        </w:rPr>
        <w:t>IIS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应用服务器、</w:t>
      </w:r>
      <w:r>
        <w:rPr>
          <w:rFonts w:ascii="NLPEDH+·ÂËÎ_GB2312"/>
          <w:color w:val="000000"/>
          <w:spacing w:val="12"/>
          <w:sz w:val="30"/>
        </w:rPr>
        <w:t>JVM5.0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以上。</w:t>
      </w:r>
    </w:p>
    <w:p>
      <w:pPr>
        <w:framePr w:w="750" w:wrap="around" w:vAnchor="margin" w:hAnchor="text" w:x="2446" w:y="1461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4023" w:wrap="around" w:vAnchor="margin" w:hAnchor="text" w:x="2768" w:y="14618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8"/>
          <w:sz w:val="30"/>
        </w:rPr>
        <w:t>2</w:t>
      </w:r>
      <w:r>
        <w:rPr>
          <w:rFonts w:ascii="ELAOWR+·ÂËÎ_GB2312" w:hAnsi="ELAOWR+·ÂËÎ_GB2312" w:cs="ELAOWR+·ÂËÎ_GB2312"/>
          <w:color w:val="000000"/>
          <w:spacing w:val="20"/>
          <w:sz w:val="30"/>
        </w:rPr>
        <w:t>）终端</w:t>
      </w:r>
      <w:r>
        <w:rPr>
          <w:rFonts w:ascii="Times New Roman"/>
          <w:color w:val="000000"/>
          <w:spacing w:val="6"/>
          <w:sz w:val="30"/>
        </w:rPr>
        <w:t xml:space="preserve"> </w:t>
      </w:r>
      <w:r>
        <w:rPr>
          <w:rFonts w:ascii="NLPEDH+·ÂËÎ_GB2312"/>
          <w:color w:val="000000"/>
          <w:spacing w:val="49"/>
          <w:sz w:val="30"/>
        </w:rPr>
        <w:t>PC</w:t>
      </w:r>
      <w:r>
        <w:rPr>
          <w:rFonts w:ascii="ELAOWR+·ÂËÎ_GB2312" w:hAnsi="ELAOWR+·ÂËÎ_GB2312" w:cs="ELAOWR+·ÂËÎ_GB2312"/>
          <w:color w:val="000000"/>
          <w:spacing w:val="17"/>
          <w:sz w:val="30"/>
        </w:rPr>
        <w:t>需要的软件：</w:t>
      </w:r>
    </w:p>
    <w:p>
      <w:pPr>
        <w:framePr w:w="360" w:wrap="around" w:vAnchor="margin" w:hAnchor="text" w:x="5864" w:y="15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</w:p>
    <w:p>
      <w:pPr>
        <w:framePr w:w="360" w:wrap="around" w:vAnchor="margin" w:hAnchor="text" w:x="5955" w:y="15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8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7" o:spid="_x0000_s1043" o:spt="75" type="#_x0000_t75" style="position:absolute;left:0pt;margin-left:0pt;margin-top:0pt;height:841pt;width:5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861" w:wrap="around" w:vAnchor="margin" w:hAnchor="text" w:x="2400" w:y="1596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Windows</w:t>
      </w:r>
      <w:r>
        <w:rPr>
          <w:rFonts w:ascii="NLPEDH+·ÂËÎ_GB2312"/>
          <w:color w:val="000000"/>
          <w:spacing w:val="-47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1"/>
          <w:sz w:val="30"/>
        </w:rPr>
        <w:t>操作系统（</w:t>
      </w:r>
      <w:r>
        <w:rPr>
          <w:rFonts w:ascii="NLPEDH+·ÂËÎ_GB2312"/>
          <w:color w:val="000000"/>
          <w:spacing w:val="-1"/>
          <w:sz w:val="30"/>
        </w:rPr>
        <w:t>XP</w:t>
      </w:r>
      <w:r>
        <w:rPr>
          <w:rFonts w:ascii="ELAOWR+·ÂËÎ_GB2312" w:hAnsi="ELAOWR+·ÂËÎ_GB2312" w:cs="ELAOWR+·ÂËÎ_GB2312"/>
          <w:color w:val="000000"/>
          <w:spacing w:val="2"/>
          <w:sz w:val="30"/>
        </w:rPr>
        <w:t>，</w:t>
      </w:r>
      <w:r>
        <w:rPr>
          <w:rFonts w:ascii="NLPEDH+·ÂËÎ_GB2312"/>
          <w:color w:val="000000"/>
          <w:spacing w:val="0"/>
          <w:sz w:val="30"/>
        </w:rPr>
        <w:t>Vista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，</w:t>
      </w:r>
      <w:r>
        <w:rPr>
          <w:rFonts w:ascii="NLPEDH+·ÂËÎ_GB2312"/>
          <w:color w:val="000000"/>
          <w:spacing w:val="0"/>
          <w:sz w:val="30"/>
        </w:rPr>
        <w:t>win7</w:t>
      </w:r>
      <w:r>
        <w:rPr>
          <w:rFonts w:ascii="ELAOWR+·ÂËÎ_GB2312" w:hAnsi="ELAOWR+·ÂËÎ_GB2312" w:cs="ELAOWR+·ÂËÎ_GB2312"/>
          <w:color w:val="000000"/>
          <w:spacing w:val="-151"/>
          <w:sz w:val="30"/>
        </w:rPr>
        <w:t>）</w:t>
      </w:r>
      <w:r>
        <w:rPr>
          <w:rFonts w:ascii="ELAOWR+·ÂËÎ_GB2312" w:hAnsi="ELAOWR+·ÂËÎ_GB2312" w:cs="ELAOWR+·ÂËÎ_GB2312"/>
          <w:color w:val="000000"/>
          <w:spacing w:val="2"/>
          <w:sz w:val="30"/>
        </w:rPr>
        <w:t>、</w:t>
      </w:r>
      <w:r>
        <w:rPr>
          <w:rFonts w:ascii="NLPEDH+·ÂËÎ_GB2312"/>
          <w:color w:val="000000"/>
          <w:spacing w:val="-1"/>
          <w:sz w:val="30"/>
        </w:rPr>
        <w:t>IE8.0</w:t>
      </w:r>
      <w:r>
        <w:rPr>
          <w:rFonts w:ascii="NLPEDH+·ÂËÎ_GB2312"/>
          <w:color w:val="000000"/>
          <w:spacing w:val="-47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浏览器（设</w:t>
      </w:r>
    </w:p>
    <w:p>
      <w:pPr>
        <w:framePr w:w="4830" w:wrap="around" w:vAnchor="margin" w:hAnchor="text" w:x="1800" w:y="2136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11"/>
          <w:sz w:val="30"/>
        </w:rPr>
        <w:t>置为禁用浏览器标签页模式）。</w:t>
      </w:r>
    </w:p>
    <w:p>
      <w:pPr>
        <w:framePr w:w="600" w:wrap="around" w:vAnchor="margin" w:hAnchor="text" w:x="2446" w:y="2676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3</w:t>
      </w:r>
    </w:p>
    <w:p>
      <w:pPr>
        <w:framePr w:w="3450" w:wrap="around" w:vAnchor="margin" w:hAnchor="text" w:x="2400" w:y="2676"/>
        <w:widowControl w:val="0"/>
        <w:autoSpaceDE w:val="0"/>
        <w:autoSpaceDN w:val="0"/>
        <w:spacing w:before="0" w:after="0" w:line="300" w:lineRule="exact"/>
        <w:ind w:left="206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11"/>
          <w:sz w:val="30"/>
        </w:rPr>
        <w:t>.</w:t>
      </w:r>
      <w:r>
        <w:rPr>
          <w:rFonts w:ascii="ELAOWR+·ÂËÎ_GB2312" w:hAnsi="ELAOWR+·ÂËÎ_GB2312" w:cs="ELAOWR+·ÂËÎ_GB2312"/>
          <w:color w:val="000000"/>
          <w:spacing w:val="13"/>
          <w:sz w:val="30"/>
        </w:rPr>
        <w:t>控制。</w:t>
      </w:r>
    </w:p>
    <w:p>
      <w:pPr>
        <w:framePr w:w="3450" w:wrap="around" w:vAnchor="margin" w:hAnchor="text" w:x="2400" w:y="2676"/>
        <w:widowControl w:val="0"/>
        <w:autoSpaceDE w:val="0"/>
        <w:autoSpaceDN w:val="0"/>
        <w:spacing w:before="0" w:after="0" w:line="54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使用键盘、鼠标控制。</w:t>
      </w:r>
    </w:p>
    <w:p>
      <w:pPr>
        <w:framePr w:w="3450" w:wrap="around" w:vAnchor="margin" w:hAnchor="text" w:x="2400" w:y="2676"/>
        <w:widowControl w:val="0"/>
        <w:autoSpaceDE w:val="0"/>
        <w:autoSpaceDN w:val="0"/>
        <w:spacing w:before="0" w:after="0" w:line="540" w:lineRule="exact"/>
        <w:ind w:left="206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11"/>
          <w:sz w:val="30"/>
        </w:rPr>
        <w:t>.</w:t>
      </w:r>
      <w:r>
        <w:rPr>
          <w:rFonts w:ascii="ELAOWR+·ÂËÎ_GB2312" w:hAnsi="ELAOWR+·ÂËÎ_GB2312" w:cs="ELAOWR+·ÂËÎ_GB2312"/>
          <w:color w:val="000000"/>
          <w:spacing w:val="17"/>
          <w:sz w:val="30"/>
        </w:rPr>
        <w:t>网络环境要求。</w:t>
      </w:r>
    </w:p>
    <w:p>
      <w:pPr>
        <w:framePr w:w="600" w:wrap="around" w:vAnchor="margin" w:hAnchor="text" w:x="2446" w:y="3756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4</w:t>
      </w:r>
    </w:p>
    <w:p>
      <w:pPr>
        <w:framePr w:w="9663" w:wrap="around" w:vAnchor="margin" w:hAnchor="text" w:x="1800" w:y="4296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服务器与考试终端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37"/>
          <w:sz w:val="30"/>
        </w:rPr>
        <w:t>PC</w:t>
      </w:r>
      <w:r>
        <w:rPr>
          <w:rFonts w:ascii="ELAOWR+·ÂËÎ_GB2312" w:hAnsi="ELAOWR+·ÂËÎ_GB2312" w:cs="ELAOWR+·ÂËÎ_GB2312"/>
          <w:color w:val="000000"/>
          <w:spacing w:val="-9"/>
          <w:sz w:val="30"/>
        </w:rPr>
        <w:t>应处于同一局域网内（与外网隔离），</w:t>
      </w:r>
    </w:p>
    <w:p>
      <w:pPr>
        <w:framePr w:w="9663" w:wrap="around" w:vAnchor="margin" w:hAnchor="text" w:x="1800" w:y="4296"/>
        <w:widowControl w:val="0"/>
        <w:autoSpaceDE w:val="0"/>
        <w:autoSpaceDN w:val="0"/>
        <w:spacing w:before="0" w:after="0" w:line="54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终端可通过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19"/>
          <w:sz w:val="30"/>
        </w:rPr>
        <w:t>HTTP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访问服务器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24"/>
          <w:sz w:val="30"/>
        </w:rPr>
        <w:t>IIS</w:t>
      </w:r>
      <w:r>
        <w:rPr>
          <w:rFonts w:ascii="ELAOWR+·ÂËÎ_GB2312" w:hAnsi="ELAOWR+·ÂËÎ_GB2312" w:cs="ELAOWR+·ÂËÎ_GB2312"/>
          <w:color w:val="000000"/>
          <w:spacing w:val="-9"/>
          <w:sz w:val="30"/>
        </w:rPr>
        <w:t>服务，考试终端采用固定</w:t>
      </w:r>
      <w:r>
        <w:rPr>
          <w:rFonts w:ascii="Times New Roman"/>
          <w:color w:val="000000"/>
          <w:spacing w:val="12"/>
          <w:sz w:val="30"/>
        </w:rPr>
        <w:t xml:space="preserve"> </w:t>
      </w:r>
      <w:r>
        <w:rPr>
          <w:rFonts w:ascii="NLPEDH+·ÂËÎ_GB2312"/>
          <w:color w:val="000000"/>
          <w:spacing w:val="37"/>
          <w:sz w:val="30"/>
        </w:rPr>
        <w:t>IP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地</w:t>
      </w:r>
    </w:p>
    <w:p>
      <w:pPr>
        <w:framePr w:w="9663" w:wrap="around" w:vAnchor="margin" w:hAnchor="text" w:x="1800" w:y="4296"/>
        <w:widowControl w:val="0"/>
        <w:autoSpaceDE w:val="0"/>
        <w:autoSpaceDN w:val="0"/>
        <w:spacing w:before="0" w:after="0" w:line="54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址方式设定。</w:t>
      </w:r>
    </w:p>
    <w:p>
      <w:pPr>
        <w:framePr w:w="600" w:wrap="around" w:vAnchor="margin" w:hAnchor="text" w:x="2446" w:y="591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5</w:t>
      </w:r>
    </w:p>
    <w:p>
      <w:pPr>
        <w:framePr w:w="2827" w:wrap="around" w:vAnchor="margin" w:hAnchor="text" w:x="2607" w:y="591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11"/>
          <w:sz w:val="30"/>
        </w:rPr>
        <w:t>.</w:t>
      </w:r>
      <w:r>
        <w:rPr>
          <w:rFonts w:ascii="ELAOWR+·ÂËÎ_GB2312" w:hAnsi="ELAOWR+·ÂËÎ_GB2312" w:cs="ELAOWR+·ÂËÎ_GB2312"/>
          <w:color w:val="000000"/>
          <w:spacing w:val="17"/>
          <w:sz w:val="30"/>
        </w:rPr>
        <w:t>技术保障团队。</w:t>
      </w:r>
    </w:p>
    <w:p>
      <w:pPr>
        <w:framePr w:w="9832" w:wrap="around" w:vAnchor="margin" w:hAnchor="text" w:x="1800" w:y="6457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基地每考场配备考试系统管理员</w:t>
      </w:r>
      <w:r>
        <w:rPr>
          <w:rFonts w:ascii="Times New Roman"/>
          <w:color w:val="000000"/>
          <w:spacing w:val="3"/>
          <w:sz w:val="30"/>
        </w:rPr>
        <w:t xml:space="preserve"> </w:t>
      </w:r>
      <w:r>
        <w:rPr>
          <w:rFonts w:ascii="NLPEDH+·ÂËÎ_GB2312"/>
          <w:color w:val="000000"/>
          <w:spacing w:val="73"/>
          <w:sz w:val="30"/>
        </w:rPr>
        <w:t>1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至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73"/>
          <w:sz w:val="30"/>
        </w:rPr>
        <w:t>2</w:t>
      </w:r>
      <w:r>
        <w:rPr>
          <w:rFonts w:ascii="ELAOWR+·ÂËÎ_GB2312" w:hAnsi="ELAOWR+·ÂËÎ_GB2312" w:cs="ELAOWR+·ÂËÎ_GB2312"/>
          <w:color w:val="000000"/>
          <w:spacing w:val="-5"/>
          <w:sz w:val="30"/>
        </w:rPr>
        <w:t>名，应具备</w:t>
      </w:r>
      <w:r>
        <w:rPr>
          <w:rFonts w:ascii="Times New Roman"/>
          <w:color w:val="000000"/>
          <w:spacing w:val="7"/>
          <w:sz w:val="30"/>
        </w:rPr>
        <w:t xml:space="preserve"> </w:t>
      </w:r>
      <w:r>
        <w:rPr>
          <w:rFonts w:ascii="NLPEDH+·ÂËÎ_GB2312"/>
          <w:color w:val="000000"/>
          <w:spacing w:val="0"/>
          <w:sz w:val="30"/>
        </w:rPr>
        <w:t>windows</w:t>
      </w:r>
    </w:p>
    <w:p>
      <w:pPr>
        <w:framePr w:w="9832" w:wrap="around" w:vAnchor="margin" w:hAnchor="text" w:x="1800" w:y="6457"/>
        <w:widowControl w:val="0"/>
        <w:autoSpaceDE w:val="0"/>
        <w:autoSpaceDN w:val="0"/>
        <w:spacing w:before="0" w:after="0" w:line="54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服务器基本管理能力（</w:t>
      </w:r>
      <w:r>
        <w:rPr>
          <w:rFonts w:ascii="NLPEDH+·ÂËÎ_GB2312"/>
          <w:color w:val="000000"/>
          <w:spacing w:val="0"/>
          <w:sz w:val="30"/>
        </w:rPr>
        <w:t>IIS</w:t>
      </w:r>
      <w:r>
        <w:rPr>
          <w:rFonts w:ascii="NLPEDH+·ÂËÎ_GB2312"/>
          <w:color w:val="000000"/>
          <w:spacing w:val="-33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-30"/>
          <w:sz w:val="30"/>
        </w:rPr>
        <w:t>设置），熟悉</w:t>
      </w:r>
      <w:r>
        <w:rPr>
          <w:rFonts w:ascii="Times New Roman"/>
          <w:color w:val="000000"/>
          <w:spacing w:val="76"/>
          <w:sz w:val="30"/>
        </w:rPr>
        <w:t xml:space="preserve"> </w:t>
      </w:r>
      <w:r>
        <w:rPr>
          <w:rFonts w:ascii="NLPEDH+·ÂËÎ_GB2312"/>
          <w:color w:val="000000"/>
          <w:spacing w:val="0"/>
          <w:sz w:val="30"/>
        </w:rPr>
        <w:t>SqlServer</w:t>
      </w:r>
      <w:r>
        <w:rPr>
          <w:rFonts w:ascii="NLPEDH+·ÂËÎ_GB2312"/>
          <w:color w:val="000000"/>
          <w:spacing w:val="-32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常规维护工</w:t>
      </w:r>
    </w:p>
    <w:p>
      <w:pPr>
        <w:framePr w:w="9832" w:wrap="around" w:vAnchor="margin" w:hAnchor="text" w:x="1800" w:y="6457"/>
        <w:widowControl w:val="0"/>
        <w:autoSpaceDE w:val="0"/>
        <w:autoSpaceDN w:val="0"/>
        <w:spacing w:before="0" w:after="0" w:line="54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作。系统管理员需经国家医学考试中心培训并考核合格。</w:t>
      </w:r>
    </w:p>
    <w:p>
      <w:pPr>
        <w:framePr w:w="9832" w:wrap="around" w:vAnchor="margin" w:hAnchor="text" w:x="1800" w:y="6457"/>
        <w:widowControl w:val="0"/>
        <w:autoSpaceDE w:val="0"/>
        <w:autoSpaceDN w:val="0"/>
        <w:spacing w:before="0" w:after="0" w:line="540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4"/>
          <w:sz w:val="30"/>
        </w:rPr>
        <w:t>考场根据考生数量配备技术保障团队，技术保障人员应具备</w:t>
      </w:r>
    </w:p>
    <w:p>
      <w:pPr>
        <w:framePr w:w="9832" w:wrap="around" w:vAnchor="margin" w:hAnchor="text" w:x="1800" w:y="6457"/>
        <w:widowControl w:val="0"/>
        <w:autoSpaceDE w:val="0"/>
        <w:autoSpaceDN w:val="0"/>
        <w:spacing w:before="0" w:after="0" w:line="54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计算机基本维护能力，能够解决常见系统故障和网络问题。考试</w:t>
      </w:r>
    </w:p>
    <w:p>
      <w:pPr>
        <w:framePr w:w="9832" w:wrap="around" w:vAnchor="margin" w:hAnchor="text" w:x="1800" w:y="6457"/>
        <w:widowControl w:val="0"/>
        <w:autoSpaceDE w:val="0"/>
        <w:autoSpaceDN w:val="0"/>
        <w:spacing w:before="0" w:after="0" w:line="54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24"/>
          <w:sz w:val="30"/>
        </w:rPr>
        <w:t>期间，建议每</w:t>
      </w:r>
      <w:r>
        <w:rPr>
          <w:rFonts w:ascii="Times New Roman"/>
          <w:color w:val="000000"/>
          <w:spacing w:val="26"/>
          <w:sz w:val="30"/>
        </w:rPr>
        <w:t xml:space="preserve"> </w:t>
      </w:r>
      <w:r>
        <w:rPr>
          <w:rFonts w:ascii="NLPEDH+·ÂËÎ_GB2312"/>
          <w:color w:val="000000"/>
          <w:spacing w:val="25"/>
          <w:sz w:val="30"/>
        </w:rPr>
        <w:t>100</w:t>
      </w:r>
      <w:r>
        <w:rPr>
          <w:rFonts w:ascii="ELAOWR+·ÂËÎ_GB2312" w:hAnsi="ELAOWR+·ÂËÎ_GB2312" w:cs="ELAOWR+·ÂËÎ_GB2312"/>
          <w:color w:val="000000"/>
          <w:spacing w:val="-6"/>
          <w:sz w:val="30"/>
        </w:rPr>
        <w:t>名考生配备技术保障人员２名，进行现场保障。</w:t>
      </w:r>
    </w:p>
    <w:p>
      <w:pPr>
        <w:framePr w:w="3450" w:wrap="around" w:vAnchor="margin" w:hAnchor="text" w:x="2400" w:y="9697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（二）实践技能考试。</w:t>
      </w:r>
    </w:p>
    <w:p>
      <w:pPr>
        <w:framePr w:w="600" w:wrap="around" w:vAnchor="margin" w:hAnchor="text" w:x="2403" w:y="10285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1</w:t>
      </w:r>
    </w:p>
    <w:p>
      <w:pPr>
        <w:framePr w:w="1954" w:wrap="around" w:vAnchor="margin" w:hAnchor="text" w:x="2554" w:y="10285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、考试设备</w:t>
      </w:r>
    </w:p>
    <w:p>
      <w:pPr>
        <w:framePr w:w="9555" w:wrap="around" w:vAnchor="margin" w:hAnchor="text" w:x="1800" w:y="10885"/>
        <w:widowControl w:val="0"/>
        <w:autoSpaceDE w:val="0"/>
        <w:autoSpaceDN w:val="0"/>
        <w:spacing w:before="0" w:after="0" w:line="300" w:lineRule="exact"/>
        <w:ind w:left="2948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第一、二站</w:t>
      </w:r>
      <w:r>
        <w:rPr>
          <w:rFonts w:ascii="Times New Roman"/>
          <w:color w:val="000000"/>
          <w:spacing w:val="227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1"/>
          <w:sz w:val="30"/>
        </w:rPr>
        <w:t>病史采集</w:t>
      </w:r>
    </w:p>
    <w:p>
      <w:pPr>
        <w:framePr w:w="9555" w:wrap="around" w:vAnchor="margin" w:hAnchor="text" w:x="1800" w:y="10885"/>
        <w:widowControl w:val="0"/>
        <w:autoSpaceDE w:val="0"/>
        <w:autoSpaceDN w:val="0"/>
        <w:spacing w:before="0" w:after="0" w:line="600" w:lineRule="exact"/>
        <w:ind w:left="576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桌子、椅子、计时器。</w:t>
      </w:r>
    </w:p>
    <w:p>
      <w:pPr>
        <w:framePr w:w="9555" w:wrap="around" w:vAnchor="margin" w:hAnchor="text" w:x="1800" w:y="10885"/>
        <w:widowControl w:val="0"/>
        <w:autoSpaceDE w:val="0"/>
        <w:autoSpaceDN w:val="0"/>
        <w:spacing w:before="0" w:after="0" w:line="600" w:lineRule="exact"/>
        <w:ind w:left="3025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第三、四站</w:t>
      </w:r>
      <w:r>
        <w:rPr>
          <w:rFonts w:ascii="Times New Roman"/>
          <w:color w:val="000000"/>
          <w:spacing w:val="78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1"/>
          <w:sz w:val="30"/>
        </w:rPr>
        <w:t>体格检查</w:t>
      </w:r>
    </w:p>
    <w:p>
      <w:pPr>
        <w:framePr w:w="9555" w:wrap="around" w:vAnchor="margin" w:hAnchor="text" w:x="1800" w:y="10885"/>
        <w:widowControl w:val="0"/>
        <w:autoSpaceDE w:val="0"/>
        <w:autoSpaceDN w:val="0"/>
        <w:spacing w:before="0" w:after="0" w:line="600" w:lineRule="exact"/>
        <w:ind w:left="576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桌子、椅子、计时器、医用帽子、口罩、手套、检查床、垃</w:t>
      </w:r>
    </w:p>
    <w:p>
      <w:pPr>
        <w:framePr w:w="9555" w:wrap="around" w:vAnchor="margin" w:hAnchor="text" w:x="1800" w:y="10885"/>
        <w:widowControl w:val="0"/>
        <w:autoSpaceDE w:val="0"/>
        <w:autoSpaceDN w:val="0"/>
        <w:spacing w:before="0" w:after="0" w:line="60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圾桶、垃圾袋。</w:t>
      </w:r>
    </w:p>
    <w:p>
      <w:pPr>
        <w:framePr w:w="9726" w:wrap="around" w:vAnchor="margin" w:hAnchor="text" w:x="1800" w:y="13886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9"/>
          <w:sz w:val="30"/>
        </w:rPr>
        <w:t>听诊器、汞柱式血压计、体温计、压舌板、手电筒、叩诊锤、</w:t>
      </w:r>
    </w:p>
    <w:p>
      <w:pPr>
        <w:framePr w:w="9726" w:wrap="around" w:vAnchor="margin" w:hAnchor="text" w:x="1800" w:y="1388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大头针或别针、软尺、直尺、消毒棉签、记号笔、乳腺模块。</w:t>
      </w:r>
    </w:p>
    <w:p>
      <w:pPr>
        <w:framePr w:w="360" w:wrap="around" w:vAnchor="margin" w:hAnchor="text" w:x="5864" w:y="15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</w:p>
    <w:p>
      <w:pPr>
        <w:framePr w:w="360" w:wrap="around" w:vAnchor="margin" w:hAnchor="text" w:x="5955" w:y="15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9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8" o:spid="_x0000_s1044" o:spt="75" type="#_x0000_t75" style="position:absolute;left:0pt;margin-left:0pt;margin-top:0pt;height:841pt;width:5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708" w:wrap="around" w:vAnchor="margin" w:hAnchor="text" w:x="5113" w:y="1644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第五站</w:t>
      </w:r>
      <w:r>
        <w:rPr>
          <w:rFonts w:ascii="Times New Roman"/>
          <w:color w:val="000000"/>
          <w:spacing w:val="78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1"/>
          <w:sz w:val="30"/>
        </w:rPr>
        <w:t>基本操作</w:t>
      </w:r>
    </w:p>
    <w:p>
      <w:pPr>
        <w:framePr w:w="8970" w:wrap="around" w:vAnchor="margin" w:hAnchor="text" w:x="2376" w:y="2244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桌子、椅子、计时器、医用帽子、口罩、手套、垃圾桶、垃</w:t>
      </w:r>
    </w:p>
    <w:p>
      <w:pPr>
        <w:framePr w:w="1350" w:wrap="around" w:vAnchor="margin" w:hAnchor="text" w:x="1800" w:y="2844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圾袋。</w:t>
      </w:r>
    </w:p>
    <w:p>
      <w:pPr>
        <w:framePr w:w="750" w:wrap="around" w:vAnchor="margin" w:hAnchor="text" w:x="2403" w:y="3444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2705" w:wrap="around" w:vAnchor="margin" w:hAnchor="text" w:x="2705" w:y="3444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1"/>
          <w:sz w:val="30"/>
        </w:rPr>
        <w:t>1</w:t>
      </w:r>
      <w:r>
        <w:rPr>
          <w:rFonts w:ascii="ELAOWR+·ÂËÎ_GB2312" w:hAnsi="ELAOWR+·ÂËÎ_GB2312" w:cs="ELAOWR+·ÂËÎ_GB2312"/>
          <w:color w:val="000000"/>
          <w:spacing w:val="1"/>
          <w:sz w:val="30"/>
        </w:rPr>
        <w:t>）中医基本操作</w:t>
      </w:r>
    </w:p>
    <w:p>
      <w:pPr>
        <w:framePr w:w="9660" w:wrap="around" w:vAnchor="margin" w:hAnchor="text" w:x="1800" w:y="4044"/>
        <w:widowControl w:val="0"/>
        <w:autoSpaceDE w:val="0"/>
        <w:autoSpaceDN w:val="0"/>
        <w:spacing w:before="0" w:after="0" w:line="300" w:lineRule="exact"/>
        <w:ind w:left="578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针灸操作：毫针（长度</w:t>
      </w:r>
      <w:r>
        <w:rPr>
          <w:rFonts w:ascii="Times New Roman"/>
          <w:color w:val="000000"/>
          <w:spacing w:val="2"/>
          <w:sz w:val="30"/>
        </w:rPr>
        <w:t xml:space="preserve"> </w:t>
      </w:r>
      <w:r>
        <w:rPr>
          <w:rFonts w:ascii="NLPEDH+·ÂËÎ_GB2312"/>
          <w:color w:val="000000"/>
          <w:spacing w:val="24"/>
          <w:sz w:val="30"/>
        </w:rPr>
        <w:t>1.0</w:t>
      </w:r>
      <w:r>
        <w:rPr>
          <w:rFonts w:ascii="ELAOWR+·ÂËÎ_GB2312" w:hAnsi="ELAOWR+·ÂËÎ_GB2312" w:cs="ELAOWR+·ÂËÎ_GB2312"/>
          <w:color w:val="000000"/>
          <w:spacing w:val="1"/>
          <w:sz w:val="30"/>
        </w:rPr>
        <w:t>寸、</w:t>
      </w:r>
      <w:r>
        <w:rPr>
          <w:rFonts w:ascii="NLPEDH+·ÂËÎ_GB2312"/>
          <w:color w:val="000000"/>
          <w:spacing w:val="25"/>
          <w:sz w:val="30"/>
        </w:rPr>
        <w:t>1.5</w:t>
      </w:r>
      <w:r>
        <w:rPr>
          <w:rFonts w:ascii="ELAOWR+·ÂËÎ_GB2312" w:hAnsi="ELAOWR+·ÂËÎ_GB2312" w:cs="ELAOWR+·ÂËÎ_GB2312"/>
          <w:color w:val="000000"/>
          <w:spacing w:val="1"/>
          <w:sz w:val="30"/>
        </w:rPr>
        <w:t>寸、</w:t>
      </w:r>
      <w:r>
        <w:rPr>
          <w:rFonts w:ascii="NLPEDH+·ÂËÎ_GB2312"/>
          <w:color w:val="000000"/>
          <w:spacing w:val="24"/>
          <w:sz w:val="30"/>
        </w:rPr>
        <w:t>3.0</w:t>
      </w:r>
      <w:r>
        <w:rPr>
          <w:rFonts w:ascii="ELAOWR+·ÂËÎ_GB2312" w:hAnsi="ELAOWR+·ÂËÎ_GB2312" w:cs="ELAOWR+·ÂËÎ_GB2312"/>
          <w:color w:val="000000"/>
          <w:spacing w:val="-22"/>
          <w:sz w:val="30"/>
        </w:rPr>
        <w:t>寸）、三棱针、</w:t>
      </w:r>
    </w:p>
    <w:p>
      <w:pPr>
        <w:framePr w:w="9660" w:wrap="around" w:vAnchor="margin" w:hAnchor="text" w:x="1800" w:y="4044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皮肤针、纸垫（或纱布垫）、艾绒、艾条、打火机、鲜生姜、鲜</w:t>
      </w:r>
    </w:p>
    <w:p>
      <w:pPr>
        <w:framePr w:w="9660" w:wrap="around" w:vAnchor="margin" w:hAnchor="text" w:x="1800" w:y="4044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2"/>
          <w:sz w:val="30"/>
        </w:rPr>
        <w:t>独头蒜、烫伤油或防止皮肤感染的药液、止血钳、</w:t>
      </w:r>
      <w:r>
        <w:rPr>
          <w:rFonts w:ascii="NLPEDH+·ÂËÎ_GB2312"/>
          <w:color w:val="000000"/>
          <w:spacing w:val="0"/>
          <w:sz w:val="30"/>
        </w:rPr>
        <w:t>75%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和</w:t>
      </w:r>
      <w:r>
        <w:rPr>
          <w:rFonts w:ascii="Times New Roman"/>
          <w:color w:val="000000"/>
          <w:spacing w:val="79"/>
          <w:sz w:val="30"/>
        </w:rPr>
        <w:t xml:space="preserve"> </w:t>
      </w:r>
      <w:r>
        <w:rPr>
          <w:rFonts w:ascii="NLPEDH+·ÂËÎ_GB2312"/>
          <w:color w:val="000000"/>
          <w:spacing w:val="0"/>
          <w:sz w:val="30"/>
        </w:rPr>
        <w:t>95%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酒</w:t>
      </w:r>
    </w:p>
    <w:p>
      <w:pPr>
        <w:framePr w:w="9660" w:wrap="around" w:vAnchor="margin" w:hAnchor="text" w:x="1800" w:y="4044"/>
        <w:widowControl w:val="0"/>
        <w:autoSpaceDE w:val="0"/>
        <w:autoSpaceDN w:val="0"/>
        <w:spacing w:before="0" w:after="0" w:line="601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精、消毒棉球、利器盒、诊疗床。</w:t>
      </w:r>
    </w:p>
    <w:p>
      <w:pPr>
        <w:framePr w:w="9729" w:wrap="around" w:vAnchor="margin" w:hAnchor="text" w:x="1800" w:y="6445"/>
        <w:widowControl w:val="0"/>
        <w:autoSpaceDE w:val="0"/>
        <w:autoSpaceDN w:val="0"/>
        <w:spacing w:before="0" w:after="0" w:line="300" w:lineRule="exact"/>
        <w:ind w:left="578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拔罐操作：大、中、小型号玻璃罐、打火机、润滑油、烫伤</w:t>
      </w:r>
    </w:p>
    <w:p>
      <w:pPr>
        <w:framePr w:w="9729" w:wrap="around" w:vAnchor="margin" w:hAnchor="text" w:x="1800" w:y="6445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1"/>
          <w:sz w:val="30"/>
        </w:rPr>
        <w:t>油或防止皮肤感染的药液、止血钳、</w:t>
      </w:r>
      <w:r>
        <w:rPr>
          <w:rFonts w:ascii="NLPEDH+·ÂËÎ_GB2312"/>
          <w:color w:val="000000"/>
          <w:spacing w:val="1"/>
          <w:sz w:val="30"/>
        </w:rPr>
        <w:t>75%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和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NLPEDH+·ÂËÎ_GB2312"/>
          <w:color w:val="000000"/>
          <w:spacing w:val="0"/>
          <w:sz w:val="30"/>
        </w:rPr>
        <w:t>95%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酒精、消毒棉球、</w:t>
      </w:r>
    </w:p>
    <w:p>
      <w:pPr>
        <w:framePr w:w="9729" w:wrap="around" w:vAnchor="margin" w:hAnchor="text" w:x="1800" w:y="6445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诊疗床。</w:t>
      </w:r>
    </w:p>
    <w:p>
      <w:pPr>
        <w:framePr w:w="4493" w:wrap="around" w:vAnchor="margin" w:hAnchor="text" w:x="2379" w:y="8245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推拿操作：推拿巾、诊疗床。</w:t>
      </w:r>
    </w:p>
    <w:p>
      <w:pPr>
        <w:framePr w:w="9555" w:wrap="around" w:vAnchor="margin" w:hAnchor="text" w:x="1800" w:y="8845"/>
        <w:widowControl w:val="0"/>
        <w:autoSpaceDE w:val="0"/>
        <w:autoSpaceDN w:val="0"/>
        <w:spacing w:before="0" w:after="0" w:line="300" w:lineRule="exact"/>
        <w:ind w:left="578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中医外科操作：药散、调药碗、压舌板、消毒纱布、生理盐</w:t>
      </w:r>
    </w:p>
    <w:p>
      <w:pPr>
        <w:framePr w:w="9555" w:wrap="around" w:vAnchor="margin" w:hAnchor="text" w:x="1800" w:y="8845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水、棉垫或纱布垫、绷带、</w:t>
      </w:r>
      <w:r>
        <w:rPr>
          <w:rFonts w:ascii="NLPEDH+·ÂËÎ_GB2312"/>
          <w:color w:val="000000"/>
          <w:spacing w:val="0"/>
          <w:sz w:val="30"/>
        </w:rPr>
        <w:t>75%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酒精、医教模拟人。</w:t>
      </w:r>
    </w:p>
    <w:p>
      <w:pPr>
        <w:framePr w:w="750" w:wrap="around" w:vAnchor="margin" w:hAnchor="text" w:x="2338" w:y="10045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2705" w:wrap="around" w:vAnchor="margin" w:hAnchor="text" w:x="2640" w:y="10045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1"/>
          <w:sz w:val="30"/>
        </w:rPr>
        <w:t>2</w:t>
      </w:r>
      <w:r>
        <w:rPr>
          <w:rFonts w:ascii="ELAOWR+·ÂËÎ_GB2312" w:hAnsi="ELAOWR+·ÂËÎ_GB2312" w:cs="ELAOWR+·ÂËÎ_GB2312"/>
          <w:color w:val="000000"/>
          <w:spacing w:val="1"/>
          <w:sz w:val="30"/>
        </w:rPr>
        <w:t>）西医基本操作</w:t>
      </w:r>
    </w:p>
    <w:p>
      <w:pPr>
        <w:framePr w:w="9558" w:wrap="around" w:vAnchor="margin" w:hAnchor="text" w:x="1800" w:y="10645"/>
        <w:widowControl w:val="0"/>
        <w:autoSpaceDE w:val="0"/>
        <w:autoSpaceDN w:val="0"/>
        <w:spacing w:before="0" w:after="0" w:line="300" w:lineRule="exact"/>
        <w:ind w:left="578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0"/>
          <w:sz w:val="30"/>
        </w:rPr>
        <w:t>外科洗手：消毒手刷、无菌擦手巾、消毒液、肥皂液、</w:t>
      </w:r>
      <w:r>
        <w:rPr>
          <w:rFonts w:ascii="NLPEDH+·ÂËÎ_GB2312"/>
          <w:color w:val="000000"/>
          <w:spacing w:val="1"/>
          <w:sz w:val="30"/>
        </w:rPr>
        <w:t>2%</w:t>
      </w:r>
    </w:p>
    <w:p>
      <w:pPr>
        <w:framePr w:w="9558" w:wrap="around" w:vAnchor="margin" w:hAnchor="text" w:x="1800" w:y="10645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碘酒棉球、</w:t>
      </w:r>
      <w:r>
        <w:rPr>
          <w:rFonts w:ascii="NLPEDH+·ÂËÎ_GB2312"/>
          <w:color w:val="000000"/>
          <w:spacing w:val="0"/>
          <w:sz w:val="30"/>
        </w:rPr>
        <w:t>75%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酒精。</w:t>
      </w:r>
    </w:p>
    <w:p>
      <w:pPr>
        <w:framePr w:w="3804" w:wrap="around" w:vAnchor="margin" w:hAnchor="text" w:x="2379" w:y="11845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戴无菌手套：无菌手套。</w:t>
      </w:r>
    </w:p>
    <w:p>
      <w:pPr>
        <w:framePr w:w="3803" w:wrap="around" w:vAnchor="margin" w:hAnchor="text" w:x="2379" w:y="12445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穿手术衣：无菌手术衣。</w:t>
      </w:r>
    </w:p>
    <w:p>
      <w:pPr>
        <w:framePr w:w="9832" w:wrap="around" w:vAnchor="margin" w:hAnchor="text" w:x="1800" w:y="13046"/>
        <w:widowControl w:val="0"/>
        <w:autoSpaceDE w:val="0"/>
        <w:autoSpaceDN w:val="0"/>
        <w:spacing w:before="0" w:after="0" w:line="300" w:lineRule="exact"/>
        <w:ind w:left="578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手术区消毒、铺巾：医教模拟人、</w:t>
      </w:r>
      <w:r>
        <w:rPr>
          <w:rFonts w:ascii="NLPEDH+·ÂËÎ_GB2312"/>
          <w:color w:val="000000"/>
          <w:spacing w:val="73"/>
          <w:sz w:val="30"/>
        </w:rPr>
        <w:t>2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把卵圆钳、消毒液（</w:t>
      </w:r>
      <w:r>
        <w:rPr>
          <w:rFonts w:ascii="NLPEDH+·ÂËÎ_GB2312"/>
          <w:color w:val="000000"/>
          <w:spacing w:val="-1"/>
          <w:sz w:val="30"/>
        </w:rPr>
        <w:t>2%</w:t>
      </w:r>
    </w:p>
    <w:p>
      <w:pPr>
        <w:framePr w:w="9832" w:wrap="around" w:vAnchor="margin" w:hAnchor="text" w:x="1800" w:y="1304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碘酒、碘伏、</w:t>
      </w:r>
      <w:r>
        <w:rPr>
          <w:rFonts w:ascii="NLPEDH+·ÂËÎ_GB2312"/>
          <w:color w:val="000000"/>
          <w:spacing w:val="0"/>
          <w:sz w:val="30"/>
        </w:rPr>
        <w:t>75%</w:t>
      </w:r>
      <w:r>
        <w:rPr>
          <w:rFonts w:ascii="ELAOWR+·ÂËÎ_GB2312" w:hAnsi="ELAOWR+·ÂËÎ_GB2312" w:cs="ELAOWR+·ÂËÎ_GB2312"/>
          <w:color w:val="000000"/>
          <w:spacing w:val="-7"/>
          <w:sz w:val="30"/>
        </w:rPr>
        <w:t>酒精等）、无菌棉球或纱布、洞巾、消毒弯盘。</w:t>
      </w:r>
    </w:p>
    <w:p>
      <w:pPr>
        <w:framePr w:w="9832" w:wrap="around" w:vAnchor="margin" w:hAnchor="text" w:x="1800" w:y="13046"/>
        <w:widowControl w:val="0"/>
        <w:autoSpaceDE w:val="0"/>
        <w:autoSpaceDN w:val="0"/>
        <w:spacing w:before="0" w:after="0" w:line="600" w:lineRule="exact"/>
        <w:ind w:left="578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8"/>
          <w:sz w:val="30"/>
        </w:rPr>
        <w:t>动脉出血止血法：止血带、绷带或三角巾、无菌纱布、棉垫、</w:t>
      </w:r>
    </w:p>
    <w:p>
      <w:pPr>
        <w:framePr w:w="9832" w:wrap="around" w:vAnchor="margin" w:hAnchor="text" w:x="1800" w:y="13046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外用皮肤消毒液。</w:t>
      </w:r>
    </w:p>
    <w:p>
      <w:pPr>
        <w:framePr w:w="360" w:wrap="around" w:vAnchor="margin" w:hAnchor="text" w:x="5864" w:y="15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</w:p>
    <w:p>
      <w:pPr>
        <w:framePr w:w="360" w:wrap="around" w:vAnchor="margin" w:hAnchor="text" w:x="5955" w:y="15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0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9" o:spid="_x0000_s1045" o:spt="75" type="#_x0000_t75" style="position:absolute;left:0pt;margin-left:0pt;margin-top:0pt;height:841pt;width:5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729" w:wrap="around" w:vAnchor="margin" w:hAnchor="text" w:x="1800" w:y="1644"/>
        <w:widowControl w:val="0"/>
        <w:autoSpaceDE w:val="0"/>
        <w:autoSpaceDN w:val="0"/>
        <w:spacing w:before="0" w:after="0" w:line="300" w:lineRule="exact"/>
        <w:ind w:left="578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4"/>
          <w:sz w:val="30"/>
        </w:rPr>
        <w:t>伤口换药：换药包、手术剪、消毒液（</w:t>
      </w:r>
      <w:r>
        <w:rPr>
          <w:rFonts w:ascii="NLPEDH+·ÂËÎ_GB2312"/>
          <w:color w:val="000000"/>
          <w:spacing w:val="1"/>
          <w:sz w:val="30"/>
        </w:rPr>
        <w:t>2%</w:t>
      </w:r>
      <w:r>
        <w:rPr>
          <w:rFonts w:ascii="ELAOWR+·ÂËÎ_GB2312" w:hAnsi="ELAOWR+·ÂËÎ_GB2312" w:cs="ELAOWR+·ÂËÎ_GB2312"/>
          <w:color w:val="000000"/>
          <w:spacing w:val="3"/>
          <w:sz w:val="30"/>
        </w:rPr>
        <w:t>碘酒、碘伏、</w:t>
      </w:r>
      <w:r>
        <w:rPr>
          <w:rFonts w:ascii="NLPEDH+·ÂËÎ_GB2312"/>
          <w:color w:val="000000"/>
          <w:spacing w:val="1"/>
          <w:sz w:val="30"/>
        </w:rPr>
        <w:t>75%</w:t>
      </w:r>
    </w:p>
    <w:p>
      <w:pPr>
        <w:framePr w:w="9729" w:wrap="around" w:vAnchor="margin" w:hAnchor="text" w:x="1800" w:y="1644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0"/>
          <w:sz w:val="30"/>
        </w:rPr>
        <w:t>酒精等）。</w:t>
      </w:r>
    </w:p>
    <w:p>
      <w:pPr>
        <w:framePr w:w="9729" w:wrap="around" w:vAnchor="margin" w:hAnchor="text" w:x="1800" w:y="1644"/>
        <w:widowControl w:val="0"/>
        <w:autoSpaceDE w:val="0"/>
        <w:autoSpaceDN w:val="0"/>
        <w:spacing w:before="0" w:after="0" w:line="600" w:lineRule="exact"/>
        <w:ind w:left="578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8"/>
          <w:sz w:val="30"/>
        </w:rPr>
        <w:t>脊柱损伤的搬运：医教模拟人、担架或木板、颈托、固定带、</w:t>
      </w:r>
    </w:p>
    <w:p>
      <w:pPr>
        <w:framePr w:w="9729" w:wrap="around" w:vAnchor="margin" w:hAnchor="text" w:x="1800" w:y="1644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棉垫。</w:t>
      </w:r>
    </w:p>
    <w:p>
      <w:pPr>
        <w:framePr w:w="9729" w:wrap="around" w:vAnchor="margin" w:hAnchor="text" w:x="1800" w:y="1644"/>
        <w:widowControl w:val="0"/>
        <w:autoSpaceDE w:val="0"/>
        <w:autoSpaceDN w:val="0"/>
        <w:spacing w:before="0" w:after="0" w:line="600" w:lineRule="exact"/>
        <w:ind w:left="578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3"/>
          <w:sz w:val="30"/>
        </w:rPr>
        <w:t>长骨骨折简易固定：医教模拟人、夹板、三角巾、绷带、棉</w:t>
      </w:r>
    </w:p>
    <w:p>
      <w:pPr>
        <w:framePr w:w="9729" w:wrap="around" w:vAnchor="margin" w:hAnchor="text" w:x="1800" w:y="1644"/>
        <w:widowControl w:val="0"/>
        <w:autoSpaceDE w:val="0"/>
        <w:autoSpaceDN w:val="0"/>
        <w:spacing w:before="0" w:after="0" w:line="6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垫或纱布。</w:t>
      </w:r>
    </w:p>
    <w:p>
      <w:pPr>
        <w:framePr w:w="7418" w:wrap="around" w:vAnchor="margin" w:hAnchor="text" w:x="2379" w:y="5244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简易呼吸器的使用：简易呼吸器（气囊</w:t>
      </w:r>
      <w:r>
        <w:rPr>
          <w:rFonts w:ascii="NLPEDH+·ÂËÎ_GB2312"/>
          <w:color w:val="000000"/>
          <w:spacing w:val="-1"/>
          <w:sz w:val="30"/>
        </w:rPr>
        <w:t>-</w:t>
      </w:r>
      <w:r>
        <w:rPr>
          <w:rFonts w:ascii="ELAOWR+·ÂËÎ_GB2312" w:hAnsi="ELAOWR+·ÂËÎ_GB2312" w:cs="ELAOWR+·ÂËÎ_GB2312"/>
          <w:color w:val="000000"/>
          <w:spacing w:val="-38"/>
          <w:sz w:val="30"/>
        </w:rPr>
        <w:t>面罩）。</w:t>
      </w:r>
    </w:p>
    <w:p>
      <w:pPr>
        <w:framePr w:w="7418" w:wrap="around" w:vAnchor="margin" w:hAnchor="text" w:x="2379" w:y="5244"/>
        <w:widowControl w:val="0"/>
        <w:autoSpaceDE w:val="0"/>
        <w:autoSpaceDN w:val="0"/>
        <w:spacing w:before="0" w:after="0" w:line="601" w:lineRule="exact"/>
        <w:ind w:left="2734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1"/>
          <w:sz w:val="30"/>
        </w:rPr>
        <w:t>第六站</w:t>
      </w:r>
      <w:r>
        <w:rPr>
          <w:rFonts w:ascii="Times New Roman"/>
          <w:color w:val="000000"/>
          <w:spacing w:val="78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1"/>
          <w:sz w:val="30"/>
        </w:rPr>
        <w:t>心肺复苏</w:t>
      </w:r>
    </w:p>
    <w:p>
      <w:pPr>
        <w:framePr w:w="3450" w:wrap="around" w:vAnchor="margin" w:hAnchor="text" w:x="2376" w:y="6445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桌子、椅子、计时器。</w:t>
      </w:r>
    </w:p>
    <w:p>
      <w:pPr>
        <w:framePr w:w="5874" w:wrap="around" w:vAnchor="margin" w:hAnchor="text" w:x="2379" w:y="7045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心肺复苏术：心肺复苏模拟人、纱布。</w:t>
      </w:r>
    </w:p>
    <w:p>
      <w:pPr>
        <w:framePr w:w="600" w:wrap="around" w:vAnchor="margin" w:hAnchor="text" w:x="2441" w:y="7614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NLPEDH+·ÂËÎ_GB2312"/>
          <w:color w:val="000000"/>
          <w:spacing w:val="0"/>
          <w:sz w:val="30"/>
        </w:rPr>
      </w:pPr>
      <w:r>
        <w:rPr>
          <w:rFonts w:ascii="NLPEDH+·ÂËÎ_GB2312"/>
          <w:color w:val="000000"/>
          <w:spacing w:val="0"/>
          <w:sz w:val="30"/>
        </w:rPr>
        <w:t>2</w:t>
      </w:r>
    </w:p>
    <w:p>
      <w:pPr>
        <w:framePr w:w="2850" w:wrap="around" w:vAnchor="margin" w:hAnchor="text" w:x="2592" w:y="7614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、每考站人员配备</w:t>
      </w:r>
    </w:p>
    <w:p>
      <w:pPr>
        <w:framePr w:w="9662" w:wrap="around" w:vAnchor="margin" w:hAnchor="text" w:x="1800" w:y="8156"/>
        <w:widowControl w:val="0"/>
        <w:autoSpaceDE w:val="0"/>
        <w:autoSpaceDN w:val="0"/>
        <w:spacing w:before="0" w:after="0" w:line="300" w:lineRule="exact"/>
        <w:ind w:left="60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8"/>
          <w:sz w:val="30"/>
        </w:rPr>
        <w:t>第一阶段基本技能操作考试完整的考试单元包括以上全部</w:t>
      </w:r>
    </w:p>
    <w:p>
      <w:pPr>
        <w:framePr w:w="9662" w:wrap="around" w:vAnchor="margin" w:hAnchor="text" w:x="1800" w:y="8156"/>
        <w:widowControl w:val="0"/>
        <w:autoSpaceDE w:val="0"/>
        <w:autoSpaceDN w:val="0"/>
        <w:spacing w:before="0" w:after="0" w:line="54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六站，各考试基地按考生人数设定若干考组，每考组包含</w:t>
      </w:r>
      <w:r>
        <w:rPr>
          <w:rFonts w:ascii="Times New Roman"/>
          <w:color w:val="000000"/>
          <w:spacing w:val="3"/>
          <w:sz w:val="30"/>
        </w:rPr>
        <w:t xml:space="preserve"> </w:t>
      </w:r>
      <w:r>
        <w:rPr>
          <w:rFonts w:ascii="NLPEDH+·ÂËÎ_GB2312"/>
          <w:color w:val="000000"/>
          <w:spacing w:val="73"/>
          <w:sz w:val="30"/>
        </w:rPr>
        <w:t>6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站，</w:t>
      </w:r>
    </w:p>
    <w:p>
      <w:pPr>
        <w:framePr w:w="9662" w:wrap="around" w:vAnchor="margin" w:hAnchor="text" w:x="1800" w:y="8156"/>
        <w:widowControl w:val="0"/>
        <w:autoSpaceDE w:val="0"/>
        <w:autoSpaceDN w:val="0"/>
        <w:spacing w:before="0" w:after="0" w:line="54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每站配备考官</w:t>
      </w:r>
      <w:r>
        <w:rPr>
          <w:rFonts w:ascii="Times New Roman"/>
          <w:color w:val="000000"/>
          <w:spacing w:val="28"/>
          <w:sz w:val="30"/>
        </w:rPr>
        <w:t xml:space="preserve"> </w:t>
      </w:r>
      <w:r>
        <w:rPr>
          <w:rFonts w:ascii="NLPEDH+·ÂËÎ_GB2312"/>
          <w:color w:val="000000"/>
          <w:spacing w:val="0"/>
          <w:sz w:val="30"/>
        </w:rPr>
        <w:t>2</w:t>
      </w:r>
      <w:r>
        <w:rPr>
          <w:rFonts w:ascii="NLPEDH+·ÂËÎ_GB2312"/>
          <w:color w:val="000000"/>
          <w:spacing w:val="-50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1"/>
          <w:sz w:val="30"/>
        </w:rPr>
        <w:t>名，</w:t>
      </w:r>
      <w:r>
        <w:rPr>
          <w:rFonts w:ascii="NLPEDH+·ÂËÎ_GB2312"/>
          <w:color w:val="000000"/>
          <w:spacing w:val="0"/>
          <w:sz w:val="30"/>
        </w:rPr>
        <w:t>1</w:t>
      </w:r>
      <w:r>
        <w:rPr>
          <w:rFonts w:ascii="NLPEDH+·ÂËÎ_GB2312"/>
          <w:color w:val="000000"/>
          <w:spacing w:val="-50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名引导员，第一、二考站各配备</w:t>
      </w:r>
      <w:r>
        <w:rPr>
          <w:rFonts w:ascii="Times New Roman"/>
          <w:color w:val="000000"/>
          <w:spacing w:val="29"/>
          <w:sz w:val="30"/>
        </w:rPr>
        <w:t xml:space="preserve"> </w:t>
      </w:r>
      <w:r>
        <w:rPr>
          <w:rFonts w:ascii="NLPEDH+·ÂËÎ_GB2312"/>
          <w:color w:val="000000"/>
          <w:spacing w:val="-1"/>
          <w:sz w:val="30"/>
        </w:rPr>
        <w:t>SP</w:t>
      </w:r>
      <w:r>
        <w:rPr>
          <w:rFonts w:ascii="NLPEDH+·ÂËÎ_GB2312"/>
          <w:color w:val="000000"/>
          <w:spacing w:val="1"/>
          <w:sz w:val="30"/>
        </w:rPr>
        <w:t xml:space="preserve"> </w:t>
      </w:r>
      <w:r>
        <w:rPr>
          <w:rFonts w:ascii="NLPEDH+·ÂËÎ_GB2312"/>
          <w:color w:val="000000"/>
          <w:spacing w:val="0"/>
          <w:sz w:val="30"/>
        </w:rPr>
        <w:t>1</w:t>
      </w:r>
      <w:r>
        <w:rPr>
          <w:rFonts w:ascii="NLPEDH+·ÂËÎ_GB2312"/>
          <w:color w:val="000000"/>
          <w:spacing w:val="-50"/>
          <w:sz w:val="30"/>
        </w:rPr>
        <w:t xml:space="preserve"> 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名</w:t>
      </w:r>
    </w:p>
    <w:p>
      <w:pPr>
        <w:framePr w:w="750" w:wrap="around" w:vAnchor="margin" w:hAnchor="text" w:x="1800" w:y="9776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750" w:wrap="around" w:vAnchor="margin" w:hAnchor="text" w:x="1800" w:y="9776"/>
        <w:widowControl w:val="0"/>
        <w:autoSpaceDE w:val="0"/>
        <w:autoSpaceDN w:val="0"/>
        <w:spacing w:before="0" w:after="0" w:line="54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（</w:t>
      </w:r>
    </w:p>
    <w:p>
      <w:pPr>
        <w:framePr w:w="9212" w:wrap="around" w:vAnchor="margin" w:hAnchor="text" w:x="2100" w:y="9776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19"/>
          <w:sz w:val="30"/>
        </w:rPr>
        <w:t>半天一轮换），备用</w:t>
      </w:r>
      <w:r>
        <w:rPr>
          <w:rFonts w:ascii="Times New Roman"/>
          <w:color w:val="000000"/>
          <w:spacing w:val="35"/>
          <w:sz w:val="30"/>
        </w:rPr>
        <w:t xml:space="preserve"> </w:t>
      </w:r>
      <w:r>
        <w:rPr>
          <w:rFonts w:ascii="NLPEDH+·ÂËÎ_GB2312"/>
          <w:color w:val="000000"/>
          <w:spacing w:val="88"/>
          <w:sz w:val="30"/>
        </w:rPr>
        <w:t>1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名，第三、四考站各配备体检模特</w:t>
      </w:r>
      <w:r>
        <w:rPr>
          <w:rFonts w:ascii="Times New Roman"/>
          <w:color w:val="000000"/>
          <w:spacing w:val="17"/>
          <w:sz w:val="30"/>
        </w:rPr>
        <w:t xml:space="preserve"> </w:t>
      </w:r>
      <w:r>
        <w:rPr>
          <w:rFonts w:ascii="NLPEDH+·ÂËÎ_GB2312"/>
          <w:color w:val="000000"/>
          <w:spacing w:val="88"/>
          <w:sz w:val="30"/>
        </w:rPr>
        <w:t>1</w:t>
      </w:r>
      <w:r>
        <w:rPr>
          <w:rFonts w:ascii="ELAOWR+·ÂËÎ_GB2312" w:hAnsi="ELAOWR+·ÂËÎ_GB2312" w:cs="ELAOWR+·ÂËÎ_GB2312"/>
          <w:color w:val="000000"/>
          <w:spacing w:val="0"/>
          <w:sz w:val="30"/>
        </w:rPr>
        <w:t>名</w:t>
      </w:r>
    </w:p>
    <w:p>
      <w:pPr>
        <w:framePr w:w="2550" w:wrap="around" w:vAnchor="margin" w:hAnchor="text" w:x="2100" w:y="10316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21"/>
          <w:sz w:val="30"/>
        </w:rPr>
        <w:t>半天一轮换）。</w:t>
      </w:r>
    </w:p>
    <w:p>
      <w:pPr>
        <w:framePr w:w="360" w:wrap="around" w:vAnchor="margin" w:hAnchor="text" w:x="5864" w:y="15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</w:p>
    <w:p>
      <w:pPr>
        <w:framePr w:w="360" w:wrap="around" w:vAnchor="margin" w:hAnchor="text" w:x="5955" w:y="15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20" o:spid="_x0000_s1046" o:spt="75" type="#_x0000_t75" style="position:absolute;left:0pt;margin-left:0pt;margin-top:0pt;height:841pt;width:5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274" w:wrap="around" w:vAnchor="margin" w:hAnchor="text" w:x="1800" w:y="1572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DBGKFD+ËÎÌå" w:hAnsi="DBGKFD+ËÎÌå" w:cs="DBGKFD+ËÎÌå"/>
          <w:color w:val="000000"/>
          <w:spacing w:val="0"/>
          <w:sz w:val="30"/>
        </w:rPr>
        <w:t>附件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Times New Roman"/>
          <w:color w:val="000000"/>
          <w:spacing w:val="0"/>
          <w:sz w:val="30"/>
        </w:rPr>
        <w:t>2</w:t>
      </w:r>
    </w:p>
    <w:p>
      <w:pPr>
        <w:framePr w:w="720" w:wrap="around" w:vAnchor="margin" w:hAnchor="text" w:x="2652" w:y="2178"/>
        <w:widowControl w:val="0"/>
        <w:autoSpaceDE w:val="0"/>
        <w:autoSpaceDN w:val="0"/>
        <w:spacing w:before="0" w:after="0" w:line="360" w:lineRule="exact"/>
        <w:ind w:left="0" w:right="0"/>
        <w:jc w:val="left"/>
        <w:rPr>
          <w:rFonts w:ascii="NLPEDH+·ÂËÎ_GB2312"/>
          <w:color w:val="000000"/>
          <w:spacing w:val="0"/>
          <w:sz w:val="36"/>
        </w:rPr>
      </w:pPr>
      <w:r>
        <w:rPr>
          <w:rFonts w:ascii="NLPEDH+·ÂËÎ_GB2312"/>
          <w:color w:val="000000"/>
          <w:spacing w:val="0"/>
          <w:sz w:val="36"/>
        </w:rPr>
        <w:t>2</w:t>
      </w:r>
    </w:p>
    <w:p>
      <w:pPr>
        <w:framePr w:w="7381" w:wrap="around" w:vAnchor="margin" w:hAnchor="text" w:x="2835" w:y="2178"/>
        <w:widowControl w:val="0"/>
        <w:autoSpaceDE w:val="0"/>
        <w:autoSpaceDN w:val="0"/>
        <w:spacing w:before="0" w:after="0" w:line="360" w:lineRule="exact"/>
        <w:ind w:left="0" w:right="0"/>
        <w:jc w:val="left"/>
        <w:rPr>
          <w:rFonts w:ascii="ELAOWR+·ÂËÎ_GB2312"/>
          <w:color w:val="000000"/>
          <w:spacing w:val="0"/>
          <w:sz w:val="36"/>
        </w:rPr>
      </w:pPr>
      <w:r>
        <w:rPr>
          <w:rFonts w:ascii="NLPEDH+·ÂËÎ_GB2312"/>
          <w:color w:val="000000"/>
          <w:spacing w:val="32"/>
          <w:sz w:val="36"/>
        </w:rPr>
        <w:t>017</w:t>
      </w:r>
      <w:r>
        <w:rPr>
          <w:rFonts w:ascii="ELAOWR+·ÂËÎ_GB2312" w:hAnsi="ELAOWR+·ÂËÎ_GB2312" w:cs="ELAOWR+·ÂËÎ_GB2312"/>
          <w:color w:val="000000"/>
          <w:spacing w:val="1"/>
          <w:sz w:val="36"/>
        </w:rPr>
        <w:t>年中医执业医师分阶段考试实证研究</w:t>
      </w:r>
    </w:p>
    <w:p>
      <w:pPr>
        <w:framePr w:w="3794" w:wrap="around" w:vAnchor="margin" w:hAnchor="text" w:x="4326" w:y="2802"/>
        <w:widowControl w:val="0"/>
        <w:autoSpaceDE w:val="0"/>
        <w:autoSpaceDN w:val="0"/>
        <w:spacing w:before="0" w:after="0" w:line="360" w:lineRule="exact"/>
        <w:ind w:left="0" w:right="0"/>
        <w:jc w:val="left"/>
        <w:rPr>
          <w:rFonts w:ascii="ELAOWR+·ÂËÎ_GB2312"/>
          <w:color w:val="000000"/>
          <w:spacing w:val="0"/>
          <w:sz w:val="36"/>
        </w:rPr>
      </w:pPr>
      <w:r>
        <w:rPr>
          <w:rFonts w:ascii="ELAOWR+·ÂËÎ_GB2312" w:hAnsi="ELAOWR+·ÂËÎ_GB2312" w:cs="ELAOWR+·ÂËÎ_GB2312"/>
          <w:color w:val="000000"/>
          <w:spacing w:val="2"/>
          <w:sz w:val="36"/>
        </w:rPr>
        <w:t>第一阶段考试申报表</w:t>
      </w:r>
    </w:p>
    <w:p>
      <w:pPr>
        <w:framePr w:w="1650" w:wrap="around" w:vAnchor="margin" w:hAnchor="text" w:x="2540" w:y="3653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申报单位</w:t>
      </w:r>
    </w:p>
    <w:p>
      <w:pPr>
        <w:framePr w:w="3150" w:wrap="around" w:vAnchor="margin" w:hAnchor="text" w:x="1800" w:y="4476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2"/>
          <w:sz w:val="30"/>
        </w:rPr>
        <w:t>拟参加考生专业、学</w:t>
      </w:r>
    </w:p>
    <w:p>
      <w:pPr>
        <w:framePr w:w="3150" w:wrap="around" w:vAnchor="margin" w:hAnchor="text" w:x="1800" w:y="4476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2"/>
          <w:sz w:val="30"/>
        </w:rPr>
        <w:t>制、年级、人数等情</w:t>
      </w:r>
    </w:p>
    <w:p>
      <w:pPr>
        <w:framePr w:w="3150" w:wrap="around" w:vAnchor="margin" w:hAnchor="text" w:x="1800" w:y="4476"/>
        <w:widowControl w:val="0"/>
        <w:autoSpaceDE w:val="0"/>
        <w:autoSpaceDN w:val="0"/>
        <w:spacing w:before="0" w:after="0" w:line="625" w:lineRule="exact"/>
        <w:ind w:left="119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况</w:t>
      </w:r>
    </w:p>
    <w:p>
      <w:pPr>
        <w:framePr w:w="3150" w:wrap="around" w:vAnchor="margin" w:hAnchor="text" w:x="1800" w:y="6416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2"/>
          <w:sz w:val="30"/>
        </w:rPr>
        <w:t>现有计算机数量、考</w:t>
      </w:r>
    </w:p>
    <w:p>
      <w:pPr>
        <w:framePr w:w="3150" w:wrap="around" w:vAnchor="margin" w:hAnchor="text" w:x="1800" w:y="6416"/>
        <w:widowControl w:val="0"/>
        <w:autoSpaceDE w:val="0"/>
        <w:autoSpaceDN w:val="0"/>
        <w:spacing w:before="0" w:after="0" w:line="624" w:lineRule="exact"/>
        <w:ind w:left="439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室数量等情况</w:t>
      </w:r>
    </w:p>
    <w:p>
      <w:pPr>
        <w:framePr w:w="3151" w:wrap="around" w:vAnchor="margin" w:hAnchor="text" w:x="1800" w:y="7882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技能考试场地设置、</w:t>
      </w:r>
    </w:p>
    <w:p>
      <w:pPr>
        <w:framePr w:w="3151" w:wrap="around" w:vAnchor="margin" w:hAnchor="text" w:x="1800" w:y="7882"/>
        <w:widowControl w:val="0"/>
        <w:autoSpaceDE w:val="0"/>
        <w:autoSpaceDN w:val="0"/>
        <w:spacing w:before="0" w:after="0" w:line="624" w:lineRule="exact"/>
        <w:ind w:left="29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考室数量等情况</w:t>
      </w:r>
    </w:p>
    <w:p>
      <w:pPr>
        <w:framePr w:w="3150" w:wrap="around" w:vAnchor="margin" w:hAnchor="text" w:x="1800" w:y="9299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-2"/>
          <w:sz w:val="30"/>
        </w:rPr>
        <w:t>申报说明（学校是否</w:t>
      </w:r>
    </w:p>
    <w:p>
      <w:pPr>
        <w:framePr w:w="3150" w:wrap="around" w:vAnchor="margin" w:hAnchor="text" w:x="1800" w:y="9299"/>
        <w:widowControl w:val="0"/>
        <w:autoSpaceDE w:val="0"/>
        <w:autoSpaceDN w:val="0"/>
        <w:spacing w:before="0" w:after="0" w:line="624" w:lineRule="exact"/>
        <w:ind w:left="439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有经费支持）</w:t>
      </w:r>
    </w:p>
    <w:p>
      <w:pPr>
        <w:framePr w:w="2850" w:wrap="around" w:vAnchor="margin" w:hAnchor="text" w:x="1940" w:y="11500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申报单位领导意见</w:t>
      </w:r>
    </w:p>
    <w:p>
      <w:pPr>
        <w:framePr w:w="1050" w:wrap="around" w:vAnchor="margin" w:hAnchor="text" w:x="8526" w:y="11812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DBGKFD+ËÎÌå"/>
          <w:color w:val="000000"/>
          <w:spacing w:val="0"/>
          <w:sz w:val="30"/>
        </w:rPr>
      </w:pPr>
      <w:r>
        <w:rPr>
          <w:rFonts w:ascii="DBGKFD+ËÎÌå" w:hAnsi="DBGKFD+ËÎÌå" w:cs="DBGKFD+ËÎÌå"/>
          <w:color w:val="000000"/>
          <w:spacing w:val="0"/>
          <w:sz w:val="30"/>
        </w:rPr>
        <w:t>盖章</w:t>
      </w:r>
    </w:p>
    <w:p>
      <w:pPr>
        <w:framePr w:w="1050" w:wrap="around" w:vAnchor="margin" w:hAnchor="text" w:x="8526" w:y="11812"/>
        <w:widowControl w:val="0"/>
        <w:autoSpaceDE w:val="0"/>
        <w:autoSpaceDN w:val="0"/>
        <w:spacing w:before="0" w:after="0" w:line="624" w:lineRule="exact"/>
        <w:ind w:left="77" w:right="0"/>
        <w:jc w:val="left"/>
        <w:rPr>
          <w:rFonts w:ascii="DBGKFD+ËÎÌå"/>
          <w:color w:val="000000"/>
          <w:spacing w:val="0"/>
          <w:sz w:val="30"/>
        </w:rPr>
      </w:pPr>
      <w:r>
        <w:rPr>
          <w:rFonts w:ascii="DBGKFD+ËÎÌå" w:hAnsi="DBGKFD+ËÎÌå" w:cs="DBGKFD+ËÎÌå"/>
          <w:color w:val="000000"/>
          <w:spacing w:val="0"/>
          <w:sz w:val="30"/>
        </w:rPr>
        <w:t>月</w:t>
      </w:r>
    </w:p>
    <w:p>
      <w:pPr>
        <w:framePr w:w="750" w:wrap="around" w:vAnchor="margin" w:hAnchor="text" w:x="7552" w:y="12436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DBGKFD+ËÎÌå"/>
          <w:color w:val="000000"/>
          <w:spacing w:val="0"/>
          <w:sz w:val="30"/>
        </w:rPr>
      </w:pPr>
      <w:r>
        <w:rPr>
          <w:rFonts w:ascii="DBGKFD+ËÎÌå" w:hAnsi="DBGKFD+ËÎÌå" w:cs="DBGKFD+ËÎÌå"/>
          <w:color w:val="000000"/>
          <w:spacing w:val="0"/>
          <w:sz w:val="30"/>
        </w:rPr>
        <w:t>年</w:t>
      </w:r>
    </w:p>
    <w:p>
      <w:pPr>
        <w:framePr w:w="750" w:wrap="around" w:vAnchor="margin" w:hAnchor="text" w:x="9655" w:y="12436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DBGKFD+ËÎÌå"/>
          <w:color w:val="000000"/>
          <w:spacing w:val="0"/>
          <w:sz w:val="30"/>
        </w:rPr>
      </w:pPr>
      <w:r>
        <w:rPr>
          <w:rFonts w:ascii="DBGKFD+ËÎÌå" w:hAnsi="DBGKFD+ËÎÌå" w:cs="DBGKFD+ËÎÌå"/>
          <w:color w:val="000000"/>
          <w:spacing w:val="0"/>
          <w:sz w:val="30"/>
        </w:rPr>
        <w:t>日</w:t>
      </w:r>
    </w:p>
    <w:p>
      <w:pPr>
        <w:framePr w:w="1350" w:wrap="around" w:vAnchor="margin" w:hAnchor="text" w:x="1992" w:y="13382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联系人</w:t>
      </w:r>
    </w:p>
    <w:p>
      <w:pPr>
        <w:framePr w:w="1650" w:wrap="around" w:vAnchor="margin" w:hAnchor="text" w:x="6207" w:y="13382"/>
        <w:widowControl w:val="0"/>
        <w:autoSpaceDE w:val="0"/>
        <w:autoSpaceDN w:val="0"/>
        <w:spacing w:before="0" w:after="0" w:line="300" w:lineRule="exact"/>
        <w:ind w:left="0" w:right="0"/>
        <w:jc w:val="left"/>
        <w:rPr>
          <w:rFonts w:ascii="ELAOWR+·ÂËÎ_GB2312"/>
          <w:color w:val="000000"/>
          <w:spacing w:val="0"/>
          <w:sz w:val="30"/>
        </w:rPr>
      </w:pPr>
      <w:r>
        <w:rPr>
          <w:rFonts w:ascii="ELAOWR+·ÂËÎ_GB2312" w:hAnsi="ELAOWR+·ÂËÎ_GB2312" w:cs="ELAOWR+·ÂËÎ_GB2312"/>
          <w:color w:val="000000"/>
          <w:spacing w:val="0"/>
          <w:sz w:val="30"/>
        </w:rPr>
        <w:t>联系方式</w:t>
      </w:r>
    </w:p>
    <w:p>
      <w:pPr>
        <w:framePr w:w="360" w:wrap="around" w:vAnchor="margin" w:hAnchor="text" w:x="5864" w:y="15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</w:p>
    <w:p>
      <w:pPr>
        <w:framePr w:w="360" w:wrap="around" w:vAnchor="margin" w:hAnchor="text" w:x="5955" w:y="15418"/>
        <w:widowControl w:val="0"/>
        <w:autoSpaceDE w:val="0"/>
        <w:autoSpaceDN w:val="0"/>
        <w:spacing w:before="0" w:after="0" w:line="199" w:lineRule="exact"/>
        <w:ind w:left="0" w:right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21" o:spid="_x0000_s1047" o:spt="75" type="#_x0000_t75" style="position:absolute;left:0pt;margin-left:0pt;margin-top:0pt;height:841pt;width:5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  <w:embedRegular r:id="rId1" w:fontKey="{9110EFC0-ACBC-4C32-B263-709C4CED8A0C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9DE8A366-BD03-405A-A773-16CB9FE1C74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D2B3ADA-AE00-430C-8F2B-4B6E71D376C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4E0D4981-823C-408E-B876-436DCFF9333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7F590238-A693-4F9A-AD38-B3C68B19642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4706F9F-7713-4751-8143-44A75146343F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7" w:fontKey="{11D418D4-6C5C-4326-B3B4-66A546DBD82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F1E28FD4-C261-4D9A-9B2C-FE197666EC5A}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  <w:embedRegular r:id="rId9" w:fontKey="{B3773643-C0C7-400D-9AD7-3309EF67B61D}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  <w:embedRegular r:id="rId10" w:fontKey="{D5D8A3FF-FF3F-49CA-BCDB-39AE409D9DC2}"/>
  </w:font>
  <w:font w:name="Cambria Math">
    <w:panose1 w:val="02040503050406030204"/>
    <w:charset w:val="CC"/>
    <w:family w:val="roman"/>
    <w:pitch w:val="default"/>
    <w:sig w:usb0="E00002FF" w:usb1="420024FF" w:usb2="00000000" w:usb3="00000000" w:csb0="2000019F" w:csb1="00000000"/>
    <w:embedRegular r:id="rId11" w:fontKey="{49AC0AC2-EBFE-4783-BFAA-CA7679BE8299}"/>
  </w:font>
  <w:font w:name="DBGKFD+ËÎÌå">
    <w:panose1 w:val="02010600030101010101"/>
    <w:charset w:val="01"/>
    <w:family w:val="auto"/>
    <w:pitch w:val="default"/>
    <w:sig w:usb0="00000000" w:usb1="00000000" w:usb2="00000000" w:usb3="00000000" w:csb0="00000000" w:csb1="00000000"/>
    <w:embedRegular r:id="rId12" w:fontKey="{0E02B7BD-E7DF-4D47-A905-CC8499A462A8}"/>
  </w:font>
  <w:font w:name="ELAOWR+·ÂËÎ_GB2312">
    <w:panose1 w:val="02010609030101010101"/>
    <w:charset w:val="01"/>
    <w:family w:val="modern"/>
    <w:pitch w:val="default"/>
    <w:sig w:usb0="00000000" w:usb1="00000000" w:usb2="00000000" w:usb3="00000000" w:csb0="00000000" w:csb1="00000000"/>
    <w:embedRegular r:id="rId13" w:fontKey="{47834298-94C5-4C06-BDB1-0CA5817D1BDC}"/>
  </w:font>
  <w:font w:name="NLPEDH+·ÂËÎ_GB2312">
    <w:panose1 w:val="02010609030101010101"/>
    <w:charset w:val="01"/>
    <w:family w:val="modern"/>
    <w:pitch w:val="default"/>
    <w:sig w:usb0="00000000" w:usb1="00000000" w:usb2="00000000" w:usb3="00000000" w:csb0="00000000" w:csb1="00000000"/>
    <w:embedRegular r:id="rId14" w:fontKey="{35DF6299-BA0E-4BBF-A241-3E8F248A6910}"/>
  </w:font>
  <w:font w:name="UUJKHV+ËÎÌå">
    <w:panose1 w:val="02010600030101010101"/>
    <w:charset w:val="01"/>
    <w:family w:val="auto"/>
    <w:pitch w:val="default"/>
    <w:sig w:usb0="00000000" w:usb1="00000000" w:usb2="00000000" w:usb3="00000000" w:csb0="00000000" w:csb1="00000000"/>
  </w:font>
  <w:font w:name="QUOCOC+ºÚÌå">
    <w:panose1 w:val="02010609060101010101"/>
    <w:charset w:val="01"/>
    <w:family w:val="modern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19264F12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"/>
    <w:uiPriority w:val="0"/>
    <w:pPr>
      <w:spacing w:before="120" w:after="240"/>
      <w:jc w:val="both"/>
    </w:pPr>
    <w:rPr>
      <w:sz w:val="22"/>
      <w:szCs w:val="22"/>
      <w:lang w:val="ru-RU" w:bidi="ar-SA"/>
    </w:rPr>
  </w:style>
  <w:style w:type="character" w:default="1" w:styleId="2">
    <w:name w:val="Default Paragraph Font"/>
    <w:link w:val="1"/>
    <w:semiHidden/>
    <w:uiPriority w:val="0"/>
  </w:style>
  <w:style w:type="table" w:default="1" w:styleId="3">
    <w:name w:val="Normal Table"/>
    <w:uiPriority w:val="4294967295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Layout w:type="fixed"/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22</Pages>
  <Words>1289</Words>
  <Characters>9454</Characters>
  <Lines>723</Lines>
  <Paragraphs>723</Paragraphs>
  <TotalTime>0</TotalTime>
  <ScaleCrop>false</ScaleCrop>
  <LinksUpToDate>false</LinksUpToDate>
  <CharactersWithSpaces>9686</CharactersWithSpaces>
  <Application>WPS Office_10.1.0.5975_F1E327BC-269C-435d-A152-05C5408002CA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2016-11-06T16:48:00Z</dcterms:created>
  <dc:creator>SYSTEM</dc:creator>
  <cp:lastModifiedBy>DELL</cp:lastModifiedBy>
  <dcterms:modified xsi:type="dcterms:W3CDTF">2016-11-06T08:59:22Z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