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olor w:val="000000"/>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宋体" w:hAnsi="宋体" w:eastAsia="宋体"/>
          <w:b/>
          <w:bCs/>
          <w:color w:val="000000"/>
          <w:sz w:val="44"/>
          <w:szCs w:val="44"/>
        </w:rPr>
      </w:pPr>
      <w:r>
        <w:rPr>
          <w:rFonts w:hint="eastAsia" w:ascii="宋体" w:hAnsi="宋体" w:eastAsia="宋体"/>
          <w:b/>
          <w:bCs/>
          <w:color w:val="000000"/>
          <w:sz w:val="44"/>
          <w:szCs w:val="44"/>
        </w:rPr>
        <w:t>关于</w:t>
      </w:r>
      <w:r>
        <w:rPr>
          <w:rFonts w:hint="eastAsia" w:ascii="宋体" w:hAnsi="宋体" w:eastAsia="宋体"/>
          <w:b/>
          <w:bCs/>
          <w:color w:val="000000"/>
          <w:sz w:val="44"/>
          <w:szCs w:val="44"/>
          <w:lang w:eastAsia="zh-CN"/>
        </w:rPr>
        <w:t>2017</w:t>
      </w:r>
      <w:r>
        <w:rPr>
          <w:rFonts w:hint="eastAsia" w:ascii="宋体" w:hAnsi="宋体" w:eastAsia="宋体"/>
          <w:b/>
          <w:bCs/>
          <w:color w:val="000000"/>
          <w:sz w:val="44"/>
          <w:szCs w:val="44"/>
        </w:rPr>
        <w:t>年度</w:t>
      </w:r>
      <w:r>
        <w:rPr>
          <w:rFonts w:hint="eastAsia" w:ascii="宋体" w:hAnsi="宋体" w:eastAsia="宋体"/>
          <w:b/>
          <w:bCs/>
          <w:color w:val="000000"/>
          <w:sz w:val="44"/>
          <w:szCs w:val="44"/>
          <w:lang w:eastAsia="zh-CN"/>
        </w:rPr>
        <w:t>中初级</w:t>
      </w:r>
      <w:r>
        <w:rPr>
          <w:rFonts w:hint="eastAsia" w:ascii="宋体" w:hAnsi="宋体" w:eastAsia="宋体"/>
          <w:b/>
          <w:bCs/>
          <w:color w:val="000000"/>
          <w:sz w:val="44"/>
          <w:szCs w:val="44"/>
        </w:rPr>
        <w:t>卫生专业技术资格</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宋体" w:hAnsi="宋体" w:eastAsia="宋体"/>
          <w:b/>
          <w:bCs/>
          <w:color w:val="000000"/>
          <w:sz w:val="44"/>
          <w:szCs w:val="44"/>
        </w:rPr>
      </w:pPr>
      <w:bookmarkStart w:id="0" w:name="_GoBack"/>
      <w:r>
        <w:rPr>
          <w:rFonts w:hint="eastAsia" w:ascii="宋体" w:hAnsi="宋体" w:eastAsia="宋体"/>
          <w:b/>
          <w:bCs/>
          <w:color w:val="000000"/>
          <w:sz w:val="44"/>
          <w:szCs w:val="44"/>
        </w:rPr>
        <w:t>考试有关问题的通知</w:t>
      </w:r>
    </w:p>
    <w:bookmarkEnd w:id="0"/>
    <w:p>
      <w:pPr>
        <w:rPr>
          <w:rFonts w:hint="eastAsia" w:ascii="仿宋_GB2312" w:hAnsi="ˎ̥"/>
          <w:color w:val="000000"/>
        </w:rPr>
      </w:pPr>
    </w:p>
    <w:p>
      <w:pPr>
        <w:rPr>
          <w:rFonts w:hint="eastAsia" w:ascii="仿宋_GB2312" w:hAnsi="ˎ̥"/>
          <w:color w:val="000000"/>
        </w:rPr>
      </w:pPr>
      <w:r>
        <w:rPr>
          <w:rFonts w:hint="eastAsia" w:ascii="仿宋_GB2312" w:hAnsi="ˎ̥"/>
          <w:color w:val="000000"/>
          <w:lang w:eastAsia="zh-CN"/>
        </w:rPr>
        <w:t>致广大考生</w:t>
      </w:r>
      <w:r>
        <w:rPr>
          <w:rFonts w:hint="eastAsia" w:ascii="仿宋_GB2312" w:hAnsi="ˎ̥"/>
          <w:color w:val="000000"/>
        </w:rPr>
        <w:t>：</w:t>
      </w:r>
    </w:p>
    <w:p>
      <w:pPr>
        <w:ind w:firstLine="640" w:firstLineChars="200"/>
        <w:rPr>
          <w:rFonts w:hint="eastAsia" w:ascii="黑体" w:hAnsi="宋体" w:eastAsia="黑体"/>
          <w:color w:val="000000"/>
        </w:rPr>
      </w:pPr>
      <w:r>
        <w:rPr>
          <w:rFonts w:hint="eastAsia" w:ascii="仿宋_GB2312" w:hAnsi="ˎ̥"/>
          <w:color w:val="000000"/>
        </w:rPr>
        <w:t>根据</w:t>
      </w:r>
      <w:r>
        <w:rPr>
          <w:rFonts w:hint="eastAsia" w:ascii="仿宋_GB2312" w:hAnsi="ˎ̥"/>
          <w:color w:val="000000"/>
          <w:lang w:eastAsia="zh-CN"/>
        </w:rPr>
        <w:t>《</w:t>
      </w:r>
      <w:r>
        <w:rPr>
          <w:rFonts w:hint="eastAsia" w:ascii="仿宋_GB2312" w:hAnsi="ˎ̥"/>
          <w:color w:val="000000"/>
          <w:lang w:val="zh-CN" w:eastAsia="zh-CN"/>
        </w:rPr>
        <w:t>福建省人力资源和社会保障厅 福建省卫生和计划生育委员会关于做好2017年度卫生专业技术资格考试工作有关问题的通知</w:t>
      </w:r>
      <w:r>
        <w:rPr>
          <w:rFonts w:hint="eastAsia" w:ascii="仿宋_GB2312" w:hAnsi="ˎ̥"/>
          <w:color w:val="000000"/>
          <w:lang w:eastAsia="zh-CN"/>
        </w:rPr>
        <w:t>》（闽人社文</w:t>
      </w:r>
      <w:r>
        <w:rPr>
          <w:rFonts w:hint="eastAsia" w:ascii="仿宋_GB2312" w:hAnsi="ˎ̥"/>
          <w:color w:val="000000"/>
          <w:lang w:val="en-US" w:eastAsia="zh-CN"/>
        </w:rPr>
        <w:t>[2017] 15号</w:t>
      </w:r>
      <w:r>
        <w:rPr>
          <w:rFonts w:hint="eastAsia" w:ascii="仿宋_GB2312" w:hAnsi="ˎ̥"/>
          <w:color w:val="000000"/>
          <w:lang w:eastAsia="zh-CN"/>
        </w:rPr>
        <w:t>）</w:t>
      </w:r>
      <w:r>
        <w:rPr>
          <w:rFonts w:hint="eastAsia" w:ascii="仿宋_GB2312" w:hAnsi="ˎ̥"/>
          <w:color w:val="000000"/>
        </w:rPr>
        <w:t>精神，为做好</w:t>
      </w:r>
      <w:r>
        <w:rPr>
          <w:rFonts w:hint="eastAsia" w:ascii="仿宋_GB2312" w:hAnsi="ˎ̥"/>
          <w:color w:val="000000"/>
          <w:lang w:eastAsia="zh-CN"/>
        </w:rPr>
        <w:t>2017</w:t>
      </w:r>
      <w:r>
        <w:rPr>
          <w:rFonts w:hint="eastAsia" w:ascii="仿宋_GB2312" w:hAnsi="ˎ̥"/>
          <w:color w:val="000000"/>
        </w:rPr>
        <w:t>年度卫生专业技术资格考试工作，结合我</w:t>
      </w:r>
      <w:r>
        <w:rPr>
          <w:rFonts w:hint="eastAsia" w:ascii="仿宋_GB2312" w:hAnsi="ˎ̥"/>
          <w:color w:val="000000"/>
          <w:lang w:eastAsia="zh-CN"/>
        </w:rPr>
        <w:t>市</w:t>
      </w:r>
      <w:r>
        <w:rPr>
          <w:rFonts w:hint="eastAsia" w:ascii="仿宋_GB2312" w:hAnsi="ˎ̥"/>
          <w:color w:val="000000"/>
        </w:rPr>
        <w:t>实际，现提出如下意见，请遵照执行。</w:t>
      </w:r>
      <w:r>
        <w:rPr>
          <w:rFonts w:hint="eastAsia" w:ascii="仿宋_GB2312" w:hAnsi="宋体"/>
          <w:color w:val="000000"/>
        </w:rPr>
        <w:br w:type="textWrapping"/>
      </w:r>
      <w:r>
        <w:rPr>
          <w:rFonts w:hint="eastAsia" w:ascii="黑体" w:hAnsi="宋体" w:eastAsia="黑体"/>
          <w:color w:val="000000"/>
        </w:rPr>
        <w:t xml:space="preserve">    一、报名条件 </w:t>
      </w:r>
    </w:p>
    <w:p>
      <w:pPr>
        <w:ind w:firstLine="640" w:firstLineChars="200"/>
        <w:rPr>
          <w:rFonts w:hint="eastAsia" w:ascii="仿宋_GB2312" w:hAnsi="宋体"/>
          <w:color w:val="000000"/>
        </w:rPr>
      </w:pPr>
      <w:r>
        <w:rPr>
          <w:rFonts w:hint="eastAsia" w:ascii="仿宋_GB2312" w:hAnsi="宋体"/>
          <w:color w:val="000000"/>
        </w:rPr>
        <w:t>（一）在经国家有关部门批准的医疗卫生机构内从事医疗、预防、保健、药学、护理、其他卫生技术专业工作的人员，并符合以下条件者，均可报名参加资格考试：</w:t>
      </w:r>
    </w:p>
    <w:p>
      <w:pPr>
        <w:ind w:firstLine="640" w:firstLineChars="200"/>
        <w:rPr>
          <w:rFonts w:hint="eastAsia" w:ascii="仿宋_GB2312" w:hAnsi="宋体"/>
          <w:color w:val="000000"/>
        </w:rPr>
      </w:pPr>
      <w:r>
        <w:rPr>
          <w:rFonts w:hint="eastAsia" w:ascii="仿宋_GB2312" w:hAnsi="宋体"/>
          <w:color w:val="000000"/>
        </w:rPr>
        <w:t>1．基本条件</w:t>
      </w:r>
    </w:p>
    <w:p>
      <w:pPr>
        <w:ind w:firstLine="640" w:firstLineChars="200"/>
        <w:rPr>
          <w:rFonts w:hint="eastAsia" w:ascii="仿宋_GB2312" w:hAnsi="宋体"/>
          <w:color w:val="000000"/>
        </w:rPr>
      </w:pPr>
      <w:r>
        <w:rPr>
          <w:rFonts w:hint="eastAsia" w:ascii="仿宋_GB2312" w:hAnsi="宋体"/>
          <w:color w:val="000000"/>
        </w:rPr>
        <w:t>（1）遵守中华人民共和国的宪法和法律。</w:t>
      </w:r>
    </w:p>
    <w:p>
      <w:pPr>
        <w:ind w:firstLine="640" w:firstLineChars="200"/>
        <w:rPr>
          <w:rFonts w:hint="eastAsia" w:ascii="仿宋_GB2312" w:hAnsi="宋体"/>
          <w:color w:val="000000"/>
        </w:rPr>
      </w:pPr>
      <w:r>
        <w:rPr>
          <w:rFonts w:hint="eastAsia" w:ascii="仿宋_GB2312" w:hAnsi="宋体"/>
          <w:color w:val="000000"/>
        </w:rPr>
        <w:t>（2）具备良好的医德医风和敬业精神。</w:t>
      </w:r>
    </w:p>
    <w:p>
      <w:pPr>
        <w:ind w:firstLine="640" w:firstLineChars="200"/>
        <w:rPr>
          <w:rFonts w:hint="eastAsia" w:ascii="仿宋_GB2312" w:hAnsi="宋体"/>
          <w:color w:val="000000"/>
        </w:rPr>
      </w:pPr>
      <w:r>
        <w:rPr>
          <w:rFonts w:hint="eastAsia" w:ascii="仿宋_GB2312" w:hAnsi="宋体"/>
          <w:color w:val="000000"/>
        </w:rPr>
        <w:t>2．报名参加中初级资格考试的人员除具备基本条件外，还必须具备下列条件：</w:t>
      </w:r>
    </w:p>
    <w:p>
      <w:pPr>
        <w:ind w:firstLine="640" w:firstLineChars="200"/>
        <w:rPr>
          <w:rFonts w:hint="eastAsia" w:ascii="仿宋_GB2312" w:hAnsi="宋体"/>
          <w:color w:val="000000"/>
        </w:rPr>
      </w:pPr>
      <w:r>
        <w:rPr>
          <w:rFonts w:hint="eastAsia" w:ascii="仿宋_GB2312" w:hAnsi="宋体"/>
          <w:color w:val="000000"/>
        </w:rPr>
        <w:t>（1）参加药（技）士资格考试的人员，须取得中专学历；大专学历的毕业生，须先参加士级资格考试。</w:t>
      </w:r>
    </w:p>
    <w:p>
      <w:pPr>
        <w:ind w:firstLine="640" w:firstLineChars="200"/>
        <w:rPr>
          <w:rFonts w:hint="eastAsia" w:ascii="仿宋_GB2312" w:hAnsi="宋体"/>
          <w:color w:val="000000"/>
        </w:rPr>
      </w:pPr>
      <w:r>
        <w:rPr>
          <w:rFonts w:hint="eastAsia" w:ascii="仿宋_GB2312" w:hAnsi="宋体"/>
          <w:color w:val="000000"/>
        </w:rPr>
        <w:t>（2）参加药（护、技）师资格考试的人员，须具备下列条件之一：</w:t>
      </w:r>
    </w:p>
    <w:p>
      <w:pPr>
        <w:ind w:left="730"/>
        <w:rPr>
          <w:rFonts w:hint="eastAsia" w:ascii="仿宋_GB2312" w:hAnsi="宋体"/>
          <w:color w:val="000000"/>
        </w:rPr>
      </w:pPr>
      <w:r>
        <w:rPr>
          <w:rFonts w:hint="eastAsia" w:ascii="仿宋_GB2312" w:hAnsi="宋体"/>
          <w:color w:val="000000"/>
        </w:rPr>
        <w:t>①相应专业中专毕业，取得药（护、技）士职务任职资</w:t>
      </w:r>
    </w:p>
    <w:p>
      <w:pPr>
        <w:rPr>
          <w:rFonts w:hint="eastAsia" w:ascii="仿宋_GB2312" w:hAnsi="宋体"/>
          <w:color w:val="000000"/>
        </w:rPr>
      </w:pPr>
      <w:r>
        <w:rPr>
          <w:rFonts w:hint="eastAsia" w:ascii="仿宋_GB2312" w:hAnsi="宋体"/>
          <w:color w:val="000000"/>
        </w:rPr>
        <w:t>格满5年；</w:t>
      </w:r>
    </w:p>
    <w:p>
      <w:pPr>
        <w:ind w:left="730"/>
        <w:rPr>
          <w:rFonts w:hint="eastAsia" w:ascii="仿宋_GB2312" w:hAnsi="宋体"/>
          <w:color w:val="000000"/>
        </w:rPr>
      </w:pPr>
      <w:r>
        <w:rPr>
          <w:rFonts w:hint="eastAsia" w:ascii="仿宋_GB2312" w:hAnsi="宋体"/>
          <w:color w:val="000000"/>
        </w:rPr>
        <w:t>②相应专业大专学历，取得药（护、技）士职务任职资</w:t>
      </w:r>
    </w:p>
    <w:p>
      <w:pPr>
        <w:rPr>
          <w:rFonts w:hint="eastAsia" w:ascii="仿宋_GB2312" w:hAnsi="宋体"/>
          <w:color w:val="000000"/>
        </w:rPr>
      </w:pPr>
      <w:r>
        <w:rPr>
          <w:rFonts w:hint="eastAsia" w:ascii="仿宋_GB2312" w:hAnsi="宋体"/>
          <w:color w:val="000000"/>
        </w:rPr>
        <w:t>格满2年；</w:t>
      </w:r>
    </w:p>
    <w:p>
      <w:pPr>
        <w:ind w:firstLine="800" w:firstLineChars="250"/>
        <w:rPr>
          <w:rFonts w:hint="eastAsia" w:ascii="仿宋_GB2312" w:hAnsi="宋体"/>
          <w:color w:val="000000"/>
        </w:rPr>
      </w:pPr>
      <w:r>
        <w:rPr>
          <w:rFonts w:hint="eastAsia" w:ascii="仿宋_GB2312" w:hAnsi="宋体"/>
          <w:color w:val="000000"/>
        </w:rPr>
        <w:t>③相应专业本科学历的人员；</w:t>
      </w:r>
    </w:p>
    <w:p>
      <w:pPr>
        <w:ind w:firstLine="800" w:firstLineChars="250"/>
        <w:rPr>
          <w:rFonts w:hint="eastAsia" w:ascii="仿宋_GB2312" w:hAnsi="宋体"/>
          <w:color w:val="000000"/>
        </w:rPr>
      </w:pPr>
      <w:r>
        <w:rPr>
          <w:rFonts w:hint="eastAsia" w:ascii="仿宋_GB2312" w:hAnsi="宋体"/>
          <w:color w:val="000000"/>
        </w:rPr>
        <w:t>④研究生结业或硕士学位者。</w:t>
      </w:r>
    </w:p>
    <w:p>
      <w:pPr>
        <w:pStyle w:val="2"/>
        <w:ind w:left="0" w:leftChars="0" w:firstLine="640"/>
        <w:rPr>
          <w:rFonts w:ascii="Times New Roman"/>
          <w:color w:val="000000"/>
          <w:sz w:val="32"/>
          <w:szCs w:val="32"/>
        </w:rPr>
      </w:pPr>
      <w:r>
        <w:rPr>
          <w:rFonts w:hint="eastAsia" w:hAnsi="宋体"/>
          <w:color w:val="000000"/>
          <w:sz w:val="32"/>
          <w:szCs w:val="32"/>
        </w:rPr>
        <w:t>（3）参加中级资格考试的人员，必须具备下列条件之一：</w:t>
      </w:r>
      <w:r>
        <w:rPr>
          <w:rFonts w:hint="eastAsia" w:hAnsi="宋体"/>
          <w:color w:val="000000"/>
          <w:sz w:val="32"/>
          <w:szCs w:val="32"/>
        </w:rPr>
        <w:br w:type="textWrapping"/>
      </w:r>
      <w:r>
        <w:rPr>
          <w:rFonts w:hint="eastAsia" w:hAnsi="宋体"/>
          <w:color w:val="000000"/>
          <w:sz w:val="32"/>
          <w:szCs w:val="32"/>
        </w:rPr>
        <w:t xml:space="preserve">   </w:t>
      </w:r>
      <w:r>
        <w:rPr>
          <w:rFonts w:hint="eastAsia" w:hAnsi="宋体"/>
          <w:color w:val="000000"/>
          <w:sz w:val="32"/>
          <w:szCs w:val="32"/>
          <w:lang w:val="en-US" w:eastAsia="zh-CN"/>
        </w:rPr>
        <w:t xml:space="preserve"> </w:t>
      </w:r>
      <w:r>
        <w:rPr>
          <w:rFonts w:ascii="Times New Roman"/>
          <w:color w:val="000000"/>
          <w:sz w:val="32"/>
          <w:szCs w:val="32"/>
        </w:rPr>
        <w:t xml:space="preserve"> ①相应专业中专学历，从事医（药、护、技）师职务任职资格满7年；</w:t>
      </w:r>
      <w:r>
        <w:rPr>
          <w:rFonts w:ascii="Times New Roman"/>
          <w:color w:val="000000"/>
          <w:sz w:val="32"/>
          <w:szCs w:val="32"/>
        </w:rPr>
        <w:br w:type="textWrapping"/>
      </w:r>
      <w:r>
        <w:rPr>
          <w:rFonts w:ascii="Times New Roman"/>
          <w:color w:val="000000"/>
          <w:sz w:val="32"/>
          <w:szCs w:val="32"/>
        </w:rPr>
        <w:t xml:space="preserve">    </w:t>
      </w:r>
      <w:r>
        <w:rPr>
          <w:rFonts w:hint="eastAsia" w:ascii="Times New Roman"/>
          <w:color w:val="000000"/>
          <w:sz w:val="32"/>
          <w:szCs w:val="32"/>
          <w:lang w:val="en-US" w:eastAsia="zh-CN"/>
        </w:rPr>
        <w:t xml:space="preserve"> </w:t>
      </w:r>
      <w:r>
        <w:rPr>
          <w:rFonts w:ascii="Times New Roman"/>
          <w:color w:val="000000"/>
          <w:sz w:val="32"/>
          <w:szCs w:val="32"/>
        </w:rPr>
        <w:t>②相应专业大专学历，从事医（药、护、技）师职务任职资格满6年；</w:t>
      </w:r>
      <w:r>
        <w:rPr>
          <w:rFonts w:ascii="Times New Roman"/>
          <w:color w:val="000000"/>
          <w:sz w:val="32"/>
          <w:szCs w:val="32"/>
        </w:rPr>
        <w:br w:type="textWrapping"/>
      </w:r>
      <w:r>
        <w:rPr>
          <w:rFonts w:ascii="Times New Roman"/>
          <w:color w:val="000000"/>
          <w:sz w:val="32"/>
          <w:szCs w:val="32"/>
        </w:rPr>
        <w:t xml:space="preserve">   </w:t>
      </w:r>
      <w:r>
        <w:rPr>
          <w:rFonts w:hint="eastAsia" w:ascii="Times New Roman"/>
          <w:color w:val="000000"/>
          <w:sz w:val="32"/>
          <w:szCs w:val="32"/>
          <w:lang w:val="en-US" w:eastAsia="zh-CN"/>
        </w:rPr>
        <w:t xml:space="preserve"> </w:t>
      </w:r>
      <w:r>
        <w:rPr>
          <w:rFonts w:ascii="Times New Roman"/>
          <w:color w:val="000000"/>
          <w:sz w:val="32"/>
          <w:szCs w:val="32"/>
        </w:rPr>
        <w:t xml:space="preserve"> ③相应专业本科学历，从事医（药、护、技）师职务任职资格满4年；</w:t>
      </w:r>
      <w:r>
        <w:rPr>
          <w:rFonts w:ascii="Times New Roman"/>
          <w:color w:val="000000"/>
          <w:sz w:val="32"/>
          <w:szCs w:val="32"/>
        </w:rPr>
        <w:br w:type="textWrapping"/>
      </w:r>
      <w:r>
        <w:rPr>
          <w:rFonts w:ascii="Times New Roman"/>
          <w:color w:val="000000"/>
          <w:sz w:val="32"/>
          <w:szCs w:val="32"/>
        </w:rPr>
        <w:t xml:space="preserve">    </w:t>
      </w:r>
      <w:r>
        <w:rPr>
          <w:rFonts w:hint="eastAsia" w:ascii="Times New Roman"/>
          <w:color w:val="000000"/>
          <w:sz w:val="32"/>
          <w:szCs w:val="32"/>
          <w:lang w:val="en-US" w:eastAsia="zh-CN"/>
        </w:rPr>
        <w:t xml:space="preserve"> </w:t>
      </w:r>
      <w:r>
        <w:rPr>
          <w:rFonts w:ascii="Times New Roman"/>
          <w:color w:val="000000"/>
          <w:sz w:val="32"/>
          <w:szCs w:val="32"/>
        </w:rPr>
        <w:t>④相应专业硕士学位，从事医（药、护、技）师职务任职资格满2年；</w:t>
      </w:r>
      <w:r>
        <w:rPr>
          <w:rFonts w:ascii="Times New Roman"/>
          <w:color w:val="000000"/>
          <w:sz w:val="32"/>
          <w:szCs w:val="32"/>
        </w:rPr>
        <w:br w:type="textWrapping"/>
      </w:r>
      <w:r>
        <w:rPr>
          <w:rFonts w:ascii="Times New Roman"/>
          <w:color w:val="000000"/>
          <w:sz w:val="32"/>
          <w:szCs w:val="32"/>
        </w:rPr>
        <w:t xml:space="preserve">    </w:t>
      </w:r>
      <w:r>
        <w:rPr>
          <w:rFonts w:hint="eastAsia" w:ascii="Times New Roman"/>
          <w:color w:val="000000"/>
          <w:sz w:val="32"/>
          <w:szCs w:val="32"/>
          <w:lang w:val="en-US" w:eastAsia="zh-CN"/>
        </w:rPr>
        <w:t xml:space="preserve"> </w:t>
      </w:r>
      <w:r>
        <w:rPr>
          <w:rFonts w:ascii="Times New Roman"/>
          <w:color w:val="000000"/>
          <w:sz w:val="32"/>
          <w:szCs w:val="32"/>
        </w:rPr>
        <w:t>⑤相应专业博士学位；</w:t>
      </w:r>
    </w:p>
    <w:p>
      <w:pPr>
        <w:pStyle w:val="2"/>
        <w:ind w:left="0" w:leftChars="0" w:firstLine="640"/>
        <w:rPr>
          <w:rFonts w:hint="eastAsia" w:hAnsi="宋体"/>
          <w:color w:val="000000"/>
          <w:sz w:val="32"/>
          <w:szCs w:val="32"/>
        </w:rPr>
      </w:pPr>
      <w:r>
        <w:rPr>
          <w:rFonts w:hint="eastAsia" w:hAnsi="宋体"/>
          <w:color w:val="000000"/>
          <w:sz w:val="32"/>
          <w:szCs w:val="32"/>
        </w:rPr>
        <w:t>3．有下列情形之一的，不得申请参加全国卫生专业技术资格考试：</w:t>
      </w:r>
    </w:p>
    <w:p>
      <w:pPr>
        <w:pStyle w:val="2"/>
        <w:ind w:left="0" w:leftChars="0" w:firstLine="640"/>
        <w:rPr>
          <w:rFonts w:hint="eastAsia" w:hAnsi="宋体"/>
          <w:color w:val="000000"/>
          <w:sz w:val="32"/>
          <w:szCs w:val="32"/>
        </w:rPr>
      </w:pPr>
      <w:r>
        <w:rPr>
          <w:rFonts w:hint="eastAsia" w:hAnsi="宋体"/>
          <w:color w:val="000000"/>
          <w:sz w:val="32"/>
          <w:szCs w:val="32"/>
        </w:rPr>
        <w:t>⑴医疗事故责任者未满3年。</w:t>
      </w:r>
    </w:p>
    <w:p>
      <w:pPr>
        <w:pStyle w:val="2"/>
        <w:ind w:left="0" w:leftChars="0" w:firstLine="640"/>
        <w:rPr>
          <w:rFonts w:hint="eastAsia" w:hAnsi="宋体"/>
          <w:color w:val="000000"/>
          <w:sz w:val="32"/>
          <w:szCs w:val="32"/>
        </w:rPr>
      </w:pPr>
      <w:r>
        <w:rPr>
          <w:rFonts w:hint="eastAsia" w:hAnsi="宋体"/>
          <w:color w:val="000000"/>
          <w:sz w:val="32"/>
          <w:szCs w:val="32"/>
        </w:rPr>
        <w:t>⑵医疗差错责任者未满1年。</w:t>
      </w:r>
    </w:p>
    <w:p>
      <w:pPr>
        <w:pStyle w:val="2"/>
        <w:ind w:left="0" w:leftChars="0" w:firstLine="640"/>
        <w:rPr>
          <w:rFonts w:hint="eastAsia" w:hAnsi="宋体"/>
          <w:color w:val="000000"/>
          <w:sz w:val="32"/>
          <w:szCs w:val="32"/>
        </w:rPr>
      </w:pPr>
      <w:r>
        <w:rPr>
          <w:rFonts w:hint="eastAsia" w:hAnsi="宋体"/>
          <w:color w:val="000000"/>
          <w:sz w:val="32"/>
          <w:szCs w:val="32"/>
        </w:rPr>
        <w:t>⑶受到行政处分者在处分时间内。</w:t>
      </w:r>
    </w:p>
    <w:p>
      <w:pPr>
        <w:pStyle w:val="2"/>
        <w:ind w:left="0" w:leftChars="0" w:firstLine="640"/>
        <w:rPr>
          <w:rFonts w:hint="eastAsia" w:hAnsi="宋体"/>
          <w:color w:val="000000"/>
          <w:sz w:val="32"/>
          <w:szCs w:val="32"/>
        </w:rPr>
      </w:pPr>
      <w:r>
        <w:rPr>
          <w:rFonts w:hint="eastAsia" w:hAnsi="宋体"/>
          <w:color w:val="000000"/>
          <w:sz w:val="32"/>
          <w:szCs w:val="32"/>
        </w:rPr>
        <w:t>⑷伪造学历或考试期间有违纪行为未满2年。</w:t>
      </w:r>
    </w:p>
    <w:p>
      <w:pPr>
        <w:pStyle w:val="2"/>
        <w:ind w:left="0" w:leftChars="0" w:firstLine="640"/>
        <w:rPr>
          <w:rFonts w:hint="eastAsia" w:hAnsi="宋体"/>
          <w:color w:val="000000"/>
          <w:sz w:val="32"/>
          <w:szCs w:val="32"/>
        </w:rPr>
      </w:pPr>
      <w:r>
        <w:rPr>
          <w:rFonts w:hint="eastAsia" w:hAnsi="宋体"/>
          <w:color w:val="000000"/>
          <w:sz w:val="32"/>
          <w:szCs w:val="32"/>
        </w:rPr>
        <w:t>⑸省级卫生行政部门规定的其它情形。</w:t>
      </w:r>
    </w:p>
    <w:p>
      <w:pPr>
        <w:ind w:firstLine="640" w:firstLineChars="200"/>
        <w:rPr>
          <w:rFonts w:hint="eastAsia" w:ascii="仿宋_GB2312" w:hAnsi="宋体"/>
          <w:color w:val="000000"/>
        </w:rPr>
      </w:pPr>
      <w:r>
        <w:rPr>
          <w:rFonts w:hint="eastAsia" w:ascii="仿宋_GB2312" w:hAnsi="宋体"/>
          <w:color w:val="000000"/>
        </w:rPr>
        <w:t>报名参加</w:t>
      </w:r>
      <w:r>
        <w:rPr>
          <w:rFonts w:hint="eastAsia" w:ascii="仿宋_GB2312" w:hAnsi="宋体"/>
          <w:color w:val="000000"/>
          <w:lang w:eastAsia="zh-CN"/>
        </w:rPr>
        <w:t>2017</w:t>
      </w:r>
      <w:r>
        <w:rPr>
          <w:rFonts w:hint="eastAsia" w:ascii="仿宋_GB2312" w:hAnsi="宋体"/>
          <w:color w:val="000000"/>
        </w:rPr>
        <w:t>年度卫生专业技术资格各级别考试（护理学初级〈士〉除外）的人员，其学历取得时间和从事专业工作年限均截止</w:t>
      </w:r>
      <w:r>
        <w:rPr>
          <w:rFonts w:hint="eastAsia" w:ascii="仿宋_GB2312" w:hAnsi="宋体"/>
          <w:color w:val="000000"/>
          <w:lang w:eastAsia="zh-CN"/>
        </w:rPr>
        <w:t>201</w:t>
      </w:r>
      <w:r>
        <w:rPr>
          <w:rFonts w:hint="eastAsia" w:ascii="仿宋_GB2312" w:hAnsi="宋体"/>
          <w:color w:val="000000"/>
          <w:lang w:val="en-US" w:eastAsia="zh-CN"/>
        </w:rPr>
        <w:t>6</w:t>
      </w:r>
      <w:r>
        <w:rPr>
          <w:rFonts w:hint="eastAsia" w:ascii="仿宋_GB2312" w:hAnsi="宋体"/>
          <w:color w:val="000000"/>
        </w:rPr>
        <w:t>年12月31日。报名条件中有关学历和学位的规定，是指经国家教育和卫生行政部门认可的正规院校毕业学历和学位。</w:t>
      </w:r>
    </w:p>
    <w:p>
      <w:pPr>
        <w:ind w:firstLine="640" w:firstLineChars="200"/>
        <w:rPr>
          <w:rFonts w:hint="eastAsia" w:ascii="仿宋_GB2312" w:hAnsi="宋体"/>
          <w:color w:val="000000"/>
        </w:rPr>
      </w:pPr>
      <w:r>
        <w:rPr>
          <w:rFonts w:hint="eastAsia" w:ascii="仿宋_GB2312" w:hAnsi="宋体"/>
          <w:color w:val="000000"/>
        </w:rPr>
        <w:t>（二）按照《关于做好香港、澳门居民参加内地统一举行的专业技术人员资格考试有关问题的通知》（国人部发〔2005〕9号）和《关于向台湾居民开放部分专业技术人员资格考试有关问题的通知》（国人部发〔2007〕78号）规定，符合报名条件的香港、澳门、台湾居民可参加卫生专业技术资格考试，按照就近原则在内地考区报名参加考试。</w:t>
      </w:r>
    </w:p>
    <w:p>
      <w:pPr>
        <w:ind w:firstLine="640" w:firstLineChars="200"/>
        <w:rPr>
          <w:rFonts w:hint="eastAsia" w:ascii="仿宋_GB2312" w:hAnsi="宋体"/>
          <w:color w:val="000000"/>
        </w:rPr>
      </w:pPr>
      <w:r>
        <w:rPr>
          <w:rFonts w:hint="eastAsia" w:ascii="仿宋_GB2312" w:hAnsi="宋体"/>
          <w:color w:val="000000"/>
        </w:rPr>
        <w:t>（三）按照《关于军队卫生人员参加国家统一组织的卫生专业技术资格考试有关问题的通知》（人社厅发〔2011〕16号）要求，做好军队卫生人员参加卫生专业技术资格考试相关工作。</w:t>
      </w:r>
    </w:p>
    <w:p>
      <w:pPr>
        <w:ind w:firstLine="640" w:firstLineChars="200"/>
        <w:rPr>
          <w:rFonts w:hint="eastAsia" w:ascii="黑体" w:hAnsi="宋体" w:eastAsia="黑体"/>
          <w:color w:val="000000"/>
        </w:rPr>
      </w:pPr>
      <w:r>
        <w:rPr>
          <w:rFonts w:hint="eastAsia" w:ascii="黑体" w:hAnsi="宋体" w:eastAsia="黑体"/>
          <w:color w:val="000000"/>
        </w:rPr>
        <w:t>二、报名程序</w:t>
      </w:r>
    </w:p>
    <w:p>
      <w:pPr>
        <w:ind w:firstLine="645"/>
        <w:rPr>
          <w:rFonts w:hint="eastAsia" w:ascii="仿宋_GB2312" w:hAnsi="宋体"/>
          <w:color w:val="000000"/>
        </w:rPr>
      </w:pPr>
      <w:r>
        <w:rPr>
          <w:rFonts w:hint="eastAsia" w:ascii="仿宋_GB2312" w:hAnsi="宋体"/>
          <w:color w:val="000000"/>
        </w:rPr>
        <w:t>（一）网上申报：</w:t>
      </w:r>
      <w:r>
        <w:rPr>
          <w:rFonts w:hint="eastAsia" w:ascii="仿宋_GB2312" w:hAnsi="宋体"/>
          <w:color w:val="000000"/>
          <w:lang w:eastAsia="zh-CN"/>
        </w:rPr>
        <w:t>2017</w:t>
      </w:r>
      <w:r>
        <w:rPr>
          <w:rFonts w:hint="eastAsia" w:ascii="仿宋_GB2312" w:hAnsi="宋体"/>
          <w:color w:val="000000"/>
        </w:rPr>
        <w:t>年</w:t>
      </w:r>
      <w:r>
        <w:rPr>
          <w:rFonts w:hint="eastAsia" w:ascii="仿宋_GB2312" w:hAnsi="宋体"/>
          <w:color w:val="000000"/>
          <w:lang w:val="en-US" w:eastAsia="zh-CN"/>
        </w:rPr>
        <w:t>1</w:t>
      </w:r>
      <w:r>
        <w:rPr>
          <w:rFonts w:hint="eastAsia" w:ascii="仿宋_GB2312" w:hAnsi="宋体"/>
          <w:color w:val="000000"/>
        </w:rPr>
        <w:t>月</w:t>
      </w:r>
      <w:r>
        <w:rPr>
          <w:rFonts w:hint="eastAsia" w:ascii="仿宋_GB2312" w:hAnsi="宋体"/>
          <w:color w:val="000000"/>
          <w:lang w:val="en-US" w:eastAsia="zh-CN"/>
        </w:rPr>
        <w:t>3</w:t>
      </w:r>
      <w:r>
        <w:rPr>
          <w:rFonts w:hint="eastAsia" w:ascii="仿宋_GB2312" w:hAnsi="宋体"/>
          <w:color w:val="000000"/>
        </w:rPr>
        <w:t>日至</w:t>
      </w:r>
      <w:r>
        <w:rPr>
          <w:rFonts w:hint="eastAsia" w:ascii="仿宋_GB2312" w:hAnsi="宋体"/>
          <w:color w:val="000000"/>
          <w:lang w:val="en-US" w:eastAsia="zh-CN"/>
        </w:rPr>
        <w:t>22</w:t>
      </w:r>
      <w:r>
        <w:rPr>
          <w:rFonts w:hint="eastAsia" w:ascii="仿宋_GB2312" w:hAnsi="宋体"/>
          <w:color w:val="000000"/>
        </w:rPr>
        <w:t>日，考生可登录中国卫生人才网（</w:t>
      </w:r>
      <w:r>
        <w:rPr>
          <w:rFonts w:hint="eastAsia" w:ascii="仿宋_GB2312" w:hAnsi="宋体"/>
          <w:color w:val="000000"/>
          <w:u w:val="single"/>
        </w:rPr>
        <w:t>http://www.21wecan.com</w:t>
      </w:r>
      <w:r>
        <w:rPr>
          <w:rFonts w:hint="eastAsia" w:ascii="仿宋_GB2312" w:hAnsi="宋体"/>
          <w:color w:val="000000"/>
        </w:rPr>
        <w:t>），在网上填写个人申报资料（个人相片必须按照规定上传）。网上报名表中考区填写“福建”，考点填写</w:t>
      </w:r>
      <w:r>
        <w:rPr>
          <w:rFonts w:hint="eastAsia" w:ascii="仿宋_GB2312" w:hAnsi="宋体"/>
          <w:color w:val="000000"/>
          <w:lang w:eastAsia="zh-CN"/>
        </w:rPr>
        <w:t>“莆田”</w:t>
      </w:r>
      <w:r>
        <w:rPr>
          <w:rFonts w:hint="eastAsia" w:ascii="仿宋_GB2312" w:hAnsi="宋体"/>
          <w:color w:val="000000"/>
        </w:rPr>
        <w:t>。</w:t>
      </w:r>
    </w:p>
    <w:p>
      <w:pPr>
        <w:ind w:firstLine="645"/>
        <w:rPr>
          <w:rFonts w:hint="eastAsia" w:ascii="仿宋_GB2312" w:hAnsi="宋体"/>
          <w:color w:val="000000"/>
        </w:rPr>
      </w:pPr>
      <w:r>
        <w:rPr>
          <w:rFonts w:hint="eastAsia" w:ascii="仿宋_GB2312" w:hAnsi="宋体"/>
          <w:color w:val="000000"/>
        </w:rPr>
        <w:t>（二）所在单位审查：自行打印填写好的《</w:t>
      </w:r>
      <w:r>
        <w:rPr>
          <w:rFonts w:hint="eastAsia" w:ascii="仿宋_GB2312" w:hAnsi="宋体"/>
          <w:color w:val="000000"/>
          <w:lang w:eastAsia="zh-CN"/>
        </w:rPr>
        <w:t>2017</w:t>
      </w:r>
      <w:r>
        <w:rPr>
          <w:rFonts w:hint="eastAsia" w:ascii="仿宋_GB2312" w:hAnsi="宋体"/>
          <w:color w:val="000000"/>
        </w:rPr>
        <w:t>年度卫生专业技术资格考试申报表》，提交所在单位人事部门审查并盖章（民营医疗机构等流动人员须经档案存放单位盖章）。</w:t>
      </w:r>
    </w:p>
    <w:p>
      <w:pPr>
        <w:ind w:firstLine="640" w:firstLineChars="200"/>
        <w:rPr>
          <w:rFonts w:hint="eastAsia" w:ascii="仿宋_GB2312" w:hAnsi="宋体"/>
          <w:color w:val="000000"/>
        </w:rPr>
      </w:pPr>
      <w:r>
        <w:rPr>
          <w:rFonts w:hint="eastAsia" w:ascii="仿宋_GB2312" w:hAnsi="宋体"/>
          <w:color w:val="000000"/>
        </w:rPr>
        <w:t>（三）现场确认：各县（区）卫生行政部门、市第一医院、莆田学院附属医院</w:t>
      </w:r>
      <w:r>
        <w:rPr>
          <w:rFonts w:hint="eastAsia" w:ascii="仿宋_GB2312" w:hAnsi="宋体"/>
          <w:color w:val="000000"/>
          <w:lang w:eastAsia="zh-CN"/>
        </w:rPr>
        <w:t>、九五医院</w:t>
      </w:r>
      <w:r>
        <w:rPr>
          <w:rFonts w:hint="eastAsia" w:ascii="仿宋_GB2312" w:hAnsi="宋体"/>
          <w:color w:val="000000"/>
        </w:rPr>
        <w:t>和市行政服务中心卫</w:t>
      </w:r>
      <w:r>
        <w:rPr>
          <w:rFonts w:hint="eastAsia" w:ascii="仿宋_GB2312" w:hAnsi="宋体"/>
          <w:color w:val="000000"/>
          <w:lang w:eastAsia="zh-CN"/>
        </w:rPr>
        <w:t>计委临时</w:t>
      </w:r>
      <w:r>
        <w:rPr>
          <w:rFonts w:hint="eastAsia" w:ascii="仿宋_GB2312" w:hAnsi="宋体"/>
          <w:color w:val="000000"/>
        </w:rPr>
        <w:t>窗口</w:t>
      </w:r>
      <w:r>
        <w:rPr>
          <w:rFonts w:hint="eastAsia" w:ascii="仿宋_GB2312" w:hAnsi="宋体"/>
          <w:color w:val="000000"/>
          <w:lang w:eastAsia="zh-CN"/>
        </w:rPr>
        <w:t>（服务中心一层）</w:t>
      </w:r>
      <w:r>
        <w:rPr>
          <w:rFonts w:hint="eastAsia" w:ascii="仿宋_GB2312" w:hAnsi="宋体"/>
          <w:color w:val="000000"/>
        </w:rPr>
        <w:t>等共设立</w:t>
      </w:r>
      <w:r>
        <w:rPr>
          <w:rFonts w:hint="eastAsia" w:ascii="仿宋_GB2312" w:hAnsi="宋体"/>
          <w:color w:val="000000"/>
          <w:lang w:val="en-US" w:eastAsia="zh-CN"/>
        </w:rPr>
        <w:t>9</w:t>
      </w:r>
      <w:r>
        <w:rPr>
          <w:rFonts w:hint="eastAsia" w:ascii="仿宋_GB2312" w:hAnsi="宋体"/>
          <w:color w:val="000000"/>
        </w:rPr>
        <w:t>个</w:t>
      </w:r>
      <w:r>
        <w:rPr>
          <w:rFonts w:hint="eastAsia" w:ascii="仿宋_GB2312" w:hAnsi="宋体"/>
          <w:color w:val="000000"/>
          <w:lang w:eastAsia="zh-CN"/>
        </w:rPr>
        <w:t>现场确认</w:t>
      </w:r>
      <w:r>
        <w:rPr>
          <w:rFonts w:hint="eastAsia" w:ascii="仿宋_GB2312" w:hAnsi="宋体"/>
          <w:color w:val="000000"/>
        </w:rPr>
        <w:t>点，各</w:t>
      </w:r>
      <w:r>
        <w:rPr>
          <w:rFonts w:hint="eastAsia" w:ascii="仿宋_GB2312" w:hAnsi="宋体"/>
          <w:color w:val="000000"/>
          <w:lang w:eastAsia="zh-CN"/>
        </w:rPr>
        <w:t>确认</w:t>
      </w:r>
      <w:r>
        <w:rPr>
          <w:rFonts w:hint="eastAsia" w:ascii="仿宋_GB2312" w:hAnsi="宋体"/>
          <w:color w:val="000000"/>
        </w:rPr>
        <w:t>点负责对所属人员的网上报名指导、现场确认工作；民营医疗机构、门诊、诊所、非卫生系统等在内的卫生专业技术人员按照“谁主管、谁负责”的原则，由其主管机构报名点进行现场确认。湄洲岛和湄洲湾北岸卫生行政部门负责审核各自范围内报名的考生，现场确认统一到市行政服务中心卫</w:t>
      </w:r>
      <w:r>
        <w:rPr>
          <w:rFonts w:hint="eastAsia" w:ascii="仿宋_GB2312" w:hAnsi="宋体"/>
          <w:color w:val="000000"/>
          <w:lang w:eastAsia="zh-CN"/>
        </w:rPr>
        <w:t>计委临时</w:t>
      </w:r>
      <w:r>
        <w:rPr>
          <w:rFonts w:hint="eastAsia" w:ascii="仿宋_GB2312" w:hAnsi="宋体"/>
          <w:color w:val="000000"/>
        </w:rPr>
        <w:t>窗口。各报名点地址、联系人及联系方式可在</w:t>
      </w:r>
      <w:r>
        <w:rPr>
          <w:rFonts w:hint="eastAsia" w:ascii="仿宋_GB2312" w:hAnsi="宋体"/>
          <w:color w:val="000000"/>
          <w:lang w:eastAsia="zh-CN"/>
        </w:rPr>
        <w:t>莆田市卫计委</w:t>
      </w:r>
      <w:r>
        <w:rPr>
          <w:rFonts w:hint="eastAsia" w:ascii="仿宋_GB2312" w:hAnsi="宋体"/>
          <w:color w:val="000000"/>
        </w:rPr>
        <w:t>网站人事信息栏或公告栏查询。</w:t>
      </w:r>
    </w:p>
    <w:p>
      <w:pPr>
        <w:ind w:firstLine="640" w:firstLineChars="200"/>
        <w:rPr>
          <w:rFonts w:hint="eastAsia" w:ascii="仿宋_GB2312" w:hAnsi="宋体"/>
          <w:color w:val="000000"/>
        </w:rPr>
      </w:pPr>
      <w:r>
        <w:rPr>
          <w:rFonts w:hint="eastAsia" w:ascii="仿宋_GB2312" w:hAnsi="宋体" w:cs="宋体"/>
          <w:color w:val="000000"/>
          <w:kern w:val="0"/>
          <w:szCs w:val="32"/>
        </w:rPr>
        <w:t>（</w:t>
      </w:r>
      <w:r>
        <w:rPr>
          <w:rFonts w:hint="eastAsia" w:ascii="仿宋_GB2312" w:hAnsi="宋体" w:cs="宋体"/>
          <w:color w:val="000000"/>
          <w:kern w:val="0"/>
          <w:szCs w:val="32"/>
          <w:lang w:eastAsia="zh-CN"/>
        </w:rPr>
        <w:t>四</w:t>
      </w:r>
      <w:r>
        <w:rPr>
          <w:rFonts w:hint="eastAsia" w:ascii="仿宋_GB2312" w:hAnsi="宋体" w:cs="宋体"/>
          <w:color w:val="000000"/>
          <w:kern w:val="0"/>
          <w:szCs w:val="32"/>
        </w:rPr>
        <w:t>）报名费缴纳：</w:t>
      </w:r>
      <w:r>
        <w:rPr>
          <w:rFonts w:hint="eastAsia" w:ascii="仿宋_GB2312" w:hAnsi="宋体" w:cs="宋体"/>
          <w:color w:val="000000"/>
          <w:kern w:val="0"/>
          <w:szCs w:val="32"/>
          <w:lang w:val="en-US" w:eastAsia="zh-CN"/>
        </w:rPr>
        <w:t>采取网上缴费，考生务必在1月26日前完成网上缴费</w:t>
      </w:r>
      <w:r>
        <w:rPr>
          <w:rFonts w:hint="eastAsia" w:ascii="仿宋_GB2312" w:hAnsi="宋体" w:cs="宋体"/>
          <w:color w:val="000000"/>
          <w:kern w:val="0"/>
          <w:szCs w:val="32"/>
        </w:rPr>
        <w:t>。</w:t>
      </w:r>
    </w:p>
    <w:p>
      <w:pPr>
        <w:ind w:firstLine="800" w:firstLineChars="250"/>
        <w:rPr>
          <w:rFonts w:hint="eastAsia" w:ascii="黑体" w:hAnsi="宋体" w:eastAsia="黑体"/>
          <w:color w:val="000000"/>
        </w:rPr>
      </w:pPr>
      <w:r>
        <w:rPr>
          <w:rFonts w:hint="eastAsia" w:ascii="黑体" w:hAnsi="宋体" w:eastAsia="黑体"/>
          <w:color w:val="000000"/>
        </w:rPr>
        <w:t>三、材料要求</w:t>
      </w:r>
    </w:p>
    <w:p>
      <w:pPr>
        <w:ind w:firstLine="640" w:firstLineChars="200"/>
        <w:rPr>
          <w:rFonts w:hint="eastAsia" w:ascii="仿宋_GB2312" w:hAnsi="宋体"/>
          <w:color w:val="000000"/>
        </w:rPr>
      </w:pPr>
      <w:r>
        <w:rPr>
          <w:rFonts w:hint="eastAsia" w:ascii="仿宋_GB2312" w:hAnsi="宋体"/>
          <w:color w:val="000000"/>
        </w:rPr>
        <w:t>（一）考生进行现场确认时，应提交以下基本材料（复印件应加盖单位人事部门印章）：</w:t>
      </w:r>
    </w:p>
    <w:p>
      <w:pPr>
        <w:ind w:left="480" w:leftChars="150" w:firstLine="160" w:firstLineChars="50"/>
        <w:rPr>
          <w:rFonts w:hint="eastAsia" w:ascii="仿宋_GB2312" w:hAnsi="宋体"/>
          <w:color w:val="000000"/>
        </w:rPr>
      </w:pPr>
      <w:r>
        <w:rPr>
          <w:rFonts w:hint="eastAsia" w:ascii="仿宋_GB2312" w:hAnsi="宋体"/>
          <w:color w:val="000000"/>
        </w:rPr>
        <w:t>1．本人身份证原件及复印件；</w:t>
      </w:r>
    </w:p>
    <w:p>
      <w:pPr>
        <w:ind w:firstLine="640" w:firstLineChars="200"/>
        <w:rPr>
          <w:rFonts w:hint="eastAsia" w:ascii="仿宋_GB2312" w:hAnsi="宋体"/>
          <w:color w:val="000000"/>
        </w:rPr>
      </w:pPr>
      <w:r>
        <w:rPr>
          <w:rFonts w:hint="eastAsia" w:ascii="仿宋_GB2312" w:hAnsi="宋体"/>
          <w:color w:val="000000"/>
        </w:rPr>
        <w:t>2．</w:t>
      </w:r>
      <w:r>
        <w:rPr>
          <w:rFonts w:hint="eastAsia" w:ascii="仿宋_GB2312" w:hAnsi="宋体"/>
          <w:color w:val="000000"/>
          <w:lang w:eastAsia="zh-CN"/>
        </w:rPr>
        <w:t>2017</w:t>
      </w:r>
      <w:r>
        <w:rPr>
          <w:rFonts w:hint="eastAsia" w:ascii="仿宋_GB2312" w:hAnsi="宋体"/>
          <w:color w:val="000000"/>
        </w:rPr>
        <w:t>年度卫生专业技术资格考试申报表（加盖所在单位人事部门印章</w:t>
      </w:r>
      <w:r>
        <w:rPr>
          <w:rFonts w:hint="eastAsia" w:ascii="仿宋_GB2312" w:hAnsi="宋体"/>
          <w:color w:val="000000"/>
          <w:lang w:eastAsia="zh-CN"/>
        </w:rPr>
        <w:t>，</w:t>
      </w:r>
      <w:r>
        <w:rPr>
          <w:rFonts w:hint="eastAsia" w:ascii="仿宋_GB2312" w:hAnsi="宋体"/>
          <w:color w:val="000000"/>
        </w:rPr>
        <w:t>民营医疗机构等流动人员须</w:t>
      </w:r>
      <w:r>
        <w:rPr>
          <w:rFonts w:hint="eastAsia" w:ascii="仿宋_GB2312" w:hAnsi="宋体"/>
          <w:color w:val="000000"/>
          <w:lang w:eastAsia="zh-CN"/>
        </w:rPr>
        <w:t>有</w:t>
      </w:r>
      <w:r>
        <w:rPr>
          <w:rFonts w:hint="eastAsia" w:ascii="仿宋_GB2312" w:hAnsi="宋体"/>
          <w:color w:val="000000"/>
        </w:rPr>
        <w:t>档案存放</w:t>
      </w:r>
      <w:r>
        <w:rPr>
          <w:rFonts w:hint="eastAsia" w:ascii="仿宋_GB2312" w:hAnsi="宋体"/>
          <w:color w:val="000000"/>
          <w:lang w:eastAsia="zh-CN"/>
        </w:rPr>
        <w:t>的人才中心</w:t>
      </w:r>
      <w:r>
        <w:rPr>
          <w:rFonts w:hint="eastAsia" w:ascii="仿宋_GB2312" w:hAnsi="宋体"/>
          <w:color w:val="000000"/>
        </w:rPr>
        <w:t>盖章）；</w:t>
      </w:r>
      <w:r>
        <w:rPr>
          <w:rFonts w:hint="eastAsia" w:ascii="仿宋_GB2312" w:hAnsi="宋体"/>
          <w:color w:val="000000"/>
        </w:rPr>
        <w:br w:type="textWrapping"/>
      </w:r>
      <w:r>
        <w:rPr>
          <w:rFonts w:hint="eastAsia" w:ascii="仿宋_GB2312" w:hAnsi="宋体"/>
          <w:color w:val="000000"/>
        </w:rPr>
        <w:t xml:space="preserve">    3. 本人近期2寸彩色（白底）同版免冠照片2张；</w:t>
      </w:r>
    </w:p>
    <w:p>
      <w:pPr>
        <w:ind w:firstLine="640" w:firstLineChars="200"/>
        <w:rPr>
          <w:rFonts w:hint="eastAsia" w:ascii="仿宋_GB2312" w:hAnsi="宋体"/>
          <w:color w:val="000000"/>
        </w:rPr>
      </w:pPr>
      <w:r>
        <w:rPr>
          <w:rFonts w:hint="eastAsia" w:ascii="仿宋_GB2312" w:hAnsi="宋体"/>
          <w:color w:val="000000"/>
        </w:rPr>
        <w:t>4. 毕业证书或学位证书原件及复印件。</w:t>
      </w:r>
    </w:p>
    <w:p>
      <w:pPr>
        <w:ind w:firstLine="640" w:firstLineChars="200"/>
        <w:rPr>
          <w:rFonts w:hint="eastAsia" w:ascii="仿宋_GB2312" w:hAnsi="宋体"/>
          <w:color w:val="000000"/>
        </w:rPr>
      </w:pPr>
      <w:r>
        <w:rPr>
          <w:rFonts w:hint="eastAsia" w:ascii="仿宋_GB2312" w:hAnsi="宋体"/>
          <w:color w:val="000000"/>
        </w:rPr>
        <w:t>（二）已通过部分科目考试的人员报名时须填写原档案号</w:t>
      </w:r>
      <w:r>
        <w:rPr>
          <w:rFonts w:hint="eastAsia" w:ascii="仿宋_GB2312" w:hAnsi="宋体"/>
          <w:color w:val="000000"/>
          <w:lang w:eastAsia="zh-CN"/>
        </w:rPr>
        <w:t>，并提供网上打印的成绩单。</w:t>
      </w:r>
      <w:r>
        <w:rPr>
          <w:rFonts w:hint="eastAsia" w:ascii="仿宋_GB2312" w:hAnsi="宋体"/>
          <w:color w:val="000000"/>
        </w:rPr>
        <w:t xml:space="preserve">  </w:t>
      </w:r>
      <w:r>
        <w:rPr>
          <w:rFonts w:hint="eastAsia" w:ascii="仿宋_GB2312" w:hAnsi="宋体"/>
          <w:color w:val="000000"/>
        </w:rPr>
        <w:br w:type="textWrapping"/>
      </w:r>
      <w:r>
        <w:rPr>
          <w:rFonts w:hint="eastAsia" w:ascii="仿宋_GB2312" w:hAnsi="宋体"/>
          <w:color w:val="000000"/>
        </w:rPr>
        <w:t xml:space="preserve">    （三）申报护理专业中级、初级（师）的人员，须提交护士执业证书原件和复印件</w:t>
      </w:r>
      <w:r>
        <w:rPr>
          <w:rFonts w:hint="eastAsia" w:ascii="仿宋_GB2312" w:hAnsi="宋体"/>
          <w:color w:val="000000"/>
          <w:lang w:eastAsia="zh-CN"/>
        </w:rPr>
        <w:t>，执业证书注册单位与实际工作单位一致。</w:t>
      </w:r>
      <w:r>
        <w:rPr>
          <w:rFonts w:hint="eastAsia" w:ascii="仿宋_GB2312" w:hAnsi="宋体"/>
          <w:color w:val="000000"/>
        </w:rPr>
        <w:br w:type="textWrapping"/>
      </w:r>
      <w:r>
        <w:rPr>
          <w:rFonts w:hint="eastAsia" w:ascii="仿宋_GB2312" w:hAnsi="宋体"/>
          <w:color w:val="000000"/>
        </w:rPr>
        <w:t xml:space="preserve">    （四）申报中级、初级（师）资格考试的人员，须提交卫生专业技术初级（师）、初级（士）资格证书。因工作岗位变动，需报现工作岗位和上一级工作岗位专业类别的人员，须提交从事现工作岗位满2年的聘书原件和复印件。报考上一级别工作岗位专业类别的人员，应提交本专业下一级别的专业技术资格证书原件和复印件。</w:t>
      </w:r>
    </w:p>
    <w:p>
      <w:pPr>
        <w:ind w:firstLine="640" w:firstLineChars="200"/>
        <w:rPr>
          <w:rFonts w:hint="eastAsia" w:ascii="仿宋_GB2312" w:hAnsi="宋体"/>
          <w:color w:val="000000"/>
        </w:rPr>
      </w:pPr>
      <w:r>
        <w:rPr>
          <w:rFonts w:hint="eastAsia" w:ascii="仿宋_GB2312" w:hAnsi="宋体"/>
          <w:color w:val="000000"/>
        </w:rPr>
        <w:t>（五）申报专业的专业代码为301至365之间的人员，应具有相应专业执业医师资格</w:t>
      </w:r>
      <w:r>
        <w:rPr>
          <w:rFonts w:hint="eastAsia" w:ascii="仿宋_GB2312" w:hAnsi="宋体"/>
          <w:color w:val="000000"/>
          <w:lang w:eastAsia="zh-CN"/>
        </w:rPr>
        <w:t>，执业注册单位与实际工作单位一致</w:t>
      </w:r>
      <w:r>
        <w:rPr>
          <w:rFonts w:hint="eastAsia" w:ascii="仿宋_GB2312" w:hAnsi="宋体"/>
          <w:color w:val="000000"/>
        </w:rPr>
        <w:t>。并在报名时提交相应专业医师资格证书、执业证书原件及复印件。有开展住院医师规范化培训的单位，须提交住院医师规范化培训合格证书原件及复印件。报考全科医学中级的考生必须提交全科医师培训合格证书原件及复印件。</w:t>
      </w:r>
    </w:p>
    <w:p>
      <w:pPr>
        <w:ind w:firstLine="320" w:firstLineChars="100"/>
        <w:rPr>
          <w:rFonts w:hint="eastAsia" w:ascii="仿宋_GB2312" w:hAnsi="宋体"/>
          <w:color w:val="000000"/>
        </w:rPr>
      </w:pPr>
      <w:r>
        <w:rPr>
          <w:rFonts w:hint="eastAsia" w:ascii="仿宋_GB2312" w:hAnsi="宋体"/>
          <w:color w:val="000000"/>
        </w:rPr>
        <w:t xml:space="preserve">  （六）</w:t>
      </w:r>
      <w:r>
        <w:rPr>
          <w:rFonts w:hint="eastAsia" w:ascii="仿宋_GB2312"/>
          <w:color w:val="000000"/>
        </w:rPr>
        <w:t>参加卫生专业技术资格考试的港、澳、台考生，应向当地考试报名机构提交本人身份证明原件和复印件，国务院教育行政部门认可的相应专业学历或学位证书原件和复印件，以及在医疗机构从事相关专业工作年限的证明原件和复印件。</w:t>
      </w:r>
    </w:p>
    <w:p>
      <w:pPr>
        <w:ind w:firstLine="640" w:firstLineChars="200"/>
        <w:rPr>
          <w:rFonts w:hint="eastAsia"/>
          <w:color w:val="000000"/>
        </w:rPr>
      </w:pPr>
      <w:r>
        <w:rPr>
          <w:rFonts w:hint="eastAsia" w:ascii="仿宋_GB2312"/>
          <w:color w:val="000000"/>
        </w:rPr>
        <w:t>（七）</w:t>
      </w:r>
      <w:r>
        <w:rPr>
          <w:rFonts w:hint="eastAsia"/>
          <w:color w:val="000000"/>
        </w:rPr>
        <w:t>根据《关于加强城市社区卫生人才队伍建设的指导意见》（国人部发[2006]69号）有关规定，</w:t>
      </w:r>
      <w:r>
        <w:rPr>
          <w:color w:val="000000"/>
        </w:rPr>
        <w:t>凡到社区卫生服务机构工作满2年的医师和护师，经区（县）卫生行政部门认定后，可提前一年参加全国卫生技术中级资格的全科医学、社区护理专业类别的考试，报名时必须提交由区（县）卫生行政部门核发的社区医疗机构许可证及考生本人的医师资格证书、执业证书或护士执业证书</w:t>
      </w:r>
      <w:r>
        <w:rPr>
          <w:rFonts w:hint="eastAsia"/>
          <w:color w:val="000000"/>
        </w:rPr>
        <w:t>等相关材料</w:t>
      </w:r>
      <w:r>
        <w:rPr>
          <w:color w:val="000000"/>
        </w:rPr>
        <w:t>。</w:t>
      </w:r>
      <w:r>
        <w:rPr>
          <w:rFonts w:hint="eastAsia"/>
          <w:color w:val="000000"/>
        </w:rPr>
        <w:t>按照《国务院关于建立全科医师制度的指导意见》（国发[2011]23号），在基层医疗卫生机构（社区卫生服务机构、乡镇卫生院）工作的经过规范化培训的全科医生，可提前一年参加卫生专业中级技术资格的全科医学专业类别的考试。</w:t>
      </w:r>
    </w:p>
    <w:p>
      <w:pPr>
        <w:pStyle w:val="2"/>
        <w:ind w:left="0" w:leftChars="0" w:firstLine="720" w:firstLineChars="225"/>
        <w:rPr>
          <w:rFonts w:hint="eastAsia" w:ascii="黑体" w:hAnsi="宋体" w:eastAsia="黑体"/>
          <w:color w:val="000000"/>
          <w:sz w:val="32"/>
          <w:szCs w:val="32"/>
        </w:rPr>
      </w:pPr>
      <w:r>
        <w:rPr>
          <w:rFonts w:hint="eastAsia" w:ascii="黑体" w:hAnsi="宋体" w:eastAsia="黑体"/>
          <w:color w:val="000000"/>
          <w:sz w:val="32"/>
          <w:szCs w:val="32"/>
        </w:rPr>
        <w:t>四、其他说明</w:t>
      </w:r>
    </w:p>
    <w:p>
      <w:pPr>
        <w:pStyle w:val="2"/>
        <w:ind w:left="0" w:leftChars="0" w:firstLine="640"/>
        <w:rPr>
          <w:rFonts w:ascii="Times New Roman"/>
          <w:color w:val="000000"/>
          <w:sz w:val="32"/>
          <w:szCs w:val="32"/>
        </w:rPr>
      </w:pPr>
      <w:r>
        <w:rPr>
          <w:rFonts w:ascii="Times New Roman"/>
          <w:color w:val="000000"/>
          <w:sz w:val="32"/>
          <w:szCs w:val="32"/>
        </w:rPr>
        <w:t>(一)考试时间安排：</w:t>
      </w:r>
    </w:p>
    <w:p>
      <w:pPr>
        <w:pStyle w:val="2"/>
        <w:ind w:left="0" w:leftChars="0" w:firstLine="640"/>
        <w:rPr>
          <w:rFonts w:ascii="Times New Roman"/>
          <w:color w:val="000000"/>
          <w:sz w:val="32"/>
          <w:szCs w:val="32"/>
        </w:rPr>
      </w:pPr>
      <w:r>
        <w:rPr>
          <w:rFonts w:ascii="Times New Roman"/>
          <w:color w:val="000000"/>
          <w:sz w:val="32"/>
          <w:szCs w:val="32"/>
        </w:rPr>
        <w:t>1. 人机对话考试时间（具体考试时间详见准考证）：</w:t>
      </w:r>
    </w:p>
    <w:tbl>
      <w:tblPr>
        <w:tblStyle w:val="5"/>
        <w:tblW w:w="738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2340"/>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535" w:type="dxa"/>
            <w:vAlign w:val="center"/>
          </w:tcPr>
          <w:p>
            <w:pPr>
              <w:jc w:val="center"/>
              <w:rPr>
                <w:b/>
                <w:bCs/>
                <w:color w:val="000000"/>
              </w:rPr>
            </w:pPr>
            <w:r>
              <w:rPr>
                <w:b/>
                <w:bCs/>
                <w:color w:val="000000"/>
              </w:rPr>
              <w:t>考试科目</w:t>
            </w:r>
          </w:p>
        </w:tc>
        <w:tc>
          <w:tcPr>
            <w:tcW w:w="4845" w:type="dxa"/>
            <w:gridSpan w:val="2"/>
            <w:vAlign w:val="center"/>
          </w:tcPr>
          <w:p>
            <w:pPr>
              <w:jc w:val="center"/>
              <w:rPr>
                <w:b/>
                <w:bCs/>
                <w:color w:val="000000"/>
              </w:rPr>
            </w:pPr>
            <w:r>
              <w:rPr>
                <w:b/>
                <w:bCs/>
                <w:color w:val="000000"/>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2535" w:type="dxa"/>
            <w:vAlign w:val="center"/>
          </w:tcPr>
          <w:p>
            <w:pPr>
              <w:jc w:val="center"/>
              <w:rPr>
                <w:color w:val="000000"/>
              </w:rPr>
            </w:pPr>
            <w:r>
              <w:rPr>
                <w:color w:val="000000"/>
              </w:rPr>
              <w:t>基础知识</w:t>
            </w:r>
          </w:p>
        </w:tc>
        <w:tc>
          <w:tcPr>
            <w:tcW w:w="2340" w:type="dxa"/>
            <w:vMerge w:val="restart"/>
            <w:vAlign w:val="center"/>
          </w:tcPr>
          <w:p>
            <w:pPr>
              <w:jc w:val="center"/>
              <w:rPr>
                <w:color w:val="000000"/>
              </w:rPr>
            </w:pPr>
            <w:r>
              <w:rPr>
                <w:color w:val="000000"/>
              </w:rPr>
              <w:t>5月20、21、</w:t>
            </w:r>
          </w:p>
          <w:p>
            <w:pPr>
              <w:jc w:val="center"/>
              <w:rPr>
                <w:color w:val="000000"/>
              </w:rPr>
            </w:pPr>
            <w:r>
              <w:rPr>
                <w:color w:val="000000"/>
              </w:rPr>
              <w:t>27、28日</w:t>
            </w:r>
          </w:p>
          <w:p>
            <w:pPr>
              <w:jc w:val="center"/>
              <w:rPr>
                <w:color w:val="000000"/>
              </w:rPr>
            </w:pPr>
          </w:p>
        </w:tc>
        <w:tc>
          <w:tcPr>
            <w:tcW w:w="2505" w:type="dxa"/>
            <w:vAlign w:val="center"/>
          </w:tcPr>
          <w:p>
            <w:pPr>
              <w:jc w:val="center"/>
              <w:rPr>
                <w:color w:val="000000"/>
              </w:rPr>
            </w:pPr>
            <w:r>
              <w:rPr>
                <w:color w:val="000000"/>
              </w:rPr>
              <w:t>08：30—10：00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2535" w:type="dxa"/>
            <w:vAlign w:val="center"/>
          </w:tcPr>
          <w:p>
            <w:pPr>
              <w:jc w:val="center"/>
              <w:rPr>
                <w:color w:val="000000"/>
              </w:rPr>
            </w:pPr>
            <w:r>
              <w:rPr>
                <w:color w:val="000000"/>
              </w:rPr>
              <w:t xml:space="preserve"> 相关专业知识</w:t>
            </w:r>
          </w:p>
        </w:tc>
        <w:tc>
          <w:tcPr>
            <w:tcW w:w="2340" w:type="dxa"/>
            <w:vMerge w:val="continue"/>
            <w:vAlign w:val="center"/>
          </w:tcPr>
          <w:p>
            <w:pPr>
              <w:jc w:val="center"/>
              <w:rPr>
                <w:color w:val="000000"/>
              </w:rPr>
            </w:pPr>
          </w:p>
        </w:tc>
        <w:tc>
          <w:tcPr>
            <w:tcW w:w="2505" w:type="dxa"/>
            <w:vAlign w:val="center"/>
          </w:tcPr>
          <w:p>
            <w:pPr>
              <w:jc w:val="center"/>
              <w:rPr>
                <w:color w:val="000000"/>
              </w:rPr>
            </w:pPr>
            <w:r>
              <w:rPr>
                <w:color w:val="000000"/>
              </w:rPr>
              <w:t>11：00—12：30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2535" w:type="dxa"/>
            <w:vAlign w:val="center"/>
          </w:tcPr>
          <w:p>
            <w:pPr>
              <w:jc w:val="center"/>
              <w:rPr>
                <w:color w:val="000000"/>
              </w:rPr>
            </w:pPr>
            <w:r>
              <w:rPr>
                <w:color w:val="000000"/>
              </w:rPr>
              <w:t>专业知识</w:t>
            </w:r>
          </w:p>
        </w:tc>
        <w:tc>
          <w:tcPr>
            <w:tcW w:w="2340" w:type="dxa"/>
            <w:vMerge w:val="continue"/>
            <w:vAlign w:val="center"/>
          </w:tcPr>
          <w:p>
            <w:pPr>
              <w:jc w:val="center"/>
              <w:rPr>
                <w:color w:val="000000"/>
              </w:rPr>
            </w:pPr>
          </w:p>
        </w:tc>
        <w:tc>
          <w:tcPr>
            <w:tcW w:w="2505" w:type="dxa"/>
            <w:vAlign w:val="center"/>
          </w:tcPr>
          <w:p>
            <w:pPr>
              <w:jc w:val="center"/>
              <w:rPr>
                <w:color w:val="000000"/>
              </w:rPr>
            </w:pPr>
            <w:r>
              <w:rPr>
                <w:color w:val="000000"/>
              </w:rPr>
              <w:t>14：00—15：30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2535" w:type="dxa"/>
            <w:vAlign w:val="center"/>
          </w:tcPr>
          <w:p>
            <w:pPr>
              <w:jc w:val="center"/>
              <w:rPr>
                <w:color w:val="000000"/>
              </w:rPr>
            </w:pPr>
            <w:r>
              <w:rPr>
                <w:color w:val="000000"/>
              </w:rPr>
              <w:t>专业实践能力</w:t>
            </w:r>
          </w:p>
        </w:tc>
        <w:tc>
          <w:tcPr>
            <w:tcW w:w="2340" w:type="dxa"/>
            <w:vMerge w:val="continue"/>
            <w:vAlign w:val="center"/>
          </w:tcPr>
          <w:p>
            <w:pPr>
              <w:jc w:val="center"/>
              <w:rPr>
                <w:color w:val="000000"/>
              </w:rPr>
            </w:pPr>
          </w:p>
        </w:tc>
        <w:tc>
          <w:tcPr>
            <w:tcW w:w="2505" w:type="dxa"/>
            <w:vAlign w:val="center"/>
          </w:tcPr>
          <w:p>
            <w:pPr>
              <w:jc w:val="center"/>
              <w:rPr>
                <w:color w:val="000000"/>
              </w:rPr>
            </w:pPr>
            <w:r>
              <w:rPr>
                <w:color w:val="000000"/>
              </w:rPr>
              <w:t>16：30—18：00</w:t>
            </w:r>
          </w:p>
        </w:tc>
      </w:tr>
    </w:tbl>
    <w:p>
      <w:pPr>
        <w:pStyle w:val="2"/>
        <w:ind w:left="0" w:leftChars="0" w:firstLine="640"/>
        <w:rPr>
          <w:rFonts w:ascii="Times New Roman"/>
          <w:color w:val="000000"/>
          <w:sz w:val="32"/>
          <w:szCs w:val="32"/>
        </w:rPr>
      </w:pPr>
      <w:r>
        <w:rPr>
          <w:rFonts w:ascii="Times New Roman"/>
          <w:color w:val="000000"/>
          <w:sz w:val="32"/>
          <w:szCs w:val="32"/>
        </w:rPr>
        <w:t>2. 纸笔考试时间（具体考试时间详见准考证）：</w:t>
      </w:r>
    </w:p>
    <w:tbl>
      <w:tblPr>
        <w:tblStyle w:val="5"/>
        <w:tblW w:w="738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232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535" w:type="dxa"/>
            <w:tcBorders>
              <w:bottom w:val="single" w:color="auto" w:sz="4" w:space="0"/>
            </w:tcBorders>
            <w:vAlign w:val="center"/>
          </w:tcPr>
          <w:p>
            <w:pPr>
              <w:jc w:val="center"/>
              <w:rPr>
                <w:b/>
                <w:bCs/>
                <w:color w:val="000000"/>
              </w:rPr>
            </w:pPr>
            <w:r>
              <w:rPr>
                <w:b/>
                <w:bCs/>
                <w:color w:val="000000"/>
              </w:rPr>
              <w:t>考试科目</w:t>
            </w:r>
          </w:p>
        </w:tc>
        <w:tc>
          <w:tcPr>
            <w:tcW w:w="4845" w:type="dxa"/>
            <w:gridSpan w:val="2"/>
            <w:vAlign w:val="center"/>
          </w:tcPr>
          <w:p>
            <w:pPr>
              <w:jc w:val="center"/>
              <w:rPr>
                <w:b/>
                <w:bCs/>
                <w:color w:val="000000"/>
              </w:rPr>
            </w:pPr>
            <w:r>
              <w:rPr>
                <w:b/>
                <w:bCs/>
                <w:color w:val="000000"/>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2535" w:type="dxa"/>
            <w:tcBorders>
              <w:top w:val="nil"/>
              <w:bottom w:val="single" w:color="auto" w:sz="4" w:space="0"/>
            </w:tcBorders>
            <w:vAlign w:val="center"/>
          </w:tcPr>
          <w:p>
            <w:pPr>
              <w:jc w:val="center"/>
              <w:rPr>
                <w:color w:val="000000"/>
              </w:rPr>
            </w:pPr>
            <w:r>
              <w:rPr>
                <w:color w:val="000000"/>
              </w:rPr>
              <w:t>基础知识</w:t>
            </w:r>
          </w:p>
        </w:tc>
        <w:tc>
          <w:tcPr>
            <w:tcW w:w="2325" w:type="dxa"/>
            <w:vMerge w:val="restart"/>
            <w:tcBorders>
              <w:top w:val="nil"/>
            </w:tcBorders>
            <w:vAlign w:val="center"/>
          </w:tcPr>
          <w:p>
            <w:pPr>
              <w:jc w:val="center"/>
              <w:rPr>
                <w:color w:val="000000"/>
              </w:rPr>
            </w:pPr>
            <w:r>
              <w:rPr>
                <w:color w:val="000000"/>
              </w:rPr>
              <w:t>5月20日</w:t>
            </w:r>
          </w:p>
        </w:tc>
        <w:tc>
          <w:tcPr>
            <w:tcW w:w="2520" w:type="dxa"/>
            <w:tcBorders>
              <w:top w:val="nil"/>
              <w:bottom w:val="single" w:color="auto" w:sz="4" w:space="0"/>
            </w:tcBorders>
            <w:vAlign w:val="center"/>
          </w:tcPr>
          <w:p>
            <w:pPr>
              <w:jc w:val="center"/>
              <w:rPr>
                <w:color w:val="000000"/>
              </w:rPr>
            </w:pPr>
            <w:r>
              <w:rPr>
                <w:color w:val="000000"/>
              </w:rPr>
              <w:t>09：00—11：00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2535" w:type="dxa"/>
            <w:tcBorders>
              <w:top w:val="single" w:color="auto" w:sz="4" w:space="0"/>
              <w:bottom w:val="single" w:color="auto" w:sz="4" w:space="0"/>
            </w:tcBorders>
            <w:vAlign w:val="center"/>
          </w:tcPr>
          <w:p>
            <w:pPr>
              <w:jc w:val="center"/>
              <w:rPr>
                <w:color w:val="000000"/>
              </w:rPr>
            </w:pPr>
            <w:r>
              <w:rPr>
                <w:color w:val="000000"/>
              </w:rPr>
              <w:t>相关专业知识</w:t>
            </w:r>
          </w:p>
        </w:tc>
        <w:tc>
          <w:tcPr>
            <w:tcW w:w="2325" w:type="dxa"/>
            <w:vMerge w:val="continue"/>
            <w:tcBorders>
              <w:bottom w:val="single" w:color="auto" w:sz="4" w:space="0"/>
            </w:tcBorders>
            <w:vAlign w:val="center"/>
          </w:tcPr>
          <w:p>
            <w:pPr>
              <w:jc w:val="center"/>
              <w:rPr>
                <w:color w:val="000000"/>
              </w:rPr>
            </w:pPr>
          </w:p>
        </w:tc>
        <w:tc>
          <w:tcPr>
            <w:tcW w:w="2520" w:type="dxa"/>
            <w:tcBorders>
              <w:top w:val="single" w:color="auto" w:sz="4" w:space="0"/>
              <w:bottom w:val="single" w:color="auto" w:sz="4" w:space="0"/>
            </w:tcBorders>
            <w:vAlign w:val="center"/>
          </w:tcPr>
          <w:p>
            <w:pPr>
              <w:jc w:val="center"/>
              <w:rPr>
                <w:color w:val="000000"/>
              </w:rPr>
            </w:pPr>
            <w:r>
              <w:rPr>
                <w:color w:val="000000"/>
              </w:rPr>
              <w:t>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2535" w:type="dxa"/>
            <w:tcBorders>
              <w:top w:val="single" w:color="auto" w:sz="4" w:space="0"/>
              <w:bottom w:val="single" w:color="auto" w:sz="4" w:space="0"/>
            </w:tcBorders>
            <w:vAlign w:val="center"/>
          </w:tcPr>
          <w:p>
            <w:pPr>
              <w:jc w:val="center"/>
              <w:rPr>
                <w:color w:val="000000"/>
              </w:rPr>
            </w:pPr>
            <w:r>
              <w:rPr>
                <w:color w:val="000000"/>
              </w:rPr>
              <w:t>专业知识</w:t>
            </w:r>
          </w:p>
        </w:tc>
        <w:tc>
          <w:tcPr>
            <w:tcW w:w="2325" w:type="dxa"/>
            <w:vMerge w:val="restart"/>
            <w:tcBorders>
              <w:top w:val="single" w:color="auto" w:sz="4" w:space="0"/>
            </w:tcBorders>
            <w:vAlign w:val="center"/>
          </w:tcPr>
          <w:p>
            <w:pPr>
              <w:jc w:val="center"/>
              <w:rPr>
                <w:color w:val="000000"/>
              </w:rPr>
            </w:pPr>
            <w:r>
              <w:rPr>
                <w:color w:val="000000"/>
              </w:rPr>
              <w:t>5月21日</w:t>
            </w:r>
          </w:p>
        </w:tc>
        <w:tc>
          <w:tcPr>
            <w:tcW w:w="2520" w:type="dxa"/>
            <w:tcBorders>
              <w:top w:val="single" w:color="auto" w:sz="4" w:space="0"/>
              <w:bottom w:val="single" w:color="auto" w:sz="4" w:space="0"/>
            </w:tcBorders>
            <w:vAlign w:val="center"/>
          </w:tcPr>
          <w:p>
            <w:pPr>
              <w:jc w:val="center"/>
              <w:rPr>
                <w:color w:val="000000"/>
              </w:rPr>
            </w:pPr>
            <w:r>
              <w:rPr>
                <w:color w:val="000000"/>
              </w:rPr>
              <w:t>09：00—11：00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2535" w:type="dxa"/>
            <w:tcBorders>
              <w:top w:val="single" w:color="auto" w:sz="4" w:space="0"/>
            </w:tcBorders>
            <w:vAlign w:val="center"/>
          </w:tcPr>
          <w:p>
            <w:pPr>
              <w:jc w:val="center"/>
              <w:rPr>
                <w:color w:val="000000"/>
              </w:rPr>
            </w:pPr>
            <w:r>
              <w:rPr>
                <w:color w:val="000000"/>
              </w:rPr>
              <w:t>专业实践能力</w:t>
            </w:r>
          </w:p>
        </w:tc>
        <w:tc>
          <w:tcPr>
            <w:tcW w:w="2325" w:type="dxa"/>
            <w:vMerge w:val="continue"/>
            <w:vAlign w:val="center"/>
          </w:tcPr>
          <w:p>
            <w:pPr>
              <w:jc w:val="center"/>
              <w:rPr>
                <w:color w:val="000000"/>
              </w:rPr>
            </w:pPr>
          </w:p>
        </w:tc>
        <w:tc>
          <w:tcPr>
            <w:tcW w:w="2520" w:type="dxa"/>
            <w:tcBorders>
              <w:top w:val="single" w:color="auto" w:sz="4" w:space="0"/>
            </w:tcBorders>
            <w:vAlign w:val="center"/>
          </w:tcPr>
          <w:p>
            <w:pPr>
              <w:jc w:val="center"/>
              <w:rPr>
                <w:color w:val="000000"/>
              </w:rPr>
            </w:pPr>
            <w:r>
              <w:rPr>
                <w:color w:val="000000"/>
              </w:rPr>
              <w:t>14：00—16：00</w:t>
            </w:r>
          </w:p>
        </w:tc>
      </w:tr>
    </w:tbl>
    <w:p>
      <w:pPr>
        <w:ind w:firstLine="630"/>
        <w:rPr>
          <w:rFonts w:hint="eastAsia" w:hAnsi="宋体"/>
          <w:color w:val="000000"/>
        </w:rPr>
      </w:pPr>
      <w:r>
        <w:rPr>
          <w:rFonts w:hint="eastAsia" w:hAnsi="宋体"/>
          <w:color w:val="000000"/>
        </w:rPr>
        <w:t>（二）卫生专业技术资格考试相关专业科目成绩实行两年为一个周期的滚动管理办法。在连续两个考试年度内通过同一专业4个科目的考试，可取得该专业资格证书。对不同专业（含主亚专业）之间各科目的考试合格成绩，不得作为同一专业合并计算。已参加卫生专业技术资格部分专业考试的人员，在规定的时限内报名参加剩余科目考试时必须使用原档案号。对单科考试合格成绩在有效期限内，因工作变动等原因，到异地参加本专业剩余科目考试并合格的，由该地区进行数据合成统计，并由当地人事部门核发专业资格证书。</w:t>
      </w:r>
    </w:p>
    <w:p>
      <w:pPr>
        <w:pStyle w:val="2"/>
        <w:ind w:left="0" w:leftChars="0" w:firstLine="640"/>
        <w:rPr>
          <w:rFonts w:hint="eastAsia" w:hAnsi="宋体"/>
          <w:b/>
          <w:bCs/>
          <w:color w:val="000000"/>
          <w:sz w:val="32"/>
          <w:szCs w:val="32"/>
        </w:rPr>
      </w:pPr>
      <w:r>
        <w:rPr>
          <w:rFonts w:hint="eastAsia" w:hAnsi="宋体"/>
          <w:b/>
          <w:bCs/>
          <w:color w:val="000000"/>
          <w:sz w:val="32"/>
          <w:szCs w:val="32"/>
        </w:rPr>
        <w:t>（三）关于学历的说明</w:t>
      </w:r>
    </w:p>
    <w:p>
      <w:pPr>
        <w:ind w:firstLine="640" w:firstLineChars="200"/>
        <w:rPr>
          <w:rFonts w:hint="eastAsia"/>
          <w:color w:val="000000"/>
        </w:rPr>
      </w:pPr>
      <w:r>
        <w:rPr>
          <w:rFonts w:hint="eastAsia"/>
          <w:color w:val="000000"/>
        </w:rPr>
        <w:t>1. 1994年以前（含1994年）入学的卫生中等专业的毕业生（含非卫生行业中专学校），按原省卫生厅、省教委《关于加强</w:t>
      </w:r>
      <w:r>
        <w:rPr>
          <w:rFonts w:hint="eastAsia" w:ascii="仿宋_GB2312" w:hAnsi="宋体"/>
          <w:color w:val="000000"/>
        </w:rPr>
        <w:t>卫生</w:t>
      </w:r>
      <w:r>
        <w:rPr>
          <w:rFonts w:hint="eastAsia"/>
          <w:color w:val="000000"/>
        </w:rPr>
        <w:t>职业中专职业高中教育管理的联合通知》（闽卫教[1994]216号），其毕业证书必须有省教育厅验印，允许报名参加全国卫生专业技术资格考试。</w:t>
      </w:r>
    </w:p>
    <w:p>
      <w:pPr>
        <w:ind w:firstLine="640" w:firstLineChars="200"/>
        <w:rPr>
          <w:rFonts w:hint="eastAsia"/>
          <w:color w:val="000000"/>
        </w:rPr>
      </w:pPr>
      <w:r>
        <w:rPr>
          <w:rFonts w:hint="eastAsia"/>
          <w:color w:val="000000"/>
        </w:rPr>
        <w:t>2. 1995年（含1995年）至1999年（含1999年）入学的我省</w:t>
      </w:r>
      <w:r>
        <w:rPr>
          <w:rFonts w:hint="eastAsia" w:ascii="仿宋_GB2312" w:hAnsi="宋体"/>
          <w:color w:val="000000"/>
        </w:rPr>
        <w:t>卫生</w:t>
      </w:r>
      <w:r>
        <w:rPr>
          <w:rFonts w:hint="eastAsia"/>
          <w:color w:val="000000"/>
        </w:rPr>
        <w:t xml:space="preserve">职业职工中专卫生专业毕业生，其毕业证书必须有省教育厅验印方可报名。 </w:t>
      </w:r>
    </w:p>
    <w:p>
      <w:pPr>
        <w:ind w:firstLine="640" w:firstLineChars="200"/>
        <w:rPr>
          <w:rFonts w:hint="eastAsia"/>
          <w:color w:val="000000"/>
        </w:rPr>
      </w:pPr>
      <w:r>
        <w:rPr>
          <w:rFonts w:hint="eastAsia"/>
          <w:color w:val="000000"/>
        </w:rPr>
        <w:t>3. 根据原省卫生厅、省教育厅《关于开办在职卫技人员函授卫生中专学历班的通知》（闽卫教</w:t>
      </w:r>
      <w:r>
        <w:rPr>
          <w:rFonts w:hint="eastAsia" w:ascii="仿宋_GB2312"/>
          <w:color w:val="000000"/>
        </w:rPr>
        <w:t>〔</w:t>
      </w:r>
      <w:r>
        <w:rPr>
          <w:rFonts w:hint="eastAsia"/>
          <w:color w:val="000000"/>
        </w:rPr>
        <w:t>2000</w:t>
      </w:r>
      <w:r>
        <w:rPr>
          <w:rFonts w:hint="eastAsia" w:ascii="仿宋_GB2312"/>
          <w:color w:val="000000"/>
        </w:rPr>
        <w:t>〕</w:t>
      </w:r>
      <w:r>
        <w:rPr>
          <w:rFonts w:hint="eastAsia"/>
          <w:color w:val="000000"/>
        </w:rPr>
        <w:t>147号）精神，2000年</w:t>
      </w:r>
      <w:r>
        <w:rPr>
          <w:rFonts w:hint="eastAsia" w:ascii="仿宋_GB2312" w:hAnsi="宋体"/>
          <w:color w:val="000000"/>
        </w:rPr>
        <w:t>卫生</w:t>
      </w:r>
      <w:r>
        <w:rPr>
          <w:rFonts w:hint="eastAsia"/>
          <w:color w:val="000000"/>
        </w:rPr>
        <w:t>职业职工中专和部分普通中专卫校招收的有职称无学历人员，其毕业证书有省或市教育主管部门验印并且其名单有在招生花名册中备案的方可报名。</w:t>
      </w:r>
    </w:p>
    <w:p>
      <w:pPr>
        <w:ind w:firstLine="640" w:firstLineChars="200"/>
        <w:rPr>
          <w:rFonts w:hint="eastAsia"/>
          <w:color w:val="000000"/>
        </w:rPr>
      </w:pPr>
      <w:r>
        <w:rPr>
          <w:rFonts w:hint="eastAsia"/>
          <w:color w:val="000000"/>
        </w:rPr>
        <w:t>4. 2002年以前（不含2002年）所有普通中专卫校的学历，其毕业证书上必须有省教育厅的验印方可报名。2002年以后（含2002年）入学的普通中专卫校的学生，其学历按照原省卫生厅《关于公布福建省具有执业资格考试报名资格的中专卫校及专业的通知》（闽卫科教</w:t>
      </w:r>
      <w:r>
        <w:rPr>
          <w:rFonts w:hint="eastAsia" w:ascii="仿宋_GB2312"/>
          <w:color w:val="000000"/>
        </w:rPr>
        <w:t>〔</w:t>
      </w:r>
      <w:r>
        <w:rPr>
          <w:rFonts w:hint="eastAsia"/>
          <w:color w:val="000000"/>
        </w:rPr>
        <w:t>2002</w:t>
      </w:r>
      <w:r>
        <w:rPr>
          <w:rFonts w:hint="eastAsia" w:ascii="仿宋_GB2312"/>
          <w:color w:val="000000"/>
        </w:rPr>
        <w:t>〕</w:t>
      </w:r>
      <w:r>
        <w:rPr>
          <w:rFonts w:hint="eastAsia"/>
          <w:color w:val="000000"/>
        </w:rPr>
        <w:t>96号）规定，符合卫生部规定条件的方可报名参加相应专业资格的考试。</w:t>
      </w:r>
    </w:p>
    <w:p>
      <w:pPr>
        <w:pStyle w:val="2"/>
        <w:ind w:left="0" w:leftChars="0" w:firstLine="640"/>
        <w:rPr>
          <w:rFonts w:hint="eastAsia"/>
          <w:color w:val="000000"/>
          <w:sz w:val="32"/>
          <w:szCs w:val="32"/>
        </w:rPr>
      </w:pPr>
      <w:r>
        <w:rPr>
          <w:rFonts w:hint="eastAsia"/>
          <w:color w:val="000000"/>
          <w:sz w:val="32"/>
          <w:szCs w:val="32"/>
        </w:rPr>
        <w:t>5. 2002年以后（含2002年）普通中专卫校毕业证书上的钢印由地市教育局验印。</w:t>
      </w:r>
    </w:p>
    <w:p>
      <w:pPr>
        <w:pStyle w:val="2"/>
        <w:ind w:left="0" w:leftChars="0" w:firstLine="640"/>
        <w:rPr>
          <w:rFonts w:hint="eastAsia"/>
          <w:color w:val="000000"/>
          <w:sz w:val="32"/>
          <w:szCs w:val="32"/>
        </w:rPr>
      </w:pPr>
      <w:r>
        <w:rPr>
          <w:rFonts w:hint="eastAsia"/>
          <w:color w:val="000000"/>
          <w:sz w:val="32"/>
          <w:szCs w:val="32"/>
        </w:rPr>
        <w:t>6. 省外高、中等成人医学院校毕业生须有国家教育和卫生行政主管部门认可的普通高校或中等专业学校毕业学历（学位），报考时需提供相关的证明材料。</w:t>
      </w:r>
    </w:p>
    <w:p>
      <w:pPr>
        <w:pStyle w:val="2"/>
        <w:ind w:left="0" w:leftChars="0" w:firstLine="640"/>
        <w:rPr>
          <w:rFonts w:hint="eastAsia"/>
          <w:color w:val="000000"/>
          <w:sz w:val="32"/>
          <w:szCs w:val="32"/>
        </w:rPr>
      </w:pPr>
      <w:r>
        <w:rPr>
          <w:rFonts w:hint="eastAsia"/>
          <w:color w:val="000000"/>
          <w:sz w:val="32"/>
          <w:szCs w:val="32"/>
        </w:rPr>
        <w:t>7. 成人高等医学教育（医学远程教育）的学历按照省教育厅、原省卫生厅《关于进一步规范成人高等医学教育管理的通知》（闽教高〔2008〕23号）文件规定执行。</w:t>
      </w:r>
    </w:p>
    <w:p>
      <w:pPr>
        <w:pStyle w:val="2"/>
        <w:ind w:left="0" w:leftChars="0" w:firstLine="640"/>
        <w:rPr>
          <w:rFonts w:hint="eastAsia" w:eastAsia="仿宋_GB2312"/>
          <w:color w:val="000000"/>
          <w:sz w:val="32"/>
          <w:szCs w:val="32"/>
          <w:lang w:eastAsia="zh-CN"/>
        </w:rPr>
      </w:pPr>
      <w:r>
        <w:rPr>
          <w:rFonts w:hint="eastAsia"/>
          <w:color w:val="000000"/>
          <w:sz w:val="32"/>
          <w:szCs w:val="32"/>
          <w:lang w:eastAsia="zh-CN"/>
        </w:rPr>
        <w:t>（四）根据莆卫医</w:t>
      </w:r>
      <w:r>
        <w:rPr>
          <w:rFonts w:hint="eastAsia"/>
          <w:color w:val="000000"/>
          <w:sz w:val="32"/>
          <w:szCs w:val="32"/>
          <w:lang w:val="en-US" w:eastAsia="zh-CN"/>
        </w:rPr>
        <w:t>[2013]312号文件精神，结合工作实际，</w:t>
      </w:r>
      <w:r>
        <w:rPr>
          <w:rFonts w:hint="eastAsia"/>
          <w:color w:val="000000"/>
          <w:sz w:val="32"/>
          <w:szCs w:val="32"/>
          <w:lang w:eastAsia="zh-CN"/>
        </w:rPr>
        <w:t>从</w:t>
      </w:r>
      <w:r>
        <w:rPr>
          <w:rFonts w:hint="eastAsia"/>
          <w:color w:val="000000"/>
          <w:sz w:val="32"/>
          <w:szCs w:val="32"/>
          <w:lang w:val="en-US" w:eastAsia="zh-CN"/>
        </w:rPr>
        <w:t>2017年1月1日起，全市二级及以上综合性和专科医院（不含专科防治院）内、外、儿科系列取得执业医师资格2年以上的高年资住院医师，申报主治医师之前，须到各急救网络医院急诊科（急救站）连续工作3个月。全市各急救网络医院急诊科取得执业医师资格2年以上的住院医师，申报主治医师之前，须到市急救中心连续工作6个月。</w:t>
      </w:r>
    </w:p>
    <w:p>
      <w:pPr>
        <w:pStyle w:val="2"/>
        <w:ind w:left="0" w:leftChars="0" w:firstLineChars="150"/>
        <w:rPr>
          <w:rFonts w:hint="eastAsia" w:hAnsi="宋体"/>
          <w:color w:val="000000"/>
          <w:sz w:val="32"/>
          <w:szCs w:val="32"/>
        </w:rPr>
      </w:pPr>
      <w:r>
        <w:rPr>
          <w:rFonts w:hint="eastAsia" w:hAnsi="宋体"/>
          <w:color w:val="000000"/>
          <w:sz w:val="32"/>
          <w:szCs w:val="32"/>
          <w:lang w:val="en-US" w:eastAsia="zh-CN"/>
        </w:rPr>
        <w:t xml:space="preserve"> </w:t>
      </w:r>
      <w:r>
        <w:rPr>
          <w:rFonts w:hint="eastAsia" w:hAnsi="宋体"/>
          <w:color w:val="000000"/>
          <w:sz w:val="32"/>
          <w:szCs w:val="32"/>
        </w:rPr>
        <w:t>（</w:t>
      </w:r>
      <w:r>
        <w:rPr>
          <w:rFonts w:hint="eastAsia" w:hAnsi="宋体"/>
          <w:color w:val="000000"/>
          <w:sz w:val="32"/>
          <w:szCs w:val="32"/>
          <w:lang w:eastAsia="zh-CN"/>
        </w:rPr>
        <w:t>五</w:t>
      </w:r>
      <w:r>
        <w:rPr>
          <w:rFonts w:hint="eastAsia" w:hAnsi="宋体"/>
          <w:color w:val="000000"/>
          <w:sz w:val="32"/>
          <w:szCs w:val="32"/>
        </w:rPr>
        <w:t>）各</w:t>
      </w:r>
      <w:r>
        <w:rPr>
          <w:rFonts w:hint="eastAsia" w:hAnsi="宋体"/>
          <w:color w:val="000000"/>
          <w:sz w:val="32"/>
          <w:szCs w:val="32"/>
          <w:lang w:eastAsia="zh-CN"/>
        </w:rPr>
        <w:t>单位</w:t>
      </w:r>
      <w:r>
        <w:rPr>
          <w:rFonts w:hint="eastAsia" w:hAnsi="宋体"/>
          <w:color w:val="000000"/>
          <w:sz w:val="32"/>
          <w:szCs w:val="32"/>
        </w:rPr>
        <w:t>要严格按照《专业技术人员资格考试违纪违规行为处理规定》（人力资源社会保障部令第12号）和《卫生专业技术资格考试考务规则》（卫考办发〔2003〕4号）和的要求，加强对考试工作的指导、监督、检查，落实责任制，切实做好</w:t>
      </w:r>
      <w:r>
        <w:rPr>
          <w:rFonts w:hint="eastAsia" w:hAnsi="宋体"/>
          <w:color w:val="000000"/>
          <w:sz w:val="32"/>
          <w:szCs w:val="32"/>
          <w:lang w:eastAsia="zh-CN"/>
        </w:rPr>
        <w:t>2017</w:t>
      </w:r>
      <w:r>
        <w:rPr>
          <w:rFonts w:hint="eastAsia" w:hAnsi="宋体"/>
          <w:color w:val="000000"/>
          <w:sz w:val="32"/>
          <w:szCs w:val="32"/>
        </w:rPr>
        <w:t>年度卫生专业技术资格考试的保密工作，严防泄密，确保考试工作顺利进行。</w:t>
      </w:r>
    </w:p>
    <w:p>
      <w:pPr>
        <w:pStyle w:val="2"/>
        <w:ind w:left="0" w:leftChars="0" w:firstLine="640"/>
        <w:rPr>
          <w:rFonts w:hint="eastAsia" w:hAnsi="宋体"/>
          <w:color w:val="000000"/>
          <w:sz w:val="32"/>
          <w:szCs w:val="32"/>
        </w:rPr>
      </w:pPr>
      <w:r>
        <w:rPr>
          <w:rFonts w:hint="eastAsia" w:hAnsi="宋体"/>
          <w:color w:val="000000"/>
          <w:sz w:val="32"/>
          <w:szCs w:val="32"/>
        </w:rPr>
        <w:t>附件：</w:t>
      </w:r>
      <w:r>
        <w:rPr>
          <w:rFonts w:hint="eastAsia" w:hAnsi="宋体"/>
          <w:color w:val="000000"/>
          <w:sz w:val="32"/>
          <w:szCs w:val="32"/>
          <w:lang w:val="en-US" w:eastAsia="zh-CN"/>
        </w:rPr>
        <w:t>1、</w:t>
      </w:r>
      <w:r>
        <w:rPr>
          <w:rFonts w:hint="eastAsia" w:hAnsi="宋体"/>
          <w:color w:val="000000"/>
          <w:sz w:val="32"/>
          <w:szCs w:val="32"/>
        </w:rPr>
        <w:t>卫生专业技术资格考试专业目录</w:t>
      </w:r>
    </w:p>
    <w:p>
      <w:pPr>
        <w:pStyle w:val="2"/>
        <w:ind w:left="0" w:leftChars="0" w:firstLine="640"/>
        <w:rPr>
          <w:rFonts w:hint="eastAsia" w:hAnsi="宋体"/>
          <w:color w:val="000000"/>
          <w:sz w:val="32"/>
          <w:szCs w:val="32"/>
          <w:lang w:val="en-US" w:eastAsia="zh-CN"/>
        </w:rPr>
      </w:pPr>
      <w:r>
        <w:rPr>
          <w:rFonts w:hint="eastAsia" w:hAnsi="宋体"/>
          <w:color w:val="000000"/>
          <w:sz w:val="32"/>
          <w:szCs w:val="32"/>
          <w:lang w:val="en-US" w:eastAsia="zh-CN"/>
        </w:rPr>
        <w:t xml:space="preserve">      2、福建省卫生专业技术职务任职资格申报专业分级</w:t>
      </w:r>
    </w:p>
    <w:p>
      <w:pPr>
        <w:pStyle w:val="2"/>
        <w:ind w:left="0" w:leftChars="0" w:firstLine="640"/>
        <w:rPr>
          <w:rFonts w:hint="eastAsia" w:hAnsi="宋体" w:eastAsia="仿宋_GB2312"/>
          <w:color w:val="000000"/>
          <w:sz w:val="32"/>
          <w:szCs w:val="32"/>
          <w:lang w:val="en-US" w:eastAsia="zh-CN"/>
        </w:rPr>
      </w:pPr>
      <w:r>
        <w:rPr>
          <w:rFonts w:hint="eastAsia" w:hAnsi="宋体"/>
          <w:color w:val="000000"/>
          <w:sz w:val="32"/>
          <w:szCs w:val="32"/>
          <w:lang w:val="en-US" w:eastAsia="zh-CN"/>
        </w:rPr>
        <w:t xml:space="preserve">         一览表</w:t>
      </w:r>
    </w:p>
    <w:p>
      <w:pPr>
        <w:pStyle w:val="2"/>
        <w:ind w:left="0" w:leftChars="0" w:firstLine="640"/>
        <w:rPr>
          <w:rFonts w:hint="eastAsia" w:hAnsi="宋体"/>
          <w:color w:val="000000"/>
          <w:sz w:val="32"/>
          <w:szCs w:val="32"/>
          <w:lang w:val="en-US" w:eastAsia="zh-CN"/>
        </w:rPr>
      </w:pPr>
      <w:r>
        <w:rPr>
          <w:rFonts w:hint="eastAsia" w:hAnsi="宋体"/>
          <w:color w:val="000000"/>
          <w:sz w:val="32"/>
          <w:szCs w:val="32"/>
          <w:lang w:val="en-US" w:eastAsia="zh-CN"/>
        </w:rPr>
        <w:t xml:space="preserve">      3、2017年卫生专业中初级技术资格考试现场确认        </w:t>
      </w:r>
    </w:p>
    <w:p>
      <w:pPr>
        <w:pStyle w:val="2"/>
        <w:ind w:left="0" w:leftChars="0" w:firstLine="640"/>
        <w:rPr>
          <w:rFonts w:hint="eastAsia" w:hAnsi="宋体" w:eastAsia="仿宋_GB2312"/>
          <w:color w:val="000000"/>
          <w:sz w:val="32"/>
          <w:szCs w:val="32"/>
          <w:lang w:val="en-US" w:eastAsia="zh-CN"/>
        </w:rPr>
      </w:pPr>
      <w:r>
        <w:rPr>
          <w:rFonts w:hint="eastAsia" w:hAnsi="宋体"/>
          <w:color w:val="000000"/>
          <w:sz w:val="32"/>
          <w:szCs w:val="32"/>
          <w:lang w:val="en-US" w:eastAsia="zh-CN"/>
        </w:rPr>
        <w:t xml:space="preserve">         点信息表</w:t>
      </w:r>
    </w:p>
    <w:p>
      <w:pPr>
        <w:pStyle w:val="2"/>
        <w:ind w:left="0" w:leftChars="0" w:firstLine="0" w:firstLineChars="0"/>
        <w:rPr>
          <w:rFonts w:hint="eastAsia" w:hAnsi="宋体"/>
          <w:color w:val="000000"/>
          <w:sz w:val="30"/>
          <w:szCs w:val="30"/>
          <w:lang w:eastAsia="zh-CN"/>
        </w:rPr>
      </w:pPr>
    </w:p>
    <w:p>
      <w:pPr>
        <w:pStyle w:val="2"/>
        <w:ind w:left="0" w:leftChars="0" w:firstLine="0" w:firstLineChars="0"/>
        <w:rPr>
          <w:rFonts w:hint="eastAsia" w:hAnsi="宋体"/>
          <w:color w:val="000000"/>
          <w:sz w:val="30"/>
          <w:szCs w:val="30"/>
          <w:lang w:eastAsia="zh-CN"/>
        </w:rPr>
      </w:pPr>
    </w:p>
    <w:p>
      <w:pPr>
        <w:pStyle w:val="2"/>
        <w:ind w:left="0" w:leftChars="0" w:firstLine="0" w:firstLineChars="0"/>
        <w:rPr>
          <w:rFonts w:hint="eastAsia" w:hAnsi="宋体"/>
          <w:color w:val="000000"/>
          <w:sz w:val="30"/>
          <w:szCs w:val="30"/>
        </w:rPr>
      </w:pPr>
    </w:p>
    <w:p>
      <w:pPr>
        <w:pStyle w:val="2"/>
        <w:ind w:left="0" w:leftChars="0" w:firstLine="0" w:firstLineChars="0"/>
        <w:rPr>
          <w:rFonts w:hint="eastAsia" w:hAnsi="宋体"/>
          <w:color w:val="000000"/>
          <w:sz w:val="30"/>
          <w:szCs w:val="30"/>
        </w:rPr>
      </w:pPr>
    </w:p>
    <w:p>
      <w:pPr>
        <w:pStyle w:val="2"/>
        <w:ind w:left="0" w:leftChars="0" w:firstLine="0" w:firstLineChars="0"/>
        <w:rPr>
          <w:rFonts w:hint="eastAsia" w:hAnsi="宋体"/>
          <w:color w:val="000000"/>
          <w:sz w:val="30"/>
          <w:szCs w:val="30"/>
        </w:rPr>
      </w:pPr>
    </w:p>
    <w:p>
      <w:pPr>
        <w:widowControl/>
        <w:rPr>
          <w:rFonts w:hint="eastAsia" w:ascii="仿宋_GB2312"/>
          <w:color w:val="000000"/>
        </w:rPr>
      </w:pPr>
    </w:p>
    <w:p>
      <w:pPr>
        <w:widowControl/>
        <w:rPr>
          <w:rFonts w:hint="eastAsia" w:ascii="仿宋_GB2312"/>
          <w:color w:val="000000"/>
        </w:rPr>
      </w:pPr>
      <w:r>
        <w:rPr>
          <w:rFonts w:hint="eastAsia" w:ascii="仿宋_GB2312"/>
          <w:color w:val="000000"/>
        </w:rPr>
        <w:t>附件1</w:t>
      </w:r>
    </w:p>
    <w:p>
      <w:pPr>
        <w:widowControl/>
        <w:jc w:val="center"/>
        <w:rPr>
          <w:rFonts w:hint="eastAsia" w:ascii="方正小标宋简体" w:hAnsi="宋体" w:eastAsia="方正小标宋简体"/>
          <w:bCs/>
          <w:color w:val="000000"/>
          <w:kern w:val="0"/>
          <w:sz w:val="44"/>
          <w:szCs w:val="44"/>
        </w:rPr>
      </w:pPr>
      <w:r>
        <w:rPr>
          <w:rFonts w:hint="eastAsia" w:ascii="方正小标宋简体" w:hAnsi="宋体" w:eastAsia="方正小标宋简体"/>
          <w:bCs/>
          <w:color w:val="000000"/>
          <w:kern w:val="0"/>
          <w:sz w:val="44"/>
          <w:szCs w:val="44"/>
        </w:rPr>
        <w:t>卫生专业技术资格考试专业目录</w:t>
      </w:r>
    </w:p>
    <w:p>
      <w:pPr>
        <w:widowControl/>
        <w:spacing w:before="156"/>
        <w:ind w:firstLine="440" w:firstLineChars="200"/>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一、 初级（士）考试专业</w:t>
      </w:r>
    </w:p>
    <w:tbl>
      <w:tblPr>
        <w:tblStyle w:val="5"/>
        <w:tblW w:w="9200" w:type="dxa"/>
        <w:jc w:val="center"/>
        <w:tblInd w:w="0" w:type="dxa"/>
        <w:tblLayout w:type="fixed"/>
        <w:tblCellMar>
          <w:top w:w="0" w:type="dxa"/>
          <w:left w:w="0" w:type="dxa"/>
          <w:bottom w:w="0" w:type="dxa"/>
          <w:right w:w="0" w:type="dxa"/>
        </w:tblCellMar>
      </w:tblPr>
      <w:tblGrid>
        <w:gridCol w:w="2284"/>
        <w:gridCol w:w="4630"/>
        <w:gridCol w:w="2286"/>
      </w:tblGrid>
      <w:tr>
        <w:tblPrEx>
          <w:tblLayout w:type="fixed"/>
          <w:tblCellMar>
            <w:top w:w="0" w:type="dxa"/>
            <w:left w:w="0" w:type="dxa"/>
            <w:bottom w:w="0" w:type="dxa"/>
            <w:right w:w="0" w:type="dxa"/>
          </w:tblCellMar>
        </w:tblPrEx>
        <w:trPr>
          <w:trHeight w:val="559" w:hRule="atLeast"/>
          <w:jc w:val="center"/>
        </w:trPr>
        <w:tc>
          <w:tcPr>
            <w:tcW w:w="22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专业代码</w:t>
            </w:r>
          </w:p>
        </w:tc>
        <w:tc>
          <w:tcPr>
            <w:tcW w:w="4630"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专业名称</w:t>
            </w:r>
          </w:p>
        </w:tc>
        <w:tc>
          <w:tcPr>
            <w:tcW w:w="228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考试方式</w:t>
            </w:r>
          </w:p>
        </w:tc>
      </w:tr>
      <w:tr>
        <w:tblPrEx>
          <w:tblLayout w:type="fixed"/>
          <w:tblCellMar>
            <w:top w:w="0" w:type="dxa"/>
            <w:left w:w="0" w:type="dxa"/>
            <w:bottom w:w="0" w:type="dxa"/>
            <w:right w:w="0" w:type="dxa"/>
          </w:tblCellMar>
        </w:tblPrEx>
        <w:trPr>
          <w:trHeight w:val="559" w:hRule="atLeast"/>
          <w:jc w:val="center"/>
        </w:trPr>
        <w:tc>
          <w:tcPr>
            <w:tcW w:w="228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101</w:t>
            </w:r>
          </w:p>
        </w:tc>
        <w:tc>
          <w:tcPr>
            <w:tcW w:w="4630"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药学</w:t>
            </w:r>
          </w:p>
        </w:tc>
        <w:tc>
          <w:tcPr>
            <w:tcW w:w="2286"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59" w:hRule="atLeast"/>
          <w:jc w:val="center"/>
        </w:trPr>
        <w:tc>
          <w:tcPr>
            <w:tcW w:w="228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102</w:t>
            </w:r>
          </w:p>
        </w:tc>
        <w:tc>
          <w:tcPr>
            <w:tcW w:w="4630"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中药学</w:t>
            </w:r>
          </w:p>
        </w:tc>
        <w:tc>
          <w:tcPr>
            <w:tcW w:w="2286"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621" w:hRule="atLeast"/>
          <w:jc w:val="center"/>
        </w:trPr>
        <w:tc>
          <w:tcPr>
            <w:tcW w:w="228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103</w:t>
            </w:r>
          </w:p>
        </w:tc>
        <w:tc>
          <w:tcPr>
            <w:tcW w:w="4630"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口腔医学技术</w:t>
            </w:r>
          </w:p>
        </w:tc>
        <w:tc>
          <w:tcPr>
            <w:tcW w:w="2286"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59" w:hRule="atLeast"/>
          <w:jc w:val="center"/>
        </w:trPr>
        <w:tc>
          <w:tcPr>
            <w:tcW w:w="228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104</w:t>
            </w:r>
          </w:p>
        </w:tc>
        <w:tc>
          <w:tcPr>
            <w:tcW w:w="4630"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放射医学技术</w:t>
            </w:r>
          </w:p>
        </w:tc>
        <w:tc>
          <w:tcPr>
            <w:tcW w:w="2286"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559" w:hRule="atLeast"/>
          <w:jc w:val="center"/>
        </w:trPr>
        <w:tc>
          <w:tcPr>
            <w:tcW w:w="228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105</w:t>
            </w:r>
          </w:p>
        </w:tc>
        <w:tc>
          <w:tcPr>
            <w:tcW w:w="4630"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临床医学检验技术</w:t>
            </w:r>
          </w:p>
        </w:tc>
        <w:tc>
          <w:tcPr>
            <w:tcW w:w="2286"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59" w:hRule="atLeast"/>
          <w:jc w:val="center"/>
        </w:trPr>
        <w:tc>
          <w:tcPr>
            <w:tcW w:w="228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106</w:t>
            </w:r>
          </w:p>
        </w:tc>
        <w:tc>
          <w:tcPr>
            <w:tcW w:w="4630"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病理学技术</w:t>
            </w:r>
          </w:p>
        </w:tc>
        <w:tc>
          <w:tcPr>
            <w:tcW w:w="2286"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59" w:hRule="atLeast"/>
          <w:jc w:val="center"/>
        </w:trPr>
        <w:tc>
          <w:tcPr>
            <w:tcW w:w="228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107</w:t>
            </w:r>
          </w:p>
        </w:tc>
        <w:tc>
          <w:tcPr>
            <w:tcW w:w="4630"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康复医学治疗技术</w:t>
            </w:r>
          </w:p>
        </w:tc>
        <w:tc>
          <w:tcPr>
            <w:tcW w:w="2286"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59" w:hRule="atLeast"/>
          <w:jc w:val="center"/>
        </w:trPr>
        <w:tc>
          <w:tcPr>
            <w:tcW w:w="228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108</w:t>
            </w:r>
          </w:p>
        </w:tc>
        <w:tc>
          <w:tcPr>
            <w:tcW w:w="4630"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营养</w:t>
            </w:r>
          </w:p>
        </w:tc>
        <w:tc>
          <w:tcPr>
            <w:tcW w:w="2286"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59" w:hRule="atLeast"/>
          <w:jc w:val="center"/>
        </w:trPr>
        <w:tc>
          <w:tcPr>
            <w:tcW w:w="228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109</w:t>
            </w:r>
          </w:p>
        </w:tc>
        <w:tc>
          <w:tcPr>
            <w:tcW w:w="4630"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理化检验技术</w:t>
            </w:r>
          </w:p>
        </w:tc>
        <w:tc>
          <w:tcPr>
            <w:tcW w:w="2286"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59" w:hRule="atLeast"/>
          <w:jc w:val="center"/>
        </w:trPr>
        <w:tc>
          <w:tcPr>
            <w:tcW w:w="228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110</w:t>
            </w:r>
          </w:p>
        </w:tc>
        <w:tc>
          <w:tcPr>
            <w:tcW w:w="4630"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微生物检验技术</w:t>
            </w:r>
          </w:p>
        </w:tc>
        <w:tc>
          <w:tcPr>
            <w:tcW w:w="2286"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609" w:hRule="atLeast"/>
          <w:jc w:val="center"/>
        </w:trPr>
        <w:tc>
          <w:tcPr>
            <w:tcW w:w="228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111</w:t>
            </w:r>
          </w:p>
        </w:tc>
        <w:tc>
          <w:tcPr>
            <w:tcW w:w="4630"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病案信息技术</w:t>
            </w:r>
          </w:p>
        </w:tc>
        <w:tc>
          <w:tcPr>
            <w:tcW w:w="2286"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bl>
    <w:p>
      <w:pPr>
        <w:widowControl/>
        <w:rPr>
          <w:rFonts w:hint="eastAsia" w:ascii="宋体" w:hAnsi="宋体" w:eastAsia="宋体" w:cs="宋体"/>
          <w:b/>
          <w:bCs/>
          <w:color w:val="000000"/>
          <w:kern w:val="0"/>
          <w:sz w:val="22"/>
          <w:szCs w:val="22"/>
        </w:rPr>
      </w:pPr>
    </w:p>
    <w:p>
      <w:pPr>
        <w:widowControl/>
        <w:ind w:firstLine="440" w:firstLineChars="200"/>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二、初级（师）考试专业</w:t>
      </w:r>
    </w:p>
    <w:tbl>
      <w:tblPr>
        <w:tblStyle w:val="5"/>
        <w:tblW w:w="9440" w:type="dxa"/>
        <w:jc w:val="center"/>
        <w:tblInd w:w="0" w:type="dxa"/>
        <w:tblLayout w:type="fixed"/>
        <w:tblCellMar>
          <w:top w:w="0" w:type="dxa"/>
          <w:left w:w="0" w:type="dxa"/>
          <w:bottom w:w="0" w:type="dxa"/>
          <w:right w:w="0" w:type="dxa"/>
        </w:tblCellMar>
      </w:tblPr>
      <w:tblGrid>
        <w:gridCol w:w="2336"/>
        <w:gridCol w:w="4738"/>
        <w:gridCol w:w="2366"/>
      </w:tblGrid>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专业代码</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专业名称</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考试方式</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201</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药学</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202</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中药学</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203</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护理学</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专业代码</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专业名称</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考试方式</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204</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中医护理学</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205</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口腔医学技术</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206</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放射医学技术</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207</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临床医学检验技术</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208</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病理学技术</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209</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康复医学治疗技术</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210</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营养</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211</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理化检验技术</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212</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微生物检验技术</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213</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病案信息技术</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539"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214</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输血技术</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925"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215</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神经电生理</w:t>
            </w:r>
          </w:p>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（脑电图）技术</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573" w:hRule="atLeast"/>
          <w:jc w:val="center"/>
        </w:trPr>
        <w:tc>
          <w:tcPr>
            <w:tcW w:w="23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216</w:t>
            </w:r>
          </w:p>
        </w:tc>
        <w:tc>
          <w:tcPr>
            <w:tcW w:w="4738"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心理治疗</w:t>
            </w:r>
          </w:p>
        </w:tc>
        <w:tc>
          <w:tcPr>
            <w:tcW w:w="236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bl>
    <w:p>
      <w:pPr>
        <w:widowControl/>
        <w:tabs>
          <w:tab w:val="left" w:pos="7256"/>
        </w:tabs>
        <w:jc w:val="center"/>
        <w:rPr>
          <w:rFonts w:hint="eastAsia" w:ascii="宋体" w:hAnsi="宋体" w:eastAsia="宋体" w:cs="宋体"/>
          <w:b/>
          <w:bCs/>
          <w:color w:val="000000"/>
          <w:kern w:val="0"/>
          <w:sz w:val="22"/>
          <w:szCs w:val="22"/>
        </w:rPr>
      </w:pPr>
    </w:p>
    <w:p>
      <w:pPr>
        <w:widowControl/>
        <w:ind w:firstLine="440" w:firstLineChars="200"/>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三、中级考试专业</w:t>
      </w:r>
    </w:p>
    <w:tbl>
      <w:tblPr>
        <w:tblStyle w:val="5"/>
        <w:tblW w:w="9320" w:type="dxa"/>
        <w:jc w:val="center"/>
        <w:tblInd w:w="0" w:type="dxa"/>
        <w:tblLayout w:type="fixed"/>
        <w:tblCellMar>
          <w:top w:w="0" w:type="dxa"/>
          <w:left w:w="0" w:type="dxa"/>
          <w:bottom w:w="0" w:type="dxa"/>
          <w:right w:w="0" w:type="dxa"/>
        </w:tblCellMar>
      </w:tblPr>
      <w:tblGrid>
        <w:gridCol w:w="2302"/>
        <w:gridCol w:w="4687"/>
        <w:gridCol w:w="2331"/>
      </w:tblGrid>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专业代码</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专业名称</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考试方式</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301</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全科医学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302</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全科医学（中医类）</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303</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内科学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专业代码</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专业名称</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考试方式</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304</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心血管内科学</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305</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呼吸内科学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306</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消化内科学</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307</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肾内科学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308</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神经内科学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309</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内分泌学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310</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血液病学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311</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结核病学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312</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传染病学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313</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风湿与临床免疫学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314</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职业病学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315</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中医内科学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316</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中西医结合内科学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317</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普通外科学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318</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骨外科学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319</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胸心外科学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320</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神经外科学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321</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泌尿外科学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322</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小儿外科学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323</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烧伤外科学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专业代码</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专业名称</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考试方式</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324</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整形外科学</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325</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中医外科学</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326</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中西医结合外科学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327</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中医肛肠科学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328</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中医骨伤学</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329</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中西医结合骨伤科学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330</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妇产科学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331</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中医妇科学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332</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儿科学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333</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中医儿科学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334</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眼科学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335</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中医眼科学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336</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耳鼻咽喉科学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337</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中医耳鼻喉科学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338</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皮肤与性病学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339</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中医皮肤与性病学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340</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精神病学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341</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肿瘤内科学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342</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肿瘤外科学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343</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肿瘤放射治疗学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专业代码</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专业名称</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考试方式</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344</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放射医学</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345</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核医学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346</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超声波医学</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347</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麻醉学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348</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康复医学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349</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推拿（按摩）学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350</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中医针灸学</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351</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病理学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352</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临床医学检验学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353</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口腔医学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354</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口腔内科学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355</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口腔颌面外科学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356</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口腔修复学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357</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口腔正畸学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358</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疼痛学</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359</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重症医学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360</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计划生育</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361</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疾病控制</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362</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公共卫生</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363</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职业卫生</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专业代码</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专业名称</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考试方式</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364</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妇幼保健</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365</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健康教育</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366</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药学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367</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中药学</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368</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护理学</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369</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内科护理</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370</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外科护理</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371</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妇产科护理</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372</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儿科护理</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373</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社区护理</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374</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中医护理</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375</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口腔医学技术</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376</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放射医学技术</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377</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核医学技术</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378</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超声波医学技术</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379</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临床医学检验技术</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380</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病理学技术</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381</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康复医学治疗技术</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382</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营养</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383</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理化检验技术</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专业代码</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专业名称</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考试方式</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384</w:t>
            </w:r>
          </w:p>
        </w:tc>
        <w:tc>
          <w:tcPr>
            <w:tcW w:w="4687"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微生物检验技术</w:t>
            </w:r>
          </w:p>
        </w:tc>
        <w:tc>
          <w:tcPr>
            <w:tcW w:w="2331"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385</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消毒技术</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386</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心理治疗</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387</w:t>
            </w:r>
          </w:p>
        </w:tc>
        <w:tc>
          <w:tcPr>
            <w:tcW w:w="46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心电学技术</w:t>
            </w:r>
          </w:p>
        </w:tc>
        <w:tc>
          <w:tcPr>
            <w:tcW w:w="2331" w:type="dxa"/>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388</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肿瘤放射治疗技术</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389</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病案信息技术</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490"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390</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输血技术</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纸笔</w:t>
            </w:r>
          </w:p>
        </w:tc>
      </w:tr>
      <w:tr>
        <w:tblPrEx>
          <w:tblLayout w:type="fixed"/>
          <w:tblCellMar>
            <w:top w:w="0" w:type="dxa"/>
            <w:left w:w="0" w:type="dxa"/>
            <w:bottom w:w="0" w:type="dxa"/>
            <w:right w:w="0" w:type="dxa"/>
          </w:tblCellMar>
        </w:tblPrEx>
        <w:trPr>
          <w:trHeight w:val="954" w:hRule="atLeast"/>
          <w:jc w:val="center"/>
        </w:trPr>
        <w:tc>
          <w:tcPr>
            <w:tcW w:w="23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391</w:t>
            </w:r>
          </w:p>
        </w:tc>
        <w:tc>
          <w:tcPr>
            <w:tcW w:w="4687" w:type="dxa"/>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神经电生理</w:t>
            </w:r>
          </w:p>
          <w:p>
            <w:pPr>
              <w:widowControl/>
              <w:ind w:firstLine="320"/>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（脑电图）技术</w:t>
            </w:r>
          </w:p>
        </w:tc>
        <w:tc>
          <w:tcPr>
            <w:tcW w:w="233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人机对话</w:t>
            </w:r>
          </w:p>
        </w:tc>
      </w:tr>
    </w:tbl>
    <w:p>
      <w:pPr>
        <w:spacing w:line="596" w:lineRule="exact"/>
        <w:textAlignment w:val="top"/>
        <w:rPr>
          <w:rFonts w:hint="eastAsia" w:ascii="仿宋_GB2312"/>
          <w:color w:val="000000"/>
          <w:spacing w:val="-6"/>
        </w:rPr>
      </w:pPr>
    </w:p>
    <w:p>
      <w:pPr>
        <w:spacing w:line="596" w:lineRule="exact"/>
        <w:textAlignment w:val="top"/>
        <w:rPr>
          <w:rFonts w:hint="eastAsia" w:ascii="宋体" w:hAnsi="宋体" w:eastAsia="宋体" w:cs="宋体"/>
          <w:b/>
          <w:bCs/>
          <w:color w:val="000000"/>
          <w:kern w:val="0"/>
          <w:szCs w:val="32"/>
          <w:lang w:eastAsia="zh-CN"/>
        </w:rPr>
        <w:sectPr>
          <w:headerReference r:id="rId3" w:type="default"/>
          <w:footerReference r:id="rId4" w:type="default"/>
          <w:pgSz w:w="11906" w:h="16838"/>
          <w:pgMar w:top="930" w:right="1514" w:bottom="816" w:left="1627" w:header="851" w:footer="992" w:gutter="0"/>
          <w:pgNumType w:fmt="numberInDash"/>
          <w:cols w:space="720" w:num="1"/>
          <w:rtlGutter w:val="0"/>
          <w:docGrid w:type="lines" w:linePitch="498" w:charSpace="0"/>
        </w:sectPr>
      </w:pPr>
    </w:p>
    <w:tbl>
      <w:tblPr>
        <w:tblStyle w:val="5"/>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5"/>
        <w:gridCol w:w="1666"/>
        <w:gridCol w:w="566"/>
        <w:gridCol w:w="1031"/>
        <w:gridCol w:w="1340"/>
        <w:gridCol w:w="565"/>
        <w:gridCol w:w="1025"/>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2927" w:type="dxa"/>
          <w:trHeight w:val="484" w:hRule="atLeast"/>
        </w:trPr>
        <w:tc>
          <w:tcPr>
            <w:tcW w:w="2391" w:type="dxa"/>
            <w:gridSpan w:val="2"/>
            <w:vAlign w:val="center"/>
          </w:tcPr>
          <w:p>
            <w:pPr>
              <w:rPr>
                <w:rFonts w:hint="eastAsia" w:ascii="宋体" w:hAnsi="宋体" w:eastAsia="宋体" w:cs="宋体"/>
                <w:i w:val="0"/>
                <w:color w:val="000000"/>
                <w:sz w:val="24"/>
                <w:szCs w:val="24"/>
                <w:u w:val="none"/>
                <w:lang w:eastAsia="zh-CN"/>
              </w:rPr>
            </w:pPr>
            <w:r>
              <w:rPr>
                <w:rFonts w:hint="eastAsia" w:ascii="仿宋_GB2312" w:eastAsia="仿宋_GB2312"/>
                <w:color w:val="000000"/>
                <w:kern w:val="2"/>
                <w:sz w:val="32"/>
                <w:szCs w:val="32"/>
                <w:lang w:val="en-US" w:eastAsia="zh-CN" w:bidi="ar-SA"/>
              </w:rPr>
              <w:t>附件2</w:t>
            </w:r>
          </w:p>
        </w:tc>
        <w:tc>
          <w:tcPr>
            <w:tcW w:w="1597" w:type="dxa"/>
            <w:gridSpan w:val="2"/>
            <w:vAlign w:val="center"/>
          </w:tcPr>
          <w:p>
            <w:pPr>
              <w:rPr>
                <w:rFonts w:hint="eastAsia" w:ascii="宋体" w:hAnsi="宋体" w:eastAsia="宋体" w:cs="宋体"/>
                <w:i w:val="0"/>
                <w:color w:val="000000"/>
                <w:sz w:val="24"/>
                <w:szCs w:val="24"/>
                <w:u w:val="none"/>
              </w:rPr>
            </w:pPr>
          </w:p>
        </w:tc>
        <w:tc>
          <w:tcPr>
            <w:tcW w:w="1905"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8820" w:type="dxa"/>
            <w:gridSpan w:val="8"/>
            <w:tcBorders>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福建省卫生专业技术职务任职资格申报专业分级一览表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类别</w:t>
            </w: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一级申报专业</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二级申报专业</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执业医师注册范围</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临床               </w:t>
            </w: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普通内科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心血管内科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呼吸内科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消化内科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肾内科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神经内科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内分泌</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血液病</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传染病</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风湿与临床免疫学</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结核病学</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老年医学</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营养（临床）</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肿瘤内科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疼痛学</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介入治疗</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w:t>
            </w:r>
          </w:p>
        </w:tc>
        <w:tc>
          <w:tcPr>
            <w:tcW w:w="1902"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普通外科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骨外科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胸心外科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神经外科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泌尿外科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烧伤外科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整形外科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肿瘤外科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小儿外科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疼痛学</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1902"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介入治疗</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w:t>
            </w:r>
          </w:p>
        </w:tc>
        <w:tc>
          <w:tcPr>
            <w:tcW w:w="1902" w:type="dxa"/>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麻醉</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外科、麻醉</w:t>
            </w:r>
          </w:p>
        </w:tc>
        <w:tc>
          <w:tcPr>
            <w:tcW w:w="19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麻醉专业可直接报考疼痛专业，无需同级转考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疼痛学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麻醉</w:t>
            </w:r>
          </w:p>
        </w:tc>
        <w:tc>
          <w:tcPr>
            <w:tcW w:w="190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妇产科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妇产科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小儿内科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眼科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眼耳鼻咽喉</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耳鼻咽喉科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眼耳鼻咽喉</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精神病学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精神</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职业病</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职业病</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皮肤病性病学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皮肤病性病学</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全科医学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全科</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康复医学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重症医学</w:t>
            </w:r>
          </w:p>
        </w:tc>
        <w:tc>
          <w:tcPr>
            <w:tcW w:w="2371" w:type="dxa"/>
            <w:gridSpan w:val="2"/>
            <w:vAlign w:val="center"/>
          </w:tcPr>
          <w:p>
            <w:pPr>
              <w:rPr>
                <w:rFonts w:hint="eastAsia" w:ascii="宋体" w:hAnsi="宋体" w:eastAsia="宋体" w:cs="宋体"/>
                <w:i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重症 </w:t>
            </w:r>
          </w:p>
        </w:tc>
        <w:tc>
          <w:tcPr>
            <w:tcW w:w="19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可与内科、外科的二级科目之间互转，无需同级转考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急救医学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急救 </w:t>
            </w:r>
          </w:p>
        </w:tc>
        <w:tc>
          <w:tcPr>
            <w:tcW w:w="190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肿瘤放射治疗学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4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医学影像和放射治疗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超声波医学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4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医学影像和放射治疗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放射医学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放射医学</w:t>
            </w:r>
          </w:p>
        </w:tc>
        <w:tc>
          <w:tcPr>
            <w:tcW w:w="34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医学影像和放射治疗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介入治疗</w:t>
            </w:r>
          </w:p>
        </w:tc>
        <w:tc>
          <w:tcPr>
            <w:tcW w:w="34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医学影像和放射治疗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核医学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4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医学影像和放射治疗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病理学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4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临床医学检验与病理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临床医学检验临床基础检验</w:t>
            </w:r>
          </w:p>
        </w:tc>
        <w:tc>
          <w:tcPr>
            <w:tcW w:w="34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临床医学检验与病理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临床医学检验临床化学检验</w:t>
            </w:r>
          </w:p>
        </w:tc>
        <w:tc>
          <w:tcPr>
            <w:tcW w:w="34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临床医学检验与病理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临床医学检验临床免疫检验</w:t>
            </w:r>
          </w:p>
        </w:tc>
        <w:tc>
          <w:tcPr>
            <w:tcW w:w="34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临床医学检验与病理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临床医学检验临床血液检验</w:t>
            </w:r>
          </w:p>
        </w:tc>
        <w:tc>
          <w:tcPr>
            <w:tcW w:w="34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临床医学检验与病理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临床医学检验临床微生物检验</w:t>
            </w:r>
          </w:p>
        </w:tc>
        <w:tc>
          <w:tcPr>
            <w:tcW w:w="349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临床医学检验与病理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6" w:hRule="atLeast"/>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w:t>
            </w: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口腔医学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可直接报考口腔类别的其他一级科目（限口腔医学）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口腔内科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口腔颌面外科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口腔修复</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口腔正畸</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中医全科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中医内科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中医内科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中医肿瘤学</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中医外科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中医外科</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中医皮肤病性病</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中医骨伤</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中医肛肠</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中医儿科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中医妇科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中医眼科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中医耳鼻咽喉科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中医针灸推拿学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中医针灸</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推拿（按摩）学</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w:t>
            </w: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中西医结合内科</w:t>
            </w:r>
          </w:p>
        </w:tc>
        <w:tc>
          <w:tcPr>
            <w:tcW w:w="2371" w:type="dxa"/>
            <w:gridSpan w:val="2"/>
            <w:vAlign w:val="center"/>
          </w:tcPr>
          <w:p>
            <w:pPr>
              <w:rPr>
                <w:rFonts w:hint="eastAsia" w:ascii="宋体" w:hAnsi="宋体" w:eastAsia="宋体" w:cs="宋体"/>
                <w:i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中西医结合外科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中西医结合骨科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若未开考，报中医骨科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中西医结合妇科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若未开考，报中医妇科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中西医结合儿科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若未开考，报中医儿科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中西医结合眼科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若未开考，报中医眼科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中西医结合全科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若未开考，报中医全科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中西医结合耳鼻咽喉科</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若未开考，报中医耳鼻咽喉科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                  卫生</w:t>
            </w: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疾病控制</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传染性疾病控制</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慢性非传染性疾病控制</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寄生虫病控制</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地方病控制</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                  (含公共卫生、      职业卫生）</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卫生毒理</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环境卫生</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营养与食品卫生</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学校卫生与儿少卫生</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职业卫生</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放射卫生</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健康教育</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妇幼保健</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妇女保健</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儿童保健</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药学</w:t>
            </w: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医院药学</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临床药学</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中药学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药物分析</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w:t>
            </w: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护理学</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护理学</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内科护理</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外科护理</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妇产科护理</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儿科护理</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社区护理</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中医护理学</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w:t>
            </w: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医技</w:t>
            </w: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病理学技术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放射医学技术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肿瘤放射治疗技术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超声医学技术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核医学技术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康复医学治疗技术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临床医学检验技术</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临床医学检验临床基础检验技术</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临床医学检验临床化学技术</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临床医学检验临床免疫技术</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临床医学检验临床血液技术</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临床医学检验临床微生物技术</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输血技术</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护理专业可同级转考（限输血技术）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微生物检验技术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理化检验技术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病媒生物控制技术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消毒技术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病案信息技术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口腔医学技术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心理治疗技术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心电学技术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神经电生理（脑电图）技术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营养（技术）</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   管理</w:t>
            </w: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公共卫生管理</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医院管理</w:t>
            </w:r>
          </w:p>
        </w:tc>
        <w:tc>
          <w:tcPr>
            <w:tcW w:w="23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0" w:hRule="atLeast"/>
        </w:trPr>
        <w:tc>
          <w:tcPr>
            <w:tcW w:w="8820" w:type="dxa"/>
            <w:gridSpan w:val="8"/>
            <w:tcBorders>
              <w:top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注：尚未开考的专业可申报相近专业，申报上一级职务时按原专业申报，无需同级转考（评）。如有新增专业将及时更新此目录。</w:t>
            </w:r>
          </w:p>
        </w:tc>
      </w:tr>
    </w:tbl>
    <w:p>
      <w:pPr>
        <w:rPr>
          <w:color w:val="000000"/>
        </w:rPr>
      </w:pPr>
    </w:p>
    <w:p>
      <w:pPr>
        <w:rPr>
          <w:rFonts w:hint="eastAsia"/>
          <w:b/>
          <w:bCs/>
          <w:color w:val="000000"/>
          <w:sz w:val="32"/>
          <w:szCs w:val="32"/>
          <w:lang w:eastAsia="zh-CN"/>
        </w:rPr>
      </w:pPr>
    </w:p>
    <w:p>
      <w:pPr>
        <w:rPr>
          <w:rFonts w:hint="eastAsia" w:ascii="仿宋_GB2312" w:hAnsi="仿宋_GB2312" w:cs="仿宋_GB2312"/>
          <w:b/>
          <w:bCs/>
          <w:color w:val="000000"/>
          <w:lang w:eastAsia="zh-CN"/>
        </w:rPr>
      </w:pPr>
      <w:r>
        <w:rPr>
          <w:rFonts w:hint="eastAsia" w:ascii="仿宋_GB2312" w:hAnsi="仿宋_GB2312" w:cs="仿宋_GB2312"/>
          <w:b/>
          <w:bCs/>
          <w:color w:val="000000"/>
          <w:lang w:eastAsia="zh-CN"/>
        </w:rPr>
        <w:t>附件</w:t>
      </w:r>
      <w:r>
        <w:rPr>
          <w:rFonts w:hint="eastAsia" w:ascii="仿宋_GB2312" w:hAnsi="仿宋_GB2312" w:cs="仿宋_GB2312"/>
          <w:b/>
          <w:bCs/>
          <w:color w:val="000000"/>
          <w:lang w:val="en-US" w:eastAsia="zh-CN"/>
        </w:rPr>
        <w:t>3</w:t>
      </w:r>
      <w:r>
        <w:rPr>
          <w:rFonts w:hint="eastAsia" w:ascii="仿宋_GB2312" w:hAnsi="仿宋_GB2312" w:cs="仿宋_GB2312"/>
          <w:b/>
          <w:bCs/>
          <w:color w:val="000000"/>
          <w:lang w:eastAsia="zh-CN"/>
        </w:rPr>
        <w:t>：</w:t>
      </w:r>
    </w:p>
    <w:p>
      <w:pPr>
        <w:rPr>
          <w:rFonts w:hint="eastAsia" w:ascii="仿宋_GB2312" w:hAnsi="仿宋_GB2312" w:cs="仿宋_GB2312"/>
          <w:b/>
          <w:bCs/>
          <w:color w:val="000000"/>
        </w:rPr>
      </w:pPr>
      <w:r>
        <w:rPr>
          <w:rFonts w:hint="eastAsia" w:ascii="仿宋_GB2312" w:hAnsi="仿宋_GB2312" w:cs="仿宋_GB2312"/>
          <w:b/>
          <w:bCs/>
          <w:color w:val="000000"/>
          <w:lang w:val="en-US" w:eastAsia="zh-CN"/>
        </w:rPr>
        <w:t xml:space="preserve">   </w:t>
      </w:r>
      <w:r>
        <w:rPr>
          <w:rFonts w:hint="eastAsia" w:ascii="仿宋_GB2312" w:hAnsi="仿宋_GB2312" w:cs="仿宋_GB2312"/>
          <w:b/>
          <w:bCs/>
          <w:color w:val="000000"/>
          <w:lang w:eastAsia="zh-CN"/>
        </w:rPr>
        <w:t>2017</w:t>
      </w:r>
      <w:r>
        <w:rPr>
          <w:rFonts w:hint="eastAsia" w:ascii="仿宋_GB2312" w:hAnsi="仿宋_GB2312" w:cs="仿宋_GB2312"/>
          <w:b/>
          <w:bCs/>
          <w:color w:val="000000"/>
        </w:rPr>
        <w:t>年卫生专业中初级技术资格考试</w:t>
      </w:r>
      <w:r>
        <w:rPr>
          <w:rFonts w:hint="eastAsia" w:ascii="仿宋_GB2312" w:hAnsi="仿宋_GB2312" w:cs="仿宋_GB2312"/>
          <w:b/>
          <w:bCs/>
          <w:color w:val="000000"/>
          <w:lang w:eastAsia="zh-CN"/>
        </w:rPr>
        <w:t>现场确认点信息表</w:t>
      </w:r>
    </w:p>
    <w:tbl>
      <w:tblPr>
        <w:tblStyle w:val="5"/>
        <w:tblpPr w:leftFromText="180" w:rightFromText="180" w:vertAnchor="text" w:horzAnchor="margin" w:tblpY="283"/>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2"/>
        <w:gridCol w:w="4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widowControl/>
              <w:jc w:val="center"/>
              <w:rPr>
                <w:b/>
                <w:bCs/>
                <w:color w:val="000000"/>
                <w:kern w:val="0"/>
                <w:sz w:val="26"/>
                <w:szCs w:val="26"/>
              </w:rPr>
            </w:pPr>
            <w:r>
              <w:rPr>
                <w:b/>
                <w:bCs/>
                <w:color w:val="000000"/>
                <w:kern w:val="0"/>
                <w:sz w:val="26"/>
                <w:szCs w:val="26"/>
              </w:rPr>
              <w:t>工 作 内 容</w:t>
            </w:r>
          </w:p>
        </w:tc>
        <w:tc>
          <w:tcPr>
            <w:tcW w:w="4945" w:type="dxa"/>
            <w:vAlign w:val="center"/>
          </w:tcPr>
          <w:p>
            <w:pPr>
              <w:widowControl/>
              <w:jc w:val="center"/>
              <w:rPr>
                <w:b/>
                <w:bCs/>
                <w:color w:val="000000"/>
                <w:kern w:val="0"/>
                <w:sz w:val="26"/>
                <w:szCs w:val="26"/>
              </w:rPr>
            </w:pPr>
            <w:r>
              <w:rPr>
                <w:b/>
                <w:bCs/>
                <w:color w:val="000000"/>
                <w:kern w:val="0"/>
                <w:sz w:val="26"/>
                <w:szCs w:val="26"/>
              </w:rPr>
              <w:t>工 作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widowControl/>
              <w:rPr>
                <w:rFonts w:hint="eastAsia"/>
                <w:bCs/>
                <w:color w:val="000000"/>
                <w:kern w:val="0"/>
                <w:sz w:val="26"/>
                <w:szCs w:val="26"/>
              </w:rPr>
            </w:pPr>
            <w:r>
              <w:rPr>
                <w:bCs/>
                <w:color w:val="000000"/>
                <w:kern w:val="0"/>
                <w:sz w:val="26"/>
                <w:szCs w:val="26"/>
              </w:rPr>
              <w:t>网上报名</w:t>
            </w:r>
          </w:p>
        </w:tc>
        <w:tc>
          <w:tcPr>
            <w:tcW w:w="4945" w:type="dxa"/>
            <w:vAlign w:val="center"/>
          </w:tcPr>
          <w:p>
            <w:pPr>
              <w:widowControl/>
              <w:rPr>
                <w:rFonts w:hint="eastAsia"/>
                <w:bCs/>
                <w:color w:val="000000"/>
                <w:kern w:val="0"/>
                <w:sz w:val="26"/>
                <w:szCs w:val="26"/>
              </w:rPr>
            </w:pPr>
            <w:r>
              <w:rPr>
                <w:rFonts w:hint="eastAsia"/>
                <w:bCs/>
                <w:color w:val="000000"/>
                <w:kern w:val="0"/>
                <w:sz w:val="26"/>
                <w:szCs w:val="26"/>
                <w:lang w:eastAsia="zh-CN"/>
              </w:rPr>
              <w:t>2017</w:t>
            </w:r>
            <w:r>
              <w:rPr>
                <w:rFonts w:hint="eastAsia"/>
                <w:bCs/>
                <w:color w:val="000000"/>
                <w:kern w:val="0"/>
                <w:sz w:val="26"/>
                <w:szCs w:val="26"/>
              </w:rPr>
              <w:t>年1</w:t>
            </w:r>
            <w:r>
              <w:rPr>
                <w:bCs/>
                <w:color w:val="000000"/>
                <w:kern w:val="0"/>
                <w:sz w:val="26"/>
                <w:szCs w:val="26"/>
              </w:rPr>
              <w:t>月</w:t>
            </w:r>
            <w:r>
              <w:rPr>
                <w:rFonts w:hint="eastAsia"/>
                <w:bCs/>
                <w:color w:val="000000"/>
                <w:kern w:val="0"/>
                <w:sz w:val="26"/>
                <w:szCs w:val="26"/>
                <w:lang w:val="en-US" w:eastAsia="zh-CN"/>
              </w:rPr>
              <w:t>3</w:t>
            </w:r>
            <w:r>
              <w:rPr>
                <w:bCs/>
                <w:color w:val="000000"/>
                <w:kern w:val="0"/>
                <w:sz w:val="26"/>
                <w:szCs w:val="26"/>
              </w:rPr>
              <w:t>日</w:t>
            </w:r>
            <w:r>
              <w:rPr>
                <w:rFonts w:hint="eastAsia"/>
                <w:bCs/>
                <w:color w:val="000000"/>
                <w:kern w:val="0"/>
                <w:sz w:val="26"/>
                <w:szCs w:val="26"/>
              </w:rPr>
              <w:softHyphen/>
            </w:r>
            <w:r>
              <w:rPr>
                <w:rFonts w:hint="eastAsia"/>
                <w:bCs/>
                <w:color w:val="000000"/>
                <w:kern w:val="0"/>
                <w:sz w:val="26"/>
                <w:szCs w:val="26"/>
              </w:rPr>
              <w:t>—</w:t>
            </w:r>
            <w:r>
              <w:rPr>
                <w:rFonts w:hint="eastAsia"/>
                <w:bCs/>
                <w:color w:val="000000"/>
                <w:kern w:val="0"/>
                <w:sz w:val="26"/>
                <w:szCs w:val="26"/>
                <w:lang w:eastAsia="zh-CN"/>
              </w:rPr>
              <w:t>2017</w:t>
            </w:r>
            <w:r>
              <w:rPr>
                <w:rFonts w:hint="eastAsia"/>
                <w:bCs/>
                <w:color w:val="000000"/>
                <w:kern w:val="0"/>
                <w:sz w:val="26"/>
                <w:szCs w:val="26"/>
              </w:rPr>
              <w:t>年1</w:t>
            </w:r>
            <w:r>
              <w:rPr>
                <w:bCs/>
                <w:color w:val="000000"/>
                <w:kern w:val="0"/>
                <w:sz w:val="26"/>
                <w:szCs w:val="26"/>
              </w:rPr>
              <w:t>月</w:t>
            </w:r>
            <w:r>
              <w:rPr>
                <w:rFonts w:hint="eastAsia"/>
                <w:bCs/>
                <w:color w:val="000000"/>
                <w:kern w:val="0"/>
                <w:sz w:val="26"/>
                <w:szCs w:val="26"/>
                <w:lang w:val="en-US" w:eastAsia="zh-CN"/>
              </w:rPr>
              <w:t>22</w:t>
            </w:r>
            <w:r>
              <w:rPr>
                <w:bCs/>
                <w:color w:val="000000"/>
                <w:kern w:val="0"/>
                <w:sz w:val="26"/>
                <w:szCs w:val="26"/>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4262" w:type="dxa"/>
            <w:vAlign w:val="top"/>
          </w:tcPr>
          <w:p>
            <w:pPr>
              <w:widowControl/>
              <w:jc w:val="left"/>
              <w:rPr>
                <w:bCs/>
                <w:color w:val="000000"/>
                <w:kern w:val="0"/>
                <w:sz w:val="24"/>
                <w:szCs w:val="24"/>
              </w:rPr>
            </w:pPr>
            <w:r>
              <w:rPr>
                <w:rFonts w:hint="eastAsia"/>
                <w:bCs/>
                <w:color w:val="000000"/>
                <w:kern w:val="0"/>
                <w:sz w:val="24"/>
                <w:szCs w:val="24"/>
              </w:rPr>
              <w:t>现场</w:t>
            </w:r>
            <w:r>
              <w:rPr>
                <w:bCs/>
                <w:color w:val="000000"/>
                <w:kern w:val="0"/>
                <w:sz w:val="24"/>
                <w:szCs w:val="24"/>
              </w:rPr>
              <w:t>确认</w:t>
            </w:r>
            <w:r>
              <w:rPr>
                <w:rFonts w:hint="eastAsia"/>
                <w:bCs/>
                <w:color w:val="000000"/>
                <w:kern w:val="0"/>
                <w:sz w:val="24"/>
                <w:szCs w:val="24"/>
              </w:rPr>
              <w:t>（</w:t>
            </w:r>
            <w:r>
              <w:rPr>
                <w:rFonts w:hint="eastAsia"/>
                <w:bCs/>
                <w:color w:val="000000"/>
                <w:kern w:val="0"/>
                <w:sz w:val="24"/>
                <w:szCs w:val="24"/>
                <w:lang w:eastAsia="zh-CN"/>
              </w:rPr>
              <w:t>市行政服务中心一层</w:t>
            </w:r>
            <w:r>
              <w:rPr>
                <w:rFonts w:hint="eastAsia"/>
                <w:bCs/>
                <w:color w:val="000000"/>
                <w:kern w:val="0"/>
                <w:sz w:val="24"/>
                <w:szCs w:val="24"/>
                <w:lang w:val="en-US" w:eastAsia="zh-CN"/>
              </w:rPr>
              <w:t>2、3号临时窗</w:t>
            </w:r>
            <w:r>
              <w:rPr>
                <w:rFonts w:hint="eastAsia"/>
                <w:bCs/>
                <w:color w:val="000000"/>
                <w:kern w:val="0"/>
                <w:sz w:val="24"/>
                <w:szCs w:val="24"/>
              </w:rPr>
              <w:t>口）</w:t>
            </w:r>
          </w:p>
        </w:tc>
        <w:tc>
          <w:tcPr>
            <w:tcW w:w="4945" w:type="dxa"/>
            <w:vAlign w:val="center"/>
          </w:tcPr>
          <w:p>
            <w:pPr>
              <w:widowControl/>
              <w:rPr>
                <w:bCs/>
                <w:color w:val="000000"/>
                <w:kern w:val="0"/>
                <w:sz w:val="26"/>
                <w:szCs w:val="26"/>
              </w:rPr>
            </w:pPr>
            <w:r>
              <w:rPr>
                <w:rFonts w:hint="eastAsia"/>
                <w:bCs/>
                <w:color w:val="000000"/>
                <w:kern w:val="0"/>
                <w:sz w:val="26"/>
                <w:szCs w:val="26"/>
                <w:lang w:eastAsia="zh-CN"/>
              </w:rPr>
              <w:t>2017</w:t>
            </w:r>
            <w:r>
              <w:rPr>
                <w:rFonts w:hint="eastAsia"/>
                <w:bCs/>
                <w:color w:val="000000"/>
                <w:kern w:val="0"/>
                <w:sz w:val="26"/>
                <w:szCs w:val="26"/>
              </w:rPr>
              <w:t>年1</w:t>
            </w:r>
            <w:r>
              <w:rPr>
                <w:bCs/>
                <w:color w:val="000000"/>
                <w:kern w:val="0"/>
                <w:sz w:val="26"/>
                <w:szCs w:val="26"/>
              </w:rPr>
              <w:t>月</w:t>
            </w:r>
            <w:r>
              <w:rPr>
                <w:rFonts w:hint="eastAsia"/>
                <w:bCs/>
                <w:color w:val="000000"/>
                <w:kern w:val="0"/>
                <w:sz w:val="26"/>
                <w:szCs w:val="26"/>
                <w:lang w:val="en-US" w:eastAsia="zh-CN"/>
              </w:rPr>
              <w:t>18</w:t>
            </w:r>
            <w:r>
              <w:rPr>
                <w:bCs/>
                <w:color w:val="000000"/>
                <w:kern w:val="0"/>
                <w:sz w:val="26"/>
                <w:szCs w:val="26"/>
              </w:rPr>
              <w:t>日</w:t>
            </w:r>
            <w:r>
              <w:rPr>
                <w:rFonts w:hint="eastAsia"/>
                <w:bCs/>
                <w:color w:val="000000"/>
                <w:kern w:val="0"/>
                <w:sz w:val="26"/>
                <w:szCs w:val="26"/>
              </w:rPr>
              <w:softHyphen/>
            </w:r>
            <w:r>
              <w:rPr>
                <w:rFonts w:hint="eastAsia"/>
                <w:bCs/>
                <w:color w:val="000000"/>
                <w:kern w:val="0"/>
                <w:sz w:val="26"/>
                <w:szCs w:val="26"/>
              </w:rPr>
              <w:t>—</w:t>
            </w:r>
            <w:r>
              <w:rPr>
                <w:rFonts w:hint="eastAsia"/>
                <w:bCs/>
                <w:color w:val="000000"/>
                <w:kern w:val="0"/>
                <w:sz w:val="26"/>
                <w:szCs w:val="26"/>
                <w:lang w:eastAsia="zh-CN"/>
              </w:rPr>
              <w:t>2017</w:t>
            </w:r>
            <w:r>
              <w:rPr>
                <w:rFonts w:hint="eastAsia"/>
                <w:bCs/>
                <w:color w:val="000000"/>
                <w:kern w:val="0"/>
                <w:sz w:val="26"/>
                <w:szCs w:val="26"/>
              </w:rPr>
              <w:t>年1</w:t>
            </w:r>
            <w:r>
              <w:rPr>
                <w:bCs/>
                <w:color w:val="000000"/>
                <w:kern w:val="0"/>
                <w:sz w:val="26"/>
                <w:szCs w:val="26"/>
              </w:rPr>
              <w:t>月</w:t>
            </w:r>
            <w:r>
              <w:rPr>
                <w:rFonts w:hint="eastAsia"/>
                <w:bCs/>
                <w:color w:val="000000"/>
                <w:kern w:val="0"/>
                <w:sz w:val="26"/>
                <w:szCs w:val="26"/>
                <w:lang w:val="en-US" w:eastAsia="zh-CN"/>
              </w:rPr>
              <w:t>23</w:t>
            </w:r>
            <w:r>
              <w:rPr>
                <w:rFonts w:hint="eastAsia"/>
                <w:bCs/>
                <w:color w:val="000000"/>
                <w:kern w:val="0"/>
                <w:sz w:val="26"/>
                <w:szCs w:val="26"/>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widowControl/>
              <w:rPr>
                <w:bCs/>
                <w:color w:val="000000"/>
                <w:kern w:val="0"/>
                <w:sz w:val="26"/>
                <w:szCs w:val="26"/>
              </w:rPr>
            </w:pPr>
            <w:r>
              <w:rPr>
                <w:bCs/>
                <w:color w:val="000000"/>
                <w:kern w:val="0"/>
                <w:sz w:val="26"/>
                <w:szCs w:val="26"/>
              </w:rPr>
              <w:t>考点审核考生报</w:t>
            </w:r>
            <w:r>
              <w:rPr>
                <w:rFonts w:hint="eastAsia"/>
                <w:bCs/>
                <w:color w:val="000000"/>
                <w:kern w:val="0"/>
                <w:sz w:val="26"/>
                <w:szCs w:val="26"/>
              </w:rPr>
              <w:t>名</w:t>
            </w:r>
            <w:r>
              <w:rPr>
                <w:bCs/>
                <w:color w:val="000000"/>
                <w:kern w:val="0"/>
                <w:sz w:val="26"/>
                <w:szCs w:val="26"/>
              </w:rPr>
              <w:t>资格</w:t>
            </w:r>
          </w:p>
        </w:tc>
        <w:tc>
          <w:tcPr>
            <w:tcW w:w="4945" w:type="dxa"/>
            <w:vAlign w:val="center"/>
          </w:tcPr>
          <w:p>
            <w:pPr>
              <w:widowControl/>
              <w:rPr>
                <w:rFonts w:hint="eastAsia"/>
                <w:bCs/>
                <w:color w:val="000000"/>
                <w:kern w:val="0"/>
                <w:sz w:val="26"/>
                <w:szCs w:val="26"/>
              </w:rPr>
            </w:pPr>
            <w:r>
              <w:rPr>
                <w:rFonts w:hint="eastAsia"/>
                <w:bCs/>
                <w:color w:val="000000"/>
                <w:kern w:val="0"/>
                <w:sz w:val="26"/>
                <w:szCs w:val="26"/>
                <w:lang w:eastAsia="zh-CN"/>
              </w:rPr>
              <w:t>2017</w:t>
            </w:r>
            <w:r>
              <w:rPr>
                <w:rFonts w:hint="eastAsia"/>
                <w:bCs/>
                <w:color w:val="000000"/>
                <w:kern w:val="0"/>
                <w:sz w:val="26"/>
                <w:szCs w:val="26"/>
              </w:rPr>
              <w:t>年</w:t>
            </w:r>
            <w:r>
              <w:rPr>
                <w:rFonts w:hint="eastAsia"/>
                <w:bCs/>
                <w:color w:val="000000"/>
                <w:kern w:val="0"/>
                <w:sz w:val="26"/>
                <w:szCs w:val="26"/>
                <w:lang w:val="en-US" w:eastAsia="zh-CN"/>
              </w:rPr>
              <w:t>2</w:t>
            </w:r>
            <w:r>
              <w:rPr>
                <w:bCs/>
                <w:color w:val="000000"/>
                <w:kern w:val="0"/>
                <w:sz w:val="26"/>
                <w:szCs w:val="26"/>
              </w:rPr>
              <w:t>月</w:t>
            </w:r>
            <w:r>
              <w:rPr>
                <w:rFonts w:hint="eastAsia"/>
                <w:bCs/>
                <w:color w:val="000000"/>
                <w:kern w:val="0"/>
                <w:sz w:val="26"/>
                <w:szCs w:val="26"/>
                <w:lang w:val="en-US" w:eastAsia="zh-CN"/>
              </w:rPr>
              <w:t>13</w:t>
            </w:r>
            <w:r>
              <w:rPr>
                <w:bCs/>
                <w:color w:val="000000"/>
                <w:kern w:val="0"/>
                <w:sz w:val="26"/>
                <w:szCs w:val="26"/>
              </w:rPr>
              <w:t>日</w:t>
            </w:r>
            <w:r>
              <w:rPr>
                <w:rFonts w:hint="eastAsia"/>
                <w:bCs/>
                <w:color w:val="000000"/>
                <w:kern w:val="0"/>
                <w:sz w:val="26"/>
                <w:szCs w:val="26"/>
              </w:rPr>
              <w:softHyphen/>
            </w:r>
            <w:r>
              <w:rPr>
                <w:rFonts w:hint="eastAsia"/>
                <w:bCs/>
                <w:color w:val="000000"/>
                <w:kern w:val="0"/>
                <w:sz w:val="26"/>
                <w:szCs w:val="26"/>
              </w:rPr>
              <w:t>—2月</w:t>
            </w:r>
            <w:r>
              <w:rPr>
                <w:rFonts w:hint="eastAsia"/>
                <w:bCs/>
                <w:color w:val="000000"/>
                <w:kern w:val="0"/>
                <w:sz w:val="26"/>
                <w:szCs w:val="26"/>
                <w:lang w:val="en-US" w:eastAsia="zh-CN"/>
              </w:rPr>
              <w:t>17</w:t>
            </w:r>
            <w:r>
              <w:rPr>
                <w:rFonts w:hint="eastAsia"/>
                <w:bCs/>
                <w:color w:val="000000"/>
                <w:kern w:val="0"/>
                <w:sz w:val="26"/>
                <w:szCs w:val="26"/>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exact"/>
        </w:trPr>
        <w:tc>
          <w:tcPr>
            <w:tcW w:w="9207" w:type="dxa"/>
            <w:gridSpan w:val="2"/>
            <w:vAlign w:val="center"/>
          </w:tcPr>
          <w:p>
            <w:pPr>
              <w:widowControl/>
              <w:rPr>
                <w:rFonts w:hint="eastAsia"/>
                <w:b/>
                <w:bCs/>
                <w:color w:val="000000"/>
                <w:kern w:val="0"/>
                <w:sz w:val="26"/>
                <w:szCs w:val="26"/>
              </w:rPr>
            </w:pPr>
            <w:r>
              <w:rPr>
                <w:rFonts w:hint="eastAsia"/>
                <w:b/>
                <w:bCs/>
                <w:color w:val="000000"/>
                <w:kern w:val="0"/>
                <w:sz w:val="26"/>
                <w:szCs w:val="26"/>
              </w:rPr>
              <w:t>各县区</w:t>
            </w:r>
            <w:r>
              <w:rPr>
                <w:rFonts w:hint="eastAsia"/>
                <w:b/>
                <w:bCs/>
                <w:color w:val="000000"/>
                <w:kern w:val="0"/>
                <w:sz w:val="26"/>
                <w:szCs w:val="26"/>
                <w:lang w:eastAsia="zh-CN"/>
              </w:rPr>
              <w:t>报名点、莆田市第一医院、莆田学院附属医院、九五医院</w:t>
            </w:r>
            <w:r>
              <w:rPr>
                <w:rFonts w:hint="eastAsia"/>
                <w:b/>
                <w:bCs/>
                <w:color w:val="000000"/>
                <w:kern w:val="0"/>
                <w:sz w:val="26"/>
                <w:szCs w:val="26"/>
              </w:rPr>
              <w:t>现场确认务必于</w:t>
            </w:r>
            <w:r>
              <w:rPr>
                <w:rFonts w:hint="eastAsia"/>
                <w:b/>
                <w:bCs/>
                <w:color w:val="000000"/>
                <w:kern w:val="0"/>
                <w:sz w:val="26"/>
                <w:szCs w:val="26"/>
                <w:lang w:val="en-US" w:eastAsia="zh-CN"/>
              </w:rPr>
              <w:t>1</w:t>
            </w:r>
            <w:r>
              <w:rPr>
                <w:rFonts w:hint="eastAsia"/>
                <w:b/>
                <w:bCs/>
                <w:color w:val="000000"/>
                <w:kern w:val="0"/>
                <w:sz w:val="26"/>
                <w:szCs w:val="26"/>
              </w:rPr>
              <w:t>月</w:t>
            </w:r>
            <w:r>
              <w:rPr>
                <w:rFonts w:hint="eastAsia"/>
                <w:b/>
                <w:bCs/>
                <w:color w:val="000000"/>
                <w:kern w:val="0"/>
                <w:sz w:val="26"/>
                <w:szCs w:val="26"/>
                <w:lang w:val="en-US" w:eastAsia="zh-CN"/>
              </w:rPr>
              <w:t>20</w:t>
            </w:r>
            <w:r>
              <w:rPr>
                <w:rFonts w:hint="eastAsia"/>
                <w:b/>
                <w:bCs/>
                <w:color w:val="000000"/>
                <w:kern w:val="0"/>
                <w:sz w:val="26"/>
                <w:szCs w:val="26"/>
              </w:rPr>
              <w:t>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exact"/>
        </w:trPr>
        <w:tc>
          <w:tcPr>
            <w:tcW w:w="9207" w:type="dxa"/>
            <w:gridSpan w:val="2"/>
            <w:vAlign w:val="center"/>
          </w:tcPr>
          <w:p>
            <w:pPr>
              <w:rPr>
                <w:rFonts w:hint="eastAsia" w:ascii="楷体_GB2312" w:eastAsia="楷体_GB2312"/>
                <w:color w:val="000000"/>
                <w:sz w:val="26"/>
                <w:szCs w:val="26"/>
                <w:lang w:eastAsia="zh-CN"/>
              </w:rPr>
            </w:pPr>
            <w:r>
              <w:rPr>
                <w:rFonts w:hint="eastAsia" w:ascii="楷体_GB2312" w:eastAsia="楷体_GB2312"/>
                <w:color w:val="000000"/>
                <w:sz w:val="26"/>
                <w:szCs w:val="26"/>
                <w:lang w:eastAsia="zh-CN"/>
              </w:rPr>
              <w:t>以下为各报名点现场确认结束后上报市人社局、市卫计委联合审核时间安排：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rPr>
                <w:rFonts w:hint="eastAsia" w:ascii="仿宋_GB2312" w:hAnsi="宋体"/>
                <w:color w:val="000000"/>
                <w:sz w:val="26"/>
                <w:szCs w:val="26"/>
              </w:rPr>
            </w:pPr>
            <w:r>
              <w:rPr>
                <w:rFonts w:hint="eastAsia" w:ascii="仿宋_GB2312" w:hAnsi="宋体"/>
                <w:color w:val="000000"/>
                <w:sz w:val="26"/>
                <w:szCs w:val="26"/>
              </w:rPr>
              <w:t>仙游县</w:t>
            </w:r>
            <w:r>
              <w:rPr>
                <w:rFonts w:hint="eastAsia" w:ascii="仿宋_GB2312" w:hAnsi="宋体"/>
                <w:color w:val="000000"/>
                <w:sz w:val="26"/>
                <w:szCs w:val="26"/>
                <w:lang w:eastAsia="zh-CN"/>
              </w:rPr>
              <w:t>上报</w:t>
            </w:r>
            <w:r>
              <w:rPr>
                <w:rFonts w:hint="eastAsia" w:ascii="仿宋_GB2312" w:hAnsi="宋体"/>
                <w:color w:val="000000"/>
                <w:sz w:val="26"/>
                <w:szCs w:val="26"/>
              </w:rPr>
              <w:t>审核时间</w:t>
            </w:r>
          </w:p>
        </w:tc>
        <w:tc>
          <w:tcPr>
            <w:tcW w:w="4945" w:type="dxa"/>
            <w:vAlign w:val="center"/>
          </w:tcPr>
          <w:p>
            <w:pPr>
              <w:rPr>
                <w:rFonts w:hint="eastAsia" w:ascii="楷体_GB2312" w:eastAsia="楷体_GB2312"/>
                <w:color w:val="000000"/>
                <w:sz w:val="26"/>
                <w:szCs w:val="26"/>
                <w:lang w:eastAsia="zh-CN"/>
              </w:rPr>
            </w:pPr>
            <w:r>
              <w:rPr>
                <w:rFonts w:hint="eastAsia" w:ascii="楷体_GB2312" w:eastAsia="楷体_GB2312"/>
                <w:color w:val="000000"/>
                <w:sz w:val="26"/>
                <w:szCs w:val="26"/>
                <w:lang w:eastAsia="zh-CN"/>
              </w:rPr>
              <w:t>2017</w:t>
            </w:r>
            <w:r>
              <w:rPr>
                <w:rFonts w:hint="eastAsia" w:ascii="楷体_GB2312" w:eastAsia="楷体_GB2312"/>
                <w:color w:val="000000"/>
                <w:sz w:val="26"/>
                <w:szCs w:val="26"/>
              </w:rPr>
              <w:t>年</w:t>
            </w:r>
            <w:r>
              <w:rPr>
                <w:rFonts w:hint="eastAsia" w:ascii="楷体_GB2312" w:eastAsia="楷体_GB2312"/>
                <w:color w:val="000000"/>
                <w:sz w:val="26"/>
                <w:szCs w:val="26"/>
                <w:lang w:val="en-US" w:eastAsia="zh-CN"/>
              </w:rPr>
              <w:t>2</w:t>
            </w:r>
            <w:r>
              <w:rPr>
                <w:rFonts w:hint="eastAsia" w:ascii="楷体_GB2312" w:eastAsia="楷体_GB2312"/>
                <w:color w:val="000000"/>
                <w:sz w:val="26"/>
                <w:szCs w:val="26"/>
              </w:rPr>
              <w:t>月</w:t>
            </w:r>
            <w:r>
              <w:rPr>
                <w:rFonts w:hint="eastAsia" w:ascii="楷体_GB2312" w:eastAsia="楷体_GB2312"/>
                <w:color w:val="000000"/>
                <w:sz w:val="26"/>
                <w:szCs w:val="26"/>
                <w:lang w:val="en-US" w:eastAsia="zh-CN"/>
              </w:rPr>
              <w:t>13</w:t>
            </w:r>
            <w:r>
              <w:rPr>
                <w:rFonts w:hint="eastAsia" w:ascii="楷体_GB2312" w:eastAsia="楷体_GB2312"/>
                <w:color w:val="000000"/>
                <w:sz w:val="26"/>
                <w:szCs w:val="26"/>
              </w:rPr>
              <w:t>日</w:t>
            </w:r>
            <w:r>
              <w:rPr>
                <w:rFonts w:hint="eastAsia" w:ascii="楷体_GB2312" w:eastAsia="楷体_GB2312"/>
                <w:color w:val="000000"/>
                <w:sz w:val="26"/>
                <w:szCs w:val="26"/>
                <w:lang w:eastAsia="zh-CN"/>
              </w:rPr>
              <w:t>下</w:t>
            </w:r>
            <w:r>
              <w:rPr>
                <w:rFonts w:hint="eastAsia" w:ascii="楷体_GB2312" w:eastAsia="楷体_GB2312"/>
                <w:color w:val="000000"/>
                <w:sz w:val="26"/>
                <w:szCs w:val="26"/>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rPr>
                <w:rFonts w:hint="eastAsia" w:ascii="仿宋_GB2312" w:hAnsi="宋体"/>
                <w:color w:val="000000"/>
                <w:sz w:val="26"/>
                <w:szCs w:val="26"/>
              </w:rPr>
            </w:pPr>
            <w:r>
              <w:rPr>
                <w:rFonts w:hint="eastAsia" w:ascii="仿宋_GB2312" w:hAnsi="宋体"/>
                <w:color w:val="000000"/>
                <w:sz w:val="26"/>
                <w:szCs w:val="26"/>
              </w:rPr>
              <w:t>荔城区</w:t>
            </w:r>
            <w:r>
              <w:rPr>
                <w:rFonts w:hint="eastAsia" w:ascii="仿宋_GB2312" w:hAnsi="宋体"/>
                <w:color w:val="000000"/>
                <w:sz w:val="26"/>
                <w:szCs w:val="26"/>
                <w:lang w:eastAsia="zh-CN"/>
              </w:rPr>
              <w:t>上报</w:t>
            </w:r>
            <w:r>
              <w:rPr>
                <w:rFonts w:hint="eastAsia" w:ascii="仿宋_GB2312" w:hAnsi="宋体"/>
                <w:color w:val="000000"/>
                <w:sz w:val="26"/>
                <w:szCs w:val="26"/>
              </w:rPr>
              <w:t>审核时间</w:t>
            </w:r>
          </w:p>
        </w:tc>
        <w:tc>
          <w:tcPr>
            <w:tcW w:w="4945" w:type="dxa"/>
            <w:vAlign w:val="center"/>
          </w:tcPr>
          <w:p>
            <w:pPr>
              <w:rPr>
                <w:rFonts w:hint="eastAsia" w:ascii="楷体_GB2312" w:eastAsia="楷体_GB2312"/>
                <w:color w:val="000000"/>
                <w:sz w:val="26"/>
                <w:szCs w:val="26"/>
              </w:rPr>
            </w:pPr>
            <w:r>
              <w:rPr>
                <w:rFonts w:hint="eastAsia" w:ascii="楷体_GB2312" w:eastAsia="楷体_GB2312"/>
                <w:color w:val="000000"/>
                <w:sz w:val="26"/>
                <w:szCs w:val="26"/>
                <w:lang w:eastAsia="zh-CN"/>
              </w:rPr>
              <w:t>2017</w:t>
            </w:r>
            <w:r>
              <w:rPr>
                <w:rFonts w:hint="eastAsia" w:ascii="楷体_GB2312" w:eastAsia="楷体_GB2312"/>
                <w:color w:val="000000"/>
                <w:sz w:val="26"/>
                <w:szCs w:val="26"/>
              </w:rPr>
              <w:t>年</w:t>
            </w:r>
            <w:r>
              <w:rPr>
                <w:rFonts w:hint="eastAsia" w:ascii="楷体_GB2312" w:eastAsia="楷体_GB2312"/>
                <w:color w:val="000000"/>
                <w:sz w:val="26"/>
                <w:szCs w:val="26"/>
                <w:lang w:val="en-US" w:eastAsia="zh-CN"/>
              </w:rPr>
              <w:t>2</w:t>
            </w:r>
            <w:r>
              <w:rPr>
                <w:rFonts w:hint="eastAsia" w:ascii="楷体_GB2312" w:eastAsia="楷体_GB2312"/>
                <w:color w:val="000000"/>
                <w:sz w:val="26"/>
                <w:szCs w:val="26"/>
              </w:rPr>
              <w:t>月</w:t>
            </w:r>
            <w:r>
              <w:rPr>
                <w:rFonts w:hint="eastAsia" w:ascii="楷体_GB2312" w:eastAsia="楷体_GB2312"/>
                <w:color w:val="000000"/>
                <w:sz w:val="26"/>
                <w:szCs w:val="26"/>
                <w:lang w:val="en-US" w:eastAsia="zh-CN"/>
              </w:rPr>
              <w:t>14</w:t>
            </w:r>
            <w:r>
              <w:rPr>
                <w:rFonts w:hint="eastAsia" w:ascii="楷体_GB2312" w:eastAsia="楷体_GB2312"/>
                <w:color w:val="000000"/>
                <w:sz w:val="26"/>
                <w:szCs w:val="26"/>
              </w:rPr>
              <w:t>日</w:t>
            </w:r>
            <w:r>
              <w:rPr>
                <w:rFonts w:hint="eastAsia" w:ascii="楷体_GB2312" w:eastAsia="楷体_GB2312"/>
                <w:color w:val="000000"/>
                <w:sz w:val="26"/>
                <w:szCs w:val="26"/>
                <w:lang w:eastAsia="zh-CN"/>
              </w:rPr>
              <w:t>上</w:t>
            </w:r>
            <w:r>
              <w:rPr>
                <w:rFonts w:hint="eastAsia" w:ascii="楷体_GB2312" w:eastAsia="楷体_GB2312"/>
                <w:color w:val="000000"/>
                <w:sz w:val="26"/>
                <w:szCs w:val="26"/>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rPr>
                <w:rFonts w:hint="eastAsia" w:ascii="仿宋_GB2312" w:hAnsi="宋体"/>
                <w:color w:val="000000"/>
                <w:sz w:val="26"/>
                <w:szCs w:val="26"/>
              </w:rPr>
            </w:pPr>
            <w:r>
              <w:rPr>
                <w:rFonts w:hint="eastAsia" w:ascii="仿宋_GB2312" w:hAnsi="宋体"/>
                <w:color w:val="000000"/>
                <w:sz w:val="26"/>
                <w:szCs w:val="26"/>
              </w:rPr>
              <w:t>城厢区</w:t>
            </w:r>
            <w:r>
              <w:rPr>
                <w:rFonts w:hint="eastAsia" w:ascii="仿宋_GB2312" w:hAnsi="宋体"/>
                <w:color w:val="000000"/>
                <w:sz w:val="26"/>
                <w:szCs w:val="26"/>
                <w:lang w:eastAsia="zh-CN"/>
              </w:rPr>
              <w:t>上报</w:t>
            </w:r>
            <w:r>
              <w:rPr>
                <w:rFonts w:hint="eastAsia" w:ascii="仿宋_GB2312" w:hAnsi="宋体"/>
                <w:color w:val="000000"/>
                <w:sz w:val="26"/>
                <w:szCs w:val="26"/>
              </w:rPr>
              <w:t>审核时间</w:t>
            </w:r>
          </w:p>
        </w:tc>
        <w:tc>
          <w:tcPr>
            <w:tcW w:w="4945" w:type="dxa"/>
            <w:vAlign w:val="center"/>
          </w:tcPr>
          <w:p>
            <w:pPr>
              <w:rPr>
                <w:rFonts w:hint="eastAsia" w:ascii="楷体_GB2312" w:eastAsia="楷体_GB2312"/>
                <w:color w:val="000000"/>
                <w:sz w:val="26"/>
                <w:szCs w:val="26"/>
              </w:rPr>
            </w:pPr>
            <w:r>
              <w:rPr>
                <w:rFonts w:hint="eastAsia" w:ascii="楷体_GB2312" w:eastAsia="楷体_GB2312"/>
                <w:color w:val="000000"/>
                <w:sz w:val="26"/>
                <w:szCs w:val="26"/>
                <w:lang w:eastAsia="zh-CN"/>
              </w:rPr>
              <w:t>2017</w:t>
            </w:r>
            <w:r>
              <w:rPr>
                <w:rFonts w:hint="eastAsia" w:ascii="楷体_GB2312" w:eastAsia="楷体_GB2312"/>
                <w:color w:val="000000"/>
                <w:sz w:val="26"/>
                <w:szCs w:val="26"/>
              </w:rPr>
              <w:t>年</w:t>
            </w:r>
            <w:r>
              <w:rPr>
                <w:rFonts w:hint="eastAsia" w:ascii="楷体_GB2312" w:eastAsia="楷体_GB2312"/>
                <w:color w:val="000000"/>
                <w:sz w:val="26"/>
                <w:szCs w:val="26"/>
                <w:lang w:val="en-US" w:eastAsia="zh-CN"/>
              </w:rPr>
              <w:t>2</w:t>
            </w:r>
            <w:r>
              <w:rPr>
                <w:rFonts w:hint="eastAsia" w:ascii="楷体_GB2312" w:eastAsia="楷体_GB2312"/>
                <w:color w:val="000000"/>
                <w:sz w:val="26"/>
                <w:szCs w:val="26"/>
              </w:rPr>
              <w:t>月</w:t>
            </w:r>
            <w:r>
              <w:rPr>
                <w:rFonts w:hint="eastAsia" w:ascii="楷体_GB2312" w:eastAsia="楷体_GB2312"/>
                <w:color w:val="000000"/>
                <w:sz w:val="26"/>
                <w:szCs w:val="26"/>
                <w:lang w:val="en-US" w:eastAsia="zh-CN"/>
              </w:rPr>
              <w:t>14</w:t>
            </w:r>
            <w:r>
              <w:rPr>
                <w:rFonts w:hint="eastAsia" w:ascii="楷体_GB2312" w:eastAsia="楷体_GB2312"/>
                <w:color w:val="000000"/>
                <w:sz w:val="26"/>
                <w:szCs w:val="26"/>
              </w:rPr>
              <w:t>日</w:t>
            </w:r>
            <w:r>
              <w:rPr>
                <w:rFonts w:hint="eastAsia" w:ascii="楷体_GB2312" w:eastAsia="楷体_GB2312"/>
                <w:color w:val="000000"/>
                <w:sz w:val="26"/>
                <w:szCs w:val="26"/>
                <w:lang w:eastAsia="zh-CN"/>
              </w:rPr>
              <w:t>上</w:t>
            </w:r>
            <w:r>
              <w:rPr>
                <w:rFonts w:hint="eastAsia" w:ascii="楷体_GB2312" w:eastAsia="楷体_GB2312"/>
                <w:color w:val="000000"/>
                <w:sz w:val="26"/>
                <w:szCs w:val="26"/>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rPr>
                <w:rFonts w:hint="eastAsia" w:ascii="仿宋_GB2312" w:hAnsi="宋体"/>
                <w:color w:val="000000"/>
                <w:sz w:val="26"/>
                <w:szCs w:val="26"/>
              </w:rPr>
            </w:pPr>
            <w:r>
              <w:rPr>
                <w:rFonts w:hint="eastAsia" w:ascii="仿宋_GB2312" w:hAnsi="宋体"/>
                <w:color w:val="000000"/>
                <w:sz w:val="26"/>
                <w:szCs w:val="26"/>
              </w:rPr>
              <w:t>涵江区</w:t>
            </w:r>
            <w:r>
              <w:rPr>
                <w:rFonts w:hint="eastAsia" w:ascii="仿宋_GB2312" w:hAnsi="宋体"/>
                <w:color w:val="000000"/>
                <w:sz w:val="26"/>
                <w:szCs w:val="26"/>
                <w:lang w:eastAsia="zh-CN"/>
              </w:rPr>
              <w:t>上报</w:t>
            </w:r>
            <w:r>
              <w:rPr>
                <w:rFonts w:hint="eastAsia" w:ascii="仿宋_GB2312" w:hAnsi="宋体"/>
                <w:color w:val="000000"/>
                <w:sz w:val="26"/>
                <w:szCs w:val="26"/>
              </w:rPr>
              <w:t>审核时间</w:t>
            </w:r>
          </w:p>
        </w:tc>
        <w:tc>
          <w:tcPr>
            <w:tcW w:w="4945" w:type="dxa"/>
            <w:vAlign w:val="center"/>
          </w:tcPr>
          <w:p>
            <w:pPr>
              <w:rPr>
                <w:rFonts w:hint="eastAsia" w:ascii="楷体_GB2312" w:eastAsia="楷体_GB2312"/>
                <w:color w:val="000000"/>
                <w:sz w:val="26"/>
                <w:szCs w:val="26"/>
              </w:rPr>
            </w:pPr>
            <w:r>
              <w:rPr>
                <w:rFonts w:hint="eastAsia" w:ascii="楷体_GB2312" w:eastAsia="楷体_GB2312"/>
                <w:color w:val="000000"/>
                <w:sz w:val="26"/>
                <w:szCs w:val="26"/>
                <w:lang w:eastAsia="zh-CN"/>
              </w:rPr>
              <w:t>2017</w:t>
            </w:r>
            <w:r>
              <w:rPr>
                <w:rFonts w:hint="eastAsia" w:ascii="楷体_GB2312" w:eastAsia="楷体_GB2312"/>
                <w:color w:val="000000"/>
                <w:sz w:val="26"/>
                <w:szCs w:val="26"/>
              </w:rPr>
              <w:t>年</w:t>
            </w:r>
            <w:r>
              <w:rPr>
                <w:rFonts w:hint="eastAsia" w:ascii="楷体_GB2312" w:eastAsia="楷体_GB2312"/>
                <w:color w:val="000000"/>
                <w:sz w:val="26"/>
                <w:szCs w:val="26"/>
                <w:lang w:val="en-US" w:eastAsia="zh-CN"/>
              </w:rPr>
              <w:t>2</w:t>
            </w:r>
            <w:r>
              <w:rPr>
                <w:rFonts w:hint="eastAsia" w:ascii="楷体_GB2312" w:eastAsia="楷体_GB2312"/>
                <w:color w:val="000000"/>
                <w:sz w:val="26"/>
                <w:szCs w:val="26"/>
              </w:rPr>
              <w:t>月</w:t>
            </w:r>
            <w:r>
              <w:rPr>
                <w:rFonts w:hint="eastAsia" w:ascii="楷体_GB2312" w:eastAsia="楷体_GB2312"/>
                <w:color w:val="000000"/>
                <w:sz w:val="26"/>
                <w:szCs w:val="26"/>
                <w:lang w:val="en-US" w:eastAsia="zh-CN"/>
              </w:rPr>
              <w:t>14</w:t>
            </w:r>
            <w:r>
              <w:rPr>
                <w:rFonts w:hint="eastAsia" w:ascii="楷体_GB2312" w:eastAsia="楷体_GB2312"/>
                <w:color w:val="000000"/>
                <w:sz w:val="26"/>
                <w:szCs w:val="26"/>
              </w:rPr>
              <w:t>日</w:t>
            </w:r>
            <w:r>
              <w:rPr>
                <w:rFonts w:hint="eastAsia" w:ascii="楷体_GB2312" w:eastAsia="楷体_GB2312"/>
                <w:color w:val="000000"/>
                <w:sz w:val="26"/>
                <w:szCs w:val="26"/>
                <w:lang w:eastAsia="zh-CN"/>
              </w:rPr>
              <w:t>下</w:t>
            </w:r>
            <w:r>
              <w:rPr>
                <w:rFonts w:hint="eastAsia" w:ascii="楷体_GB2312" w:eastAsia="楷体_GB2312"/>
                <w:color w:val="000000"/>
                <w:sz w:val="26"/>
                <w:szCs w:val="26"/>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rPr>
                <w:rFonts w:hint="eastAsia" w:ascii="仿宋_GB2312" w:hAnsi="宋体"/>
                <w:color w:val="000000"/>
                <w:sz w:val="26"/>
                <w:szCs w:val="26"/>
              </w:rPr>
            </w:pPr>
            <w:r>
              <w:rPr>
                <w:rFonts w:hint="eastAsia" w:ascii="仿宋_GB2312" w:hAnsi="宋体"/>
                <w:color w:val="000000"/>
                <w:sz w:val="26"/>
                <w:szCs w:val="26"/>
              </w:rPr>
              <w:t>秀屿区</w:t>
            </w:r>
            <w:r>
              <w:rPr>
                <w:rFonts w:hint="eastAsia" w:ascii="仿宋_GB2312" w:hAnsi="宋体"/>
                <w:color w:val="000000"/>
                <w:sz w:val="26"/>
                <w:szCs w:val="26"/>
                <w:lang w:eastAsia="zh-CN"/>
              </w:rPr>
              <w:t>上报</w:t>
            </w:r>
            <w:r>
              <w:rPr>
                <w:rFonts w:hint="eastAsia" w:ascii="仿宋_GB2312" w:hAnsi="宋体"/>
                <w:color w:val="000000"/>
                <w:sz w:val="26"/>
                <w:szCs w:val="26"/>
              </w:rPr>
              <w:t>审核时间</w:t>
            </w:r>
          </w:p>
        </w:tc>
        <w:tc>
          <w:tcPr>
            <w:tcW w:w="4945" w:type="dxa"/>
            <w:vAlign w:val="center"/>
          </w:tcPr>
          <w:p>
            <w:pPr>
              <w:rPr>
                <w:rFonts w:hint="eastAsia" w:ascii="楷体_GB2312" w:eastAsia="楷体_GB2312"/>
                <w:color w:val="000000"/>
                <w:sz w:val="26"/>
                <w:szCs w:val="26"/>
              </w:rPr>
            </w:pPr>
            <w:r>
              <w:rPr>
                <w:rFonts w:hint="eastAsia" w:ascii="楷体_GB2312" w:eastAsia="楷体_GB2312"/>
                <w:color w:val="000000"/>
                <w:sz w:val="26"/>
                <w:szCs w:val="26"/>
                <w:lang w:eastAsia="zh-CN"/>
              </w:rPr>
              <w:t>2017</w:t>
            </w:r>
            <w:r>
              <w:rPr>
                <w:rFonts w:hint="eastAsia" w:ascii="楷体_GB2312" w:eastAsia="楷体_GB2312"/>
                <w:color w:val="000000"/>
                <w:sz w:val="26"/>
                <w:szCs w:val="26"/>
              </w:rPr>
              <w:t>年</w:t>
            </w:r>
            <w:r>
              <w:rPr>
                <w:rFonts w:hint="eastAsia" w:ascii="楷体_GB2312" w:eastAsia="楷体_GB2312"/>
                <w:color w:val="000000"/>
                <w:sz w:val="26"/>
                <w:szCs w:val="26"/>
                <w:lang w:val="en-US" w:eastAsia="zh-CN"/>
              </w:rPr>
              <w:t>2</w:t>
            </w:r>
            <w:r>
              <w:rPr>
                <w:rFonts w:hint="eastAsia" w:ascii="楷体_GB2312" w:eastAsia="楷体_GB2312"/>
                <w:color w:val="000000"/>
                <w:sz w:val="26"/>
                <w:szCs w:val="26"/>
              </w:rPr>
              <w:t>月</w:t>
            </w:r>
            <w:r>
              <w:rPr>
                <w:rFonts w:hint="eastAsia" w:ascii="楷体_GB2312" w:eastAsia="楷体_GB2312"/>
                <w:color w:val="000000"/>
                <w:sz w:val="26"/>
                <w:szCs w:val="26"/>
                <w:lang w:val="en-US" w:eastAsia="zh-CN"/>
              </w:rPr>
              <w:t>14</w:t>
            </w:r>
            <w:r>
              <w:rPr>
                <w:rFonts w:hint="eastAsia" w:ascii="楷体_GB2312" w:eastAsia="楷体_GB2312"/>
                <w:color w:val="000000"/>
                <w:sz w:val="26"/>
                <w:szCs w:val="26"/>
              </w:rPr>
              <w:t>日</w:t>
            </w:r>
            <w:r>
              <w:rPr>
                <w:rFonts w:hint="eastAsia" w:ascii="楷体_GB2312" w:eastAsia="楷体_GB2312"/>
                <w:color w:val="000000"/>
                <w:sz w:val="26"/>
                <w:szCs w:val="26"/>
                <w:lang w:eastAsia="zh-CN"/>
              </w:rPr>
              <w:t>下</w:t>
            </w:r>
            <w:r>
              <w:rPr>
                <w:rFonts w:hint="eastAsia" w:ascii="楷体_GB2312" w:eastAsia="楷体_GB2312"/>
                <w:color w:val="000000"/>
                <w:sz w:val="26"/>
                <w:szCs w:val="26"/>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rPr>
                <w:rFonts w:hint="eastAsia" w:ascii="仿宋_GB2312" w:hAnsi="宋体"/>
                <w:color w:val="000000"/>
                <w:sz w:val="26"/>
                <w:szCs w:val="26"/>
              </w:rPr>
            </w:pPr>
            <w:r>
              <w:rPr>
                <w:rFonts w:hint="eastAsia" w:ascii="仿宋_GB2312" w:hAnsi="宋体"/>
                <w:color w:val="000000"/>
                <w:sz w:val="26"/>
                <w:szCs w:val="26"/>
              </w:rPr>
              <w:t>莆田市第一医院</w:t>
            </w:r>
          </w:p>
        </w:tc>
        <w:tc>
          <w:tcPr>
            <w:tcW w:w="4945" w:type="dxa"/>
            <w:vAlign w:val="center"/>
          </w:tcPr>
          <w:p>
            <w:pPr>
              <w:rPr>
                <w:rFonts w:hint="eastAsia" w:ascii="楷体_GB2312" w:eastAsia="楷体_GB2312"/>
                <w:color w:val="000000"/>
                <w:sz w:val="26"/>
                <w:szCs w:val="26"/>
              </w:rPr>
            </w:pPr>
            <w:r>
              <w:rPr>
                <w:rFonts w:hint="eastAsia" w:ascii="楷体_GB2312" w:eastAsia="楷体_GB2312"/>
                <w:color w:val="000000"/>
                <w:sz w:val="26"/>
                <w:szCs w:val="26"/>
                <w:lang w:eastAsia="zh-CN"/>
              </w:rPr>
              <w:t>2017</w:t>
            </w:r>
            <w:r>
              <w:rPr>
                <w:rFonts w:hint="eastAsia" w:ascii="楷体_GB2312" w:eastAsia="楷体_GB2312"/>
                <w:color w:val="000000"/>
                <w:sz w:val="26"/>
                <w:szCs w:val="26"/>
              </w:rPr>
              <w:t>年</w:t>
            </w:r>
            <w:r>
              <w:rPr>
                <w:rFonts w:hint="eastAsia" w:ascii="楷体_GB2312" w:eastAsia="楷体_GB2312"/>
                <w:color w:val="000000"/>
                <w:sz w:val="26"/>
                <w:szCs w:val="26"/>
                <w:lang w:val="en-US" w:eastAsia="zh-CN"/>
              </w:rPr>
              <w:t>2</w:t>
            </w:r>
            <w:r>
              <w:rPr>
                <w:rFonts w:hint="eastAsia" w:ascii="楷体_GB2312" w:eastAsia="楷体_GB2312"/>
                <w:color w:val="000000"/>
                <w:sz w:val="26"/>
                <w:szCs w:val="26"/>
              </w:rPr>
              <w:t>月</w:t>
            </w:r>
            <w:r>
              <w:rPr>
                <w:rFonts w:hint="eastAsia" w:ascii="楷体_GB2312" w:eastAsia="楷体_GB2312"/>
                <w:color w:val="000000"/>
                <w:sz w:val="26"/>
                <w:szCs w:val="26"/>
                <w:lang w:val="en-US" w:eastAsia="zh-CN"/>
              </w:rPr>
              <w:t>13</w:t>
            </w:r>
            <w:r>
              <w:rPr>
                <w:rFonts w:hint="eastAsia" w:ascii="楷体_GB2312" w:eastAsia="楷体_GB2312"/>
                <w:color w:val="000000"/>
                <w:sz w:val="26"/>
                <w:szCs w:val="26"/>
              </w:rPr>
              <w:t>日</w:t>
            </w:r>
            <w:r>
              <w:rPr>
                <w:rFonts w:hint="eastAsia" w:ascii="楷体_GB2312" w:eastAsia="楷体_GB2312"/>
                <w:color w:val="000000"/>
                <w:sz w:val="26"/>
                <w:szCs w:val="26"/>
                <w:lang w:eastAsia="zh-CN"/>
              </w:rPr>
              <w:t>上</w:t>
            </w:r>
            <w:r>
              <w:rPr>
                <w:rFonts w:hint="eastAsia" w:ascii="楷体_GB2312" w:eastAsia="楷体_GB2312"/>
                <w:color w:val="000000"/>
                <w:sz w:val="26"/>
                <w:szCs w:val="26"/>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rPr>
                <w:rFonts w:hint="eastAsia" w:ascii="仿宋_GB2312" w:hAnsi="宋体"/>
                <w:color w:val="000000"/>
                <w:sz w:val="26"/>
                <w:szCs w:val="26"/>
              </w:rPr>
            </w:pPr>
            <w:r>
              <w:rPr>
                <w:rFonts w:hint="eastAsia" w:ascii="仿宋_GB2312" w:hAnsi="宋体"/>
                <w:color w:val="000000"/>
                <w:sz w:val="26"/>
                <w:szCs w:val="26"/>
              </w:rPr>
              <w:t>莆田学院附属医院</w:t>
            </w:r>
          </w:p>
        </w:tc>
        <w:tc>
          <w:tcPr>
            <w:tcW w:w="4945" w:type="dxa"/>
            <w:vAlign w:val="center"/>
          </w:tcPr>
          <w:p>
            <w:pPr>
              <w:rPr>
                <w:rFonts w:hint="eastAsia" w:ascii="楷体_GB2312" w:eastAsia="楷体_GB2312"/>
                <w:color w:val="000000"/>
                <w:sz w:val="26"/>
                <w:szCs w:val="26"/>
              </w:rPr>
            </w:pPr>
            <w:r>
              <w:rPr>
                <w:rFonts w:hint="eastAsia" w:ascii="楷体_GB2312" w:eastAsia="楷体_GB2312"/>
                <w:color w:val="000000"/>
                <w:sz w:val="26"/>
                <w:szCs w:val="26"/>
                <w:lang w:eastAsia="zh-CN"/>
              </w:rPr>
              <w:t>2017</w:t>
            </w:r>
            <w:r>
              <w:rPr>
                <w:rFonts w:hint="eastAsia" w:ascii="楷体_GB2312" w:eastAsia="楷体_GB2312"/>
                <w:color w:val="000000"/>
                <w:sz w:val="26"/>
                <w:szCs w:val="26"/>
              </w:rPr>
              <w:t>年</w:t>
            </w:r>
            <w:r>
              <w:rPr>
                <w:rFonts w:hint="eastAsia" w:ascii="楷体_GB2312" w:eastAsia="楷体_GB2312"/>
                <w:color w:val="000000"/>
                <w:sz w:val="26"/>
                <w:szCs w:val="26"/>
                <w:lang w:val="en-US" w:eastAsia="zh-CN"/>
              </w:rPr>
              <w:t>2</w:t>
            </w:r>
            <w:r>
              <w:rPr>
                <w:rFonts w:hint="eastAsia" w:ascii="楷体_GB2312" w:eastAsia="楷体_GB2312"/>
                <w:color w:val="000000"/>
                <w:sz w:val="26"/>
                <w:szCs w:val="26"/>
              </w:rPr>
              <w:t>月</w:t>
            </w:r>
            <w:r>
              <w:rPr>
                <w:rFonts w:hint="eastAsia" w:ascii="楷体_GB2312" w:eastAsia="楷体_GB2312"/>
                <w:color w:val="000000"/>
                <w:sz w:val="26"/>
                <w:szCs w:val="26"/>
                <w:lang w:val="en-US" w:eastAsia="zh-CN"/>
              </w:rPr>
              <w:t>13</w:t>
            </w:r>
            <w:r>
              <w:rPr>
                <w:rFonts w:hint="eastAsia" w:ascii="楷体_GB2312" w:eastAsia="楷体_GB2312"/>
                <w:color w:val="000000"/>
                <w:sz w:val="26"/>
                <w:szCs w:val="26"/>
              </w:rPr>
              <w:t>日</w:t>
            </w:r>
            <w:r>
              <w:rPr>
                <w:rFonts w:hint="eastAsia" w:ascii="楷体_GB2312" w:eastAsia="楷体_GB2312"/>
                <w:color w:val="000000"/>
                <w:sz w:val="26"/>
                <w:szCs w:val="26"/>
                <w:lang w:eastAsia="zh-CN"/>
              </w:rPr>
              <w:t>上</w:t>
            </w:r>
            <w:r>
              <w:rPr>
                <w:rFonts w:hint="eastAsia" w:ascii="楷体_GB2312" w:eastAsia="楷体_GB2312"/>
                <w:color w:val="000000"/>
                <w:sz w:val="26"/>
                <w:szCs w:val="26"/>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rPr>
                <w:rFonts w:hint="eastAsia" w:ascii="仿宋_GB2312" w:hAnsi="宋体" w:eastAsia="仿宋_GB2312"/>
                <w:color w:val="000000"/>
                <w:sz w:val="26"/>
                <w:szCs w:val="26"/>
                <w:lang w:eastAsia="zh-CN"/>
              </w:rPr>
            </w:pPr>
            <w:r>
              <w:rPr>
                <w:rFonts w:hint="eastAsia" w:ascii="仿宋_GB2312" w:hAnsi="宋体"/>
                <w:color w:val="000000"/>
                <w:sz w:val="26"/>
                <w:szCs w:val="26"/>
                <w:lang w:eastAsia="zh-CN"/>
              </w:rPr>
              <w:t>解放军九五医院</w:t>
            </w:r>
          </w:p>
        </w:tc>
        <w:tc>
          <w:tcPr>
            <w:tcW w:w="4945" w:type="dxa"/>
            <w:vAlign w:val="center"/>
          </w:tcPr>
          <w:p>
            <w:pPr>
              <w:rPr>
                <w:rFonts w:hint="eastAsia" w:ascii="楷体_GB2312" w:eastAsia="楷体_GB2312"/>
                <w:color w:val="000000"/>
                <w:sz w:val="26"/>
                <w:szCs w:val="26"/>
                <w:lang w:eastAsia="zh-CN"/>
              </w:rPr>
            </w:pPr>
            <w:r>
              <w:rPr>
                <w:rFonts w:hint="eastAsia" w:ascii="楷体_GB2312" w:eastAsia="楷体_GB2312"/>
                <w:color w:val="000000"/>
                <w:sz w:val="26"/>
                <w:szCs w:val="26"/>
                <w:lang w:eastAsia="zh-CN"/>
              </w:rPr>
              <w:t>2017</w:t>
            </w:r>
            <w:r>
              <w:rPr>
                <w:rFonts w:hint="eastAsia" w:ascii="楷体_GB2312" w:eastAsia="楷体_GB2312"/>
                <w:color w:val="000000"/>
                <w:sz w:val="26"/>
                <w:szCs w:val="26"/>
              </w:rPr>
              <w:t>年</w:t>
            </w:r>
            <w:r>
              <w:rPr>
                <w:rFonts w:hint="eastAsia" w:ascii="楷体_GB2312" w:eastAsia="楷体_GB2312"/>
                <w:color w:val="000000"/>
                <w:sz w:val="26"/>
                <w:szCs w:val="26"/>
                <w:lang w:val="en-US" w:eastAsia="zh-CN"/>
              </w:rPr>
              <w:t>2</w:t>
            </w:r>
            <w:r>
              <w:rPr>
                <w:rFonts w:hint="eastAsia" w:ascii="楷体_GB2312" w:eastAsia="楷体_GB2312"/>
                <w:color w:val="000000"/>
                <w:sz w:val="26"/>
                <w:szCs w:val="26"/>
              </w:rPr>
              <w:t>月</w:t>
            </w:r>
            <w:r>
              <w:rPr>
                <w:rFonts w:hint="eastAsia" w:ascii="楷体_GB2312" w:eastAsia="楷体_GB2312"/>
                <w:color w:val="000000"/>
                <w:sz w:val="26"/>
                <w:szCs w:val="26"/>
                <w:lang w:val="en-US" w:eastAsia="zh-CN"/>
              </w:rPr>
              <w:t>13</w:t>
            </w:r>
            <w:r>
              <w:rPr>
                <w:rFonts w:hint="eastAsia" w:ascii="楷体_GB2312" w:eastAsia="楷体_GB2312"/>
                <w:color w:val="000000"/>
                <w:sz w:val="26"/>
                <w:szCs w:val="26"/>
              </w:rPr>
              <w:t>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4262" w:type="dxa"/>
            <w:vAlign w:val="center"/>
          </w:tcPr>
          <w:p>
            <w:pPr>
              <w:widowControl/>
              <w:rPr>
                <w:bCs/>
                <w:color w:val="000000"/>
                <w:kern w:val="0"/>
                <w:sz w:val="26"/>
                <w:szCs w:val="26"/>
              </w:rPr>
            </w:pPr>
            <w:r>
              <w:rPr>
                <w:rFonts w:hint="eastAsia"/>
                <w:bCs/>
                <w:color w:val="000000"/>
                <w:kern w:val="0"/>
                <w:sz w:val="26"/>
                <w:szCs w:val="26"/>
              </w:rPr>
              <w:t>考试实施</w:t>
            </w:r>
          </w:p>
        </w:tc>
        <w:tc>
          <w:tcPr>
            <w:tcW w:w="4945" w:type="dxa"/>
            <w:vAlign w:val="center"/>
          </w:tcPr>
          <w:p>
            <w:pPr>
              <w:widowControl/>
              <w:rPr>
                <w:bCs/>
                <w:color w:val="000000"/>
                <w:kern w:val="0"/>
                <w:sz w:val="26"/>
                <w:szCs w:val="26"/>
              </w:rPr>
            </w:pPr>
            <w:r>
              <w:rPr>
                <w:rFonts w:hint="eastAsia"/>
                <w:bCs/>
                <w:color w:val="000000"/>
                <w:kern w:val="0"/>
                <w:sz w:val="26"/>
                <w:szCs w:val="26"/>
              </w:rPr>
              <w:t>5月</w:t>
            </w:r>
            <w:r>
              <w:rPr>
                <w:rFonts w:hint="eastAsia"/>
                <w:bCs/>
                <w:color w:val="000000"/>
                <w:kern w:val="0"/>
                <w:sz w:val="26"/>
                <w:szCs w:val="26"/>
                <w:lang w:val="en-US" w:eastAsia="zh-CN"/>
              </w:rPr>
              <w:t>20、</w:t>
            </w:r>
            <w:r>
              <w:rPr>
                <w:rFonts w:hint="eastAsia"/>
                <w:bCs/>
                <w:color w:val="000000"/>
                <w:kern w:val="0"/>
                <w:sz w:val="26"/>
                <w:szCs w:val="26"/>
              </w:rPr>
              <w:t>2</w:t>
            </w:r>
            <w:r>
              <w:rPr>
                <w:rFonts w:hint="eastAsia"/>
                <w:bCs/>
                <w:color w:val="000000"/>
                <w:kern w:val="0"/>
                <w:sz w:val="26"/>
                <w:szCs w:val="26"/>
                <w:lang w:val="en-US" w:eastAsia="zh-CN"/>
              </w:rPr>
              <w:t>1</w:t>
            </w:r>
            <w:r>
              <w:rPr>
                <w:rFonts w:hint="eastAsia"/>
                <w:bCs/>
                <w:color w:val="000000"/>
                <w:kern w:val="0"/>
                <w:sz w:val="26"/>
                <w:szCs w:val="26"/>
              </w:rPr>
              <w:t>、</w:t>
            </w:r>
            <w:r>
              <w:rPr>
                <w:rFonts w:hint="eastAsia"/>
                <w:bCs/>
                <w:color w:val="000000"/>
                <w:kern w:val="0"/>
                <w:sz w:val="26"/>
                <w:szCs w:val="26"/>
                <w:lang w:val="en-US" w:eastAsia="zh-CN"/>
              </w:rPr>
              <w:t>27、28</w:t>
            </w:r>
            <w:r>
              <w:rPr>
                <w:rFonts w:hint="eastAsia"/>
                <w:bCs/>
                <w:color w:val="000000"/>
                <w:kern w:val="0"/>
                <w:sz w:val="26"/>
                <w:szCs w:val="26"/>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exact"/>
        </w:trPr>
        <w:tc>
          <w:tcPr>
            <w:tcW w:w="4262" w:type="dxa"/>
            <w:vAlign w:val="center"/>
          </w:tcPr>
          <w:p>
            <w:pPr>
              <w:widowControl/>
              <w:rPr>
                <w:bCs/>
                <w:color w:val="000000"/>
                <w:kern w:val="0"/>
                <w:sz w:val="26"/>
                <w:szCs w:val="26"/>
              </w:rPr>
            </w:pPr>
            <w:r>
              <w:rPr>
                <w:bCs/>
                <w:color w:val="000000"/>
                <w:kern w:val="0"/>
                <w:sz w:val="26"/>
                <w:szCs w:val="26"/>
              </w:rPr>
              <w:t>网上成绩发布</w:t>
            </w:r>
          </w:p>
        </w:tc>
        <w:tc>
          <w:tcPr>
            <w:tcW w:w="4945" w:type="dxa"/>
            <w:vAlign w:val="center"/>
          </w:tcPr>
          <w:p>
            <w:pPr>
              <w:widowControl/>
              <w:rPr>
                <w:rFonts w:hint="eastAsia"/>
                <w:bCs/>
                <w:color w:val="000000"/>
                <w:kern w:val="0"/>
                <w:sz w:val="26"/>
                <w:szCs w:val="26"/>
              </w:rPr>
            </w:pPr>
            <w:r>
              <w:rPr>
                <w:rFonts w:hint="eastAsia"/>
                <w:bCs/>
                <w:color w:val="000000"/>
                <w:kern w:val="0"/>
                <w:sz w:val="26"/>
                <w:szCs w:val="26"/>
              </w:rPr>
              <w:t>考后2个月内</w:t>
            </w:r>
          </w:p>
        </w:tc>
      </w:tr>
    </w:tbl>
    <w:p>
      <w:pPr>
        <w:rPr>
          <w:rFonts w:hint="eastAsia"/>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007E8"/>
    <w:rsid w:val="125007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left="-178" w:leftChars="-85" w:firstLine="480" w:firstLineChars="200"/>
    </w:pPr>
    <w:rPr>
      <w:rFonts w:ascii="仿宋_GB2312" w:eastAsia="仿宋_GB2312"/>
      <w:color w:val="000000"/>
      <w:sz w:val="24"/>
      <w:szCs w:val="23"/>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2017-01-12T08:40:00Z</dcterms:created>
  <dc:creator>8</dc:creator>
  <cp:lastModifiedBy>8</cp:lastModifiedBy>
  <dcterms:modified xsi:type="dcterms:W3CDTF">2017-01-12T08:50:47Z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