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5C" w:rsidRDefault="00E54337" w:rsidP="00E54337">
      <w:pPr>
        <w:jc w:val="center"/>
        <w:rPr>
          <w:rFonts w:hint="eastAsia"/>
        </w:rPr>
      </w:pPr>
      <w:r w:rsidRPr="00E54337">
        <w:rPr>
          <w:rFonts w:hint="eastAsia"/>
        </w:rPr>
        <w:t>南京市江宁医院</w:t>
      </w:r>
      <w:r w:rsidRPr="00E54337">
        <w:rPr>
          <w:rFonts w:hint="eastAsia"/>
        </w:rPr>
        <w:t>2017</w:t>
      </w:r>
      <w:r w:rsidRPr="00E54337">
        <w:rPr>
          <w:rFonts w:hint="eastAsia"/>
        </w:rPr>
        <w:t>年招聘编外专业技术人员岗位表</w:t>
      </w:r>
    </w:p>
    <w:p w:rsidR="00E54337" w:rsidRDefault="00E54337" w:rsidP="00E54337">
      <w:pPr>
        <w:jc w:val="center"/>
        <w:rPr>
          <w:rFonts w:hint="eastAsia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356"/>
        <w:gridCol w:w="970"/>
        <w:gridCol w:w="683"/>
        <w:gridCol w:w="4438"/>
        <w:gridCol w:w="884"/>
      </w:tblGrid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招考岗位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学历、学位要求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医疗类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有较强的科研能力,年龄35周岁以下，高级职称医师年龄可放宽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综合考核后申请编制，待遇可面谈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。研究生学历者，2017年底前完成一阶段医师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培或主治及以上医师职称者优先，本科学历者须已完成一阶段医师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培或主治及以上医师职称。35周岁以下。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。研究生学历者，2017年底前完成一阶段医师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培或主治及以上医师职称者优先，本科学历者须已完成一阶段医师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培或主治及以上医师职称。35周岁以下。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呼吸病方向，有相应学位及执业医师资格 。2017年底前完成一阶段医师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心血管介入方向，有相应学位及执业医师资格 。2017年底前完成一阶段医师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培或主治及以上医师职称。从事介入治疗宜男性。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风湿免疫方向，有相应学位及执业医师资格 。2017年底前完成一阶段医师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培或主治及以上医师职称，35周岁以下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感染科结核门诊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有执业医师资格。 须已完成内科一阶段医师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培或主治及以上医师职称。40周岁以下。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感染病方向，有相应学位及执业医师资格 、2017年底前完成一阶段医师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培或主治及以上医师职称者优先，35周岁以下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急诊科1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急诊医学、重症医学、内</w:t>
            </w: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全日制硕士研</w:t>
            </w: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有相应学位及执业医师资格 ，2017年底前完成一阶段医师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培或主治及以上医师职称优先，35周岁以下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笔试面试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急诊科2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急诊医学、重症医学、内科学、临床医学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。2017年底前完成一阶段医师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培或主治及以上医师职称。35周岁以下。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笔试面试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ICU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急诊医学、重症医学、内科学、临床医学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、2017年底前完成一阶段医师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培或主治及以上医师职称，35周岁以下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康复医学与治疗学、临床医学、疼痛学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、2017年底前完成一阶段医师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培或主治及以上医师职称，35周岁以下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体检科、妇产科、超声科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临床医学、医学影像专业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有执业医师资格 。3年二甲及以上等级医院超声诊断工作经历，有丰富的超声诊断经验，40周岁以下。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口腔科1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。2017年底前完成一阶段医师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口腔科2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 ，2016年及以前毕业。2016年以前毕业者须有执业医师资格。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笔试面试技能考核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，2017年底前完成一阶段医师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培或主治及以上医师职称，35周岁以下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耳鼻咽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喉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，2017年底前完成一阶段医师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培或主治及以上医师职称，35周岁以下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临床医学,麻醉学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，2017年底前完成一阶段医师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培或主治及以上医师职称。35周岁以下。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临床医学妇科</w:t>
            </w: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方向，妇产科学妇科方向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全日制硕</w:t>
            </w: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有相应学位及执业医师资格 ，30周岁以下。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妇产科2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临床医学妇产科方向，妇产科学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。研究生学历者，2017年底前完成一阶段医师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培或主治及以上医师职称，本科学历者须已完成一阶段医师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培或主治及以上医师职称。35周岁以下。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放射科诊断组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临床医学、医学影像、影像医学与核医学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 ，2017年底前完成一阶段医师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培者优先，年龄35周岁以下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放射科技术组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需取得相应专业技术资格，熟练操作放射科DR\CT等设备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笔试面试技能考核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临床医学、医学影像、影像医学与核医学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有相应学位及执业医师资格，2017年底前完成一阶段核医学科医师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培，年龄35周岁以下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临床医学、医学影像、影像医学与核医学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有相应学位及执业医师资格，2017年底前完成一阶段核医学科医师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培者优先，年龄35周岁以下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有相应学位及相应专业技术资格。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有相应学位及相应专业技术资格。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药学部1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有相应学位及药师资格。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药学部2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临床药学、中药学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有相应学位及中药师资格。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医务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处质控科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有执业医师资格 。有3年以上三级医院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医务处质控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工作经历，有一定的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患纠纷调解能力。35周岁以下。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综合考核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NICU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有执业护士资格证，主管护师及以上职称，熟练婴幼儿PICC穿刺技术，有PICC穿刺技术培训证及儿科危重症专科护士培训合格证，年龄35周岁以下，有新生儿科护士长工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作经历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或特别优秀者年龄可适当放宽。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笔试面试技能考核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普通护理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大专学历及2017年以前毕业的本科学历者须有执业护士资格证（或护士执业资格考试成绩合格证明），2017年应届本科及以上学历者在2017年9月前取得护士执业资格考试成绩合格证明。特殊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护理岗限男性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。普通护理、特殊护理及</w:t>
            </w:r>
            <w:proofErr w:type="gramStart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助产各</w:t>
            </w:r>
            <w:proofErr w:type="gramEnd"/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岗位将根据报名人数，按比例分类确定进入面试人员名额。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笔试面试技能考核</w:t>
            </w: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特殊护理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4337" w:rsidRPr="00E54337" w:rsidTr="00E543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助产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助产，护理学助产方向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33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337" w:rsidRPr="00E54337" w:rsidRDefault="00E54337" w:rsidP="00E54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54337" w:rsidRPr="00E54337" w:rsidRDefault="00E54337" w:rsidP="00E54337">
      <w:pPr>
        <w:jc w:val="center"/>
      </w:pPr>
    </w:p>
    <w:sectPr w:rsidR="00E54337" w:rsidRPr="00E54337" w:rsidSect="00375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19" w:rsidRDefault="00AA6A19" w:rsidP="00E54337">
      <w:r>
        <w:separator/>
      </w:r>
    </w:p>
  </w:endnote>
  <w:endnote w:type="continuationSeparator" w:id="0">
    <w:p w:rsidR="00AA6A19" w:rsidRDefault="00AA6A19" w:rsidP="00E5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19" w:rsidRDefault="00AA6A19" w:rsidP="00E54337">
      <w:r>
        <w:separator/>
      </w:r>
    </w:p>
  </w:footnote>
  <w:footnote w:type="continuationSeparator" w:id="0">
    <w:p w:rsidR="00AA6A19" w:rsidRDefault="00AA6A19" w:rsidP="00E54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337"/>
    <w:rsid w:val="0037575C"/>
    <w:rsid w:val="00AA6A19"/>
    <w:rsid w:val="00E5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3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3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7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870">
              <w:marLeft w:val="0"/>
              <w:marRight w:val="0"/>
              <w:marTop w:val="115"/>
              <w:marBottom w:val="0"/>
              <w:divBdr>
                <w:top w:val="single" w:sz="4" w:space="0" w:color="E1EEF1"/>
                <w:left w:val="single" w:sz="4" w:space="0" w:color="E1EEF1"/>
                <w:bottom w:val="single" w:sz="4" w:space="0" w:color="E1EEF1"/>
                <w:right w:val="single" w:sz="4" w:space="0" w:color="E1EEF1"/>
              </w:divBdr>
              <w:divsChild>
                <w:div w:id="1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2017-02-04T02:28:00Z</dcterms:created>
  <dcterms:modified xsi:type="dcterms:W3CDTF">2017-02-04T02:28:00Z</dcterms:modified>
</cp:coreProperties>
</file>