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507" w:rsidRPr="00332849" w:rsidRDefault="005A7AC2" w:rsidP="005A7AC2">
      <w:pPr>
        <w:pStyle w:val="1"/>
      </w:pPr>
      <w:r>
        <w:t>（</w:t>
      </w:r>
      <w:r w:rsidR="00470CA9">
        <w:t>神经内科</w:t>
      </w:r>
      <w:r>
        <w:t>）</w:t>
      </w:r>
      <w:r w:rsidR="003E6507">
        <w:rPr>
          <w:rFonts w:ascii="Arial" w:hAnsi="Arial" w:cs="Arial"/>
          <w:sz w:val="12"/>
          <w:szCs w:val="12"/>
        </w:rPr>
        <w:t>住院医师规范化培训考试</w:t>
      </w:r>
      <w:r>
        <w:rPr>
          <w:rFonts w:ascii="Arial" w:hAnsi="Arial" w:cs="Arial" w:hint="eastAsia"/>
          <w:sz w:val="12"/>
          <w:szCs w:val="12"/>
        </w:rPr>
        <w:t>模拟题</w:t>
      </w:r>
    </w:p>
    <w:p w:rsidR="001444C4" w:rsidRDefault="001444C4" w:rsidP="003C12BC">
      <w:pPr>
        <w:pStyle w:val="a7"/>
        <w:spacing w:line="189" w:lineRule="atLeast"/>
        <w:ind w:left="360"/>
        <w:rPr>
          <w:rFonts w:hint="eastAsia"/>
        </w:rPr>
      </w:pPr>
      <w:r>
        <w:t>1、下列哪项不符合.TIA的临床表现( )</w:t>
      </w:r>
      <w:r>
        <w:br/>
        <w:t>A.低分子肝素治疗有效</w:t>
      </w:r>
      <w:r>
        <w:br/>
        <w:t>B.常遗留明显后遗症</w:t>
      </w:r>
      <w:r>
        <w:br/>
        <w:t>C.发作突然</w:t>
      </w:r>
      <w:r>
        <w:br/>
        <w:t>D.常反复发作</w:t>
      </w:r>
      <w:r>
        <w:br/>
        <w:t>E.阿司匹林治疗有效</w:t>
      </w:r>
      <w:r>
        <w:br/>
      </w:r>
      <w:r>
        <w:br/>
        <w:t>正确答案：B</w:t>
      </w:r>
      <w:r>
        <w:br/>
        <w:t>2、确诊慢性阻塞性肺疾病(COPD)最主要的依据是( )</w:t>
      </w:r>
      <w:r>
        <w:br/>
        <w:t>A.胸部X线片</w:t>
      </w:r>
      <w:r>
        <w:br/>
        <w:t>B.血气分析</w:t>
      </w:r>
      <w:r>
        <w:br/>
        <w:t>C.肺功能</w:t>
      </w:r>
      <w:r>
        <w:br/>
        <w:t>D.典型的慢性咳嗽、咳痰症状</w:t>
      </w:r>
      <w:r>
        <w:br/>
        <w:t>E.胸部检查</w:t>
      </w:r>
      <w:r>
        <w:br/>
      </w:r>
      <w:r>
        <w:br/>
        <w:t>正确答案：C</w:t>
      </w:r>
      <w:r>
        <w:br/>
        <w:t>答案解析：COPD诊断主要根据吸烟等高危因素史、临床症状、体征及肺功能检查等综合分析可确定。不完全可逆的气流受限是COPD诊断的必备条件吸入支气管舒张药后FEVI/FVC&lt;70%及FEVI%&lt;80%预计值可确定为不完全可逆性气流受限。有少数患者无咳嗽、咳痰症状，仅在肺功能检查时</w:t>
      </w:r>
      <w:proofErr w:type="spellStart"/>
      <w:r>
        <w:t>FEVl</w:t>
      </w:r>
      <w:proofErr w:type="spellEnd"/>
      <w:r>
        <w:t>/FVC&lt;70%，而FEVI≥80%预计值，在除外其他疾病后，亦可诊断为COPD。</w:t>
      </w:r>
      <w:r>
        <w:br/>
        <w:t>3、</w:t>
      </w:r>
      <w:proofErr w:type="spellStart"/>
      <w:r>
        <w:t>Brudzinski</w:t>
      </w:r>
      <w:proofErr w:type="spellEnd"/>
      <w:r>
        <w:t>征阳性的表现为( )</w:t>
      </w:r>
      <w:r>
        <w:br/>
        <w:t>A.双侧髋关节屈曲和膝关节屈曲</w:t>
      </w:r>
      <w:r>
        <w:br/>
        <w:t>B.从掌面弹拨中间三指指尖，各指屈曲</w:t>
      </w:r>
      <w:r>
        <w:br/>
        <w:t>C.伸膝受限伴疼痛和屈曲痉挛</w:t>
      </w:r>
      <w:r>
        <w:br/>
        <w:t>D.颈抵抗存在</w:t>
      </w:r>
      <w:r>
        <w:br/>
        <w:t>E.下肢抬不到300，出现由上而下的放射性疼痛</w:t>
      </w:r>
      <w:r>
        <w:br/>
      </w:r>
      <w:r>
        <w:br/>
        <w:t>正确答案：A</w:t>
      </w:r>
    </w:p>
    <w:p w:rsidR="00D11EA7" w:rsidRDefault="001444C4" w:rsidP="003E6507">
      <w:pPr>
        <w:rPr>
          <w:rFonts w:hint="eastAsia"/>
        </w:rPr>
      </w:pPr>
      <w:r>
        <w:rPr>
          <w:rFonts w:hint="eastAsia"/>
        </w:rPr>
        <w:t>4</w:t>
      </w:r>
      <w:r>
        <w:t>、烟雾病是一种慢性渐进性脑血管闭塞性疾病，伴脑底动脉异常增生，内科治疗效果欠佳，有各种手术方法，最常用且较为有效的是</w:t>
      </w:r>
      <w:r>
        <w:t>( )</w:t>
      </w:r>
      <w:r>
        <w:br/>
        <w:t>A.</w:t>
      </w:r>
      <w:r>
        <w:t>血管重建</w:t>
      </w:r>
      <w:r>
        <w:t>(</w:t>
      </w:r>
      <w:r>
        <w:t>颅外</w:t>
      </w:r>
      <w:r>
        <w:t>-</w:t>
      </w:r>
      <w:r>
        <w:t>颅内血管搭桥</w:t>
      </w:r>
      <w:r>
        <w:t>)</w:t>
      </w:r>
      <w:r>
        <w:br/>
        <w:t>B.</w:t>
      </w:r>
      <w:r>
        <w:t>颞肌直接贴敷于脑皮层表面</w:t>
      </w:r>
      <w:r>
        <w:br/>
        <w:t>C.</w:t>
      </w:r>
      <w:r>
        <w:t>颞浅动脉直接放到脑皮层表面</w:t>
      </w:r>
      <w:r>
        <w:br/>
        <w:t>D.</w:t>
      </w:r>
      <w:r>
        <w:t>大网膜移植</w:t>
      </w:r>
      <w:r>
        <w:br/>
        <w:t>E.</w:t>
      </w:r>
      <w:r>
        <w:t>硬膜上动脉直接放到皮质表面</w:t>
      </w:r>
      <w:r>
        <w:br/>
      </w:r>
      <w:r>
        <w:br/>
      </w:r>
      <w:r>
        <w:t>正确答案：</w:t>
      </w:r>
      <w:r>
        <w:t>A</w:t>
      </w:r>
      <w:r>
        <w:br/>
      </w:r>
      <w:r>
        <w:t>答案解析：颅外</w:t>
      </w:r>
      <w:r>
        <w:t>-</w:t>
      </w:r>
      <w:r>
        <w:t>颅内血管搭桥</w:t>
      </w:r>
      <w:r>
        <w:t>(</w:t>
      </w:r>
      <w:r>
        <w:t>颞浅动脉</w:t>
      </w:r>
      <w:r>
        <w:t>-</w:t>
      </w:r>
      <w:r>
        <w:t>大脑中动脉直接搭桥</w:t>
      </w:r>
      <w:r>
        <w:t>)</w:t>
      </w:r>
      <w:r>
        <w:t>是最常用的手术方式，也是目前治疗中较为有效的。</w:t>
      </w:r>
      <w:r>
        <w:br/>
      </w:r>
      <w:r>
        <w:rPr>
          <w:rFonts w:hint="eastAsia"/>
        </w:rPr>
        <w:t>5</w:t>
      </w:r>
      <w:r>
        <w:t>、引起支气管哮喘发作，释放生物活性物质的细胞是</w:t>
      </w:r>
      <w:r>
        <w:t>( )</w:t>
      </w:r>
      <w:r>
        <w:br/>
        <w:t>A.</w:t>
      </w:r>
      <w:r>
        <w:t>柱状上皮细胞</w:t>
      </w:r>
      <w:r>
        <w:br/>
      </w:r>
      <w:r>
        <w:lastRenderedPageBreak/>
        <w:t>B.</w:t>
      </w:r>
      <w:r>
        <w:t>肥大细胞</w:t>
      </w:r>
      <w:r>
        <w:br/>
        <w:t>C.</w:t>
      </w:r>
      <w:r>
        <w:t>浆细胞</w:t>
      </w:r>
      <w:r>
        <w:br/>
        <w:t>D.</w:t>
      </w:r>
      <w:r>
        <w:t>肺泡</w:t>
      </w:r>
      <w:r>
        <w:rPr>
          <w:rFonts w:ascii="宋体" w:eastAsia="宋体" w:hAnsi="宋体" w:cs="宋体" w:hint="eastAsia"/>
        </w:rPr>
        <w:t>Ⅰ</w:t>
      </w:r>
      <w:r>
        <w:t>型细胞</w:t>
      </w:r>
      <w:r>
        <w:br/>
        <w:t>E.</w:t>
      </w:r>
      <w:r>
        <w:t>肺泡</w:t>
      </w:r>
      <w:r>
        <w:rPr>
          <w:rFonts w:ascii="宋体" w:eastAsia="宋体" w:hAnsi="宋体" w:cs="宋体" w:hint="eastAsia"/>
        </w:rPr>
        <w:t>Ⅱ</w:t>
      </w:r>
      <w:r>
        <w:t>型细胞</w:t>
      </w:r>
      <w:r>
        <w:br/>
      </w:r>
      <w:r>
        <w:br/>
      </w:r>
      <w:r>
        <w:t>正确答案：</w:t>
      </w:r>
      <w:r>
        <w:t>B</w:t>
      </w:r>
      <w:r>
        <w:br/>
      </w:r>
      <w:r>
        <w:rPr>
          <w:rFonts w:hint="eastAsia"/>
        </w:rPr>
        <w:t>6</w:t>
      </w:r>
      <w:r>
        <w:t>、最重要的可控制的中风危险因素是</w:t>
      </w:r>
      <w:r>
        <w:t>( )</w:t>
      </w:r>
      <w:r>
        <w:br/>
        <w:t>A.</w:t>
      </w:r>
      <w:r>
        <w:t>高胆固醇和高脂血症</w:t>
      </w:r>
      <w:r>
        <w:br/>
        <w:t>B.</w:t>
      </w:r>
      <w:r>
        <w:t>糖尿病</w:t>
      </w:r>
      <w:r>
        <w:br/>
        <w:t>C.</w:t>
      </w:r>
      <w:r>
        <w:t>吸烟</w:t>
      </w:r>
      <w:r>
        <w:br/>
        <w:t>D.</w:t>
      </w:r>
      <w:r>
        <w:t>高血压病</w:t>
      </w:r>
      <w:r>
        <w:br/>
        <w:t>E.</w:t>
      </w:r>
      <w:r>
        <w:t>高血黏稠度</w:t>
      </w:r>
      <w:r>
        <w:br/>
      </w:r>
      <w:r>
        <w:br/>
      </w:r>
      <w:r>
        <w:t>正确答案：</w:t>
      </w:r>
      <w:r>
        <w:t>D</w:t>
      </w:r>
      <w:r>
        <w:br/>
      </w:r>
      <w:r>
        <w:t>答案解析：高血压病是除年龄因素之外脑中风最危险的因素，可以控制因素中占首位，所以选择</w:t>
      </w:r>
      <w:r>
        <w:t>D</w:t>
      </w:r>
      <w:r>
        <w:t>。</w:t>
      </w:r>
    </w:p>
    <w:p w:rsidR="001444C4" w:rsidRDefault="001444C4" w:rsidP="003E6507">
      <w:pPr>
        <w:rPr>
          <w:rFonts w:hint="eastAsia"/>
        </w:rPr>
      </w:pPr>
      <w:r>
        <w:rPr>
          <w:rFonts w:hint="eastAsia"/>
        </w:rPr>
        <w:t>7</w:t>
      </w:r>
      <w:r>
        <w:t>、心理治疗有</w:t>
      </w:r>
      <w:r>
        <w:t>4</w:t>
      </w:r>
      <w:r>
        <w:t>个基本过程不包括</w:t>
      </w:r>
      <w:r>
        <w:t>( )</w:t>
      </w:r>
      <w:r>
        <w:br/>
        <w:t>A.</w:t>
      </w:r>
      <w:r>
        <w:t>技术手段准备阶段</w:t>
      </w:r>
      <w:r>
        <w:br/>
        <w:t>B.</w:t>
      </w:r>
      <w:r>
        <w:t>治疗行动阶段</w:t>
      </w:r>
      <w:r>
        <w:br/>
        <w:t>C.</w:t>
      </w:r>
      <w:r>
        <w:t>分析认识阶段</w:t>
      </w:r>
      <w:r>
        <w:br/>
        <w:t>D.</w:t>
      </w:r>
      <w:r>
        <w:t>问题探索阶段</w:t>
      </w:r>
      <w:r>
        <w:br/>
        <w:t>E.</w:t>
      </w:r>
      <w:r>
        <w:t>结束巩固阶段</w:t>
      </w:r>
      <w:r>
        <w:br/>
      </w:r>
      <w:r>
        <w:br/>
      </w:r>
      <w:r>
        <w:t>正确答案：</w:t>
      </w:r>
      <w:r>
        <w:t>A</w:t>
      </w:r>
      <w:r>
        <w:br/>
      </w:r>
      <w:r>
        <w:rPr>
          <w:rFonts w:hint="eastAsia"/>
        </w:rPr>
        <w:t>8</w:t>
      </w:r>
      <w:r>
        <w:t>、《传染病防治法》规定，传染病暴发、流行时，县以上地方人民政府应当</w:t>
      </w:r>
      <w:r>
        <w:t>( )</w:t>
      </w:r>
      <w:r>
        <w:br/>
        <w:t>A.</w:t>
      </w:r>
      <w:r>
        <w:t>立即组织力量进行防治，切断传染病的传播途径</w:t>
      </w:r>
      <w:r>
        <w:br/>
        <w:t>B.</w:t>
      </w:r>
      <w:r>
        <w:t>公告限制或者停止集市、集会等人群聚集活动</w:t>
      </w:r>
      <w:r>
        <w:br/>
        <w:t>C.</w:t>
      </w:r>
      <w:r>
        <w:t>公告停业、停工、停课</w:t>
      </w:r>
      <w:r>
        <w:br/>
        <w:t>D.</w:t>
      </w:r>
      <w:r>
        <w:t>封闭可能造成传染病扩散的场所</w:t>
      </w:r>
      <w:r>
        <w:br/>
        <w:t>E.</w:t>
      </w:r>
      <w:r>
        <w:t>宣布为疫区</w:t>
      </w:r>
      <w:r>
        <w:br/>
      </w:r>
      <w:r>
        <w:br/>
      </w:r>
      <w:r>
        <w:t>正确答案：</w:t>
      </w:r>
      <w:r>
        <w:t>A</w:t>
      </w:r>
      <w:r>
        <w:br/>
      </w:r>
      <w:r>
        <w:rPr>
          <w:rFonts w:hint="eastAsia"/>
        </w:rPr>
        <w:t>9</w:t>
      </w:r>
      <w:r>
        <w:t>、男性，</w:t>
      </w:r>
      <w:r>
        <w:t>28</w:t>
      </w:r>
      <w:r>
        <w:t>岁，汽车司机，前胸撞于方向盘上，伤后约</w:t>
      </w:r>
      <w:r>
        <w:t>1</w:t>
      </w:r>
      <w:r>
        <w:t>小时。查体：意识清，脉搏</w:t>
      </w:r>
      <w:r>
        <w:t>130</w:t>
      </w:r>
      <w:r>
        <w:t>次／分，奇脉</w:t>
      </w:r>
      <w:r>
        <w:t>(+)</w:t>
      </w:r>
      <w:r>
        <w:t>，血压</w:t>
      </w:r>
      <w:r>
        <w:t>12/10.7kPa</w:t>
      </w:r>
      <w:r>
        <w:t>，呼吸</w:t>
      </w:r>
      <w:r>
        <w:t>32</w:t>
      </w:r>
      <w:r>
        <w:t>次／分，颈静脉怒张，心浊音界扩大，心音弱，两肺呼吸音正常。诊断可能性最大的是</w:t>
      </w:r>
      <w:r>
        <w:t>( )</w:t>
      </w:r>
      <w:r>
        <w:br/>
        <w:t>A.</w:t>
      </w:r>
      <w:r>
        <w:t>张力性气胸</w:t>
      </w:r>
      <w:r>
        <w:br/>
        <w:t>B.</w:t>
      </w:r>
      <w:r>
        <w:t>闭合性气胸</w:t>
      </w:r>
      <w:r>
        <w:br/>
        <w:t>C.</w:t>
      </w:r>
      <w:r>
        <w:t>肺挫伤</w:t>
      </w:r>
      <w:r>
        <w:br/>
        <w:t>D.</w:t>
      </w:r>
      <w:r>
        <w:t>血胸</w:t>
      </w:r>
      <w:r>
        <w:br/>
        <w:t>E.</w:t>
      </w:r>
      <w:r>
        <w:t>血心包</w:t>
      </w:r>
      <w:r>
        <w:br/>
      </w:r>
      <w:r>
        <w:br/>
      </w:r>
      <w:r>
        <w:t>正确答案：</w:t>
      </w:r>
      <w:r>
        <w:t>E</w:t>
      </w:r>
    </w:p>
    <w:p w:rsidR="001444C4" w:rsidRPr="003E6507" w:rsidRDefault="001444C4" w:rsidP="003E6507">
      <w:pPr>
        <w:rPr>
          <w:rFonts w:hint="eastAsia"/>
        </w:rPr>
      </w:pPr>
      <w:r>
        <w:rPr>
          <w:rFonts w:hint="eastAsia"/>
        </w:rPr>
        <w:t>10</w:t>
      </w:r>
      <w:r>
        <w:rPr>
          <w:rFonts w:hint="eastAsia"/>
        </w:rPr>
        <w:t>、</w:t>
      </w:r>
      <w:r>
        <w:t>心理治疗有</w:t>
      </w:r>
      <w:r>
        <w:t>4</w:t>
      </w:r>
      <w:r>
        <w:t>个基本过程不包括</w:t>
      </w:r>
      <w:r>
        <w:t>( )</w:t>
      </w:r>
      <w:r>
        <w:br/>
        <w:t>A.</w:t>
      </w:r>
      <w:r>
        <w:t>技术手段准备阶段</w:t>
      </w:r>
      <w:r>
        <w:br/>
      </w:r>
      <w:r>
        <w:lastRenderedPageBreak/>
        <w:t>B.</w:t>
      </w:r>
      <w:r>
        <w:t>治疗行动阶段</w:t>
      </w:r>
      <w:r>
        <w:br/>
        <w:t>C.</w:t>
      </w:r>
      <w:r>
        <w:t>分析认识阶段</w:t>
      </w:r>
      <w:r>
        <w:br/>
        <w:t>D.</w:t>
      </w:r>
      <w:r>
        <w:t>问题探索阶段</w:t>
      </w:r>
      <w:r>
        <w:br/>
        <w:t>E.</w:t>
      </w:r>
      <w:r>
        <w:t>结束巩固阶段</w:t>
      </w:r>
      <w:r>
        <w:br/>
      </w:r>
      <w:r>
        <w:br/>
      </w:r>
      <w:r>
        <w:t>正确答案：</w:t>
      </w:r>
      <w:r>
        <w:t>A</w:t>
      </w:r>
    </w:p>
    <w:sectPr w:rsidR="001444C4" w:rsidRPr="003E6507" w:rsidSect="00C523C4">
      <w:headerReference w:type="default" r:id="rId8"/>
      <w:footerReference w:type="even" r:id="rId9"/>
      <w:footerReference w:type="default" r:id="rId10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482A" w:rsidRDefault="0012482A" w:rsidP="008049C1">
      <w:r>
        <w:separator/>
      </w:r>
    </w:p>
  </w:endnote>
  <w:endnote w:type="continuationSeparator" w:id="0">
    <w:p w:rsidR="0012482A" w:rsidRDefault="0012482A" w:rsidP="008049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9C1" w:rsidRDefault="00D7010F">
    <w:pPr>
      <w:pStyle w:val="a3"/>
      <w:framePr w:wrap="around" w:vAnchor="text" w:hAnchor="margin" w:xAlign="outside" w:y="1"/>
      <w:rPr>
        <w:rStyle w:val="a5"/>
      </w:rPr>
    </w:pPr>
    <w:r>
      <w:fldChar w:fldCharType="begin"/>
    </w:r>
    <w:r w:rsidR="00405F8B">
      <w:rPr>
        <w:rStyle w:val="a5"/>
      </w:rPr>
      <w:instrText xml:space="preserve">PAGE  </w:instrText>
    </w:r>
    <w:r>
      <w:fldChar w:fldCharType="end"/>
    </w:r>
  </w:p>
  <w:p w:rsidR="008049C1" w:rsidRDefault="008049C1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9C1" w:rsidRDefault="00D7010F">
    <w:pPr>
      <w:pStyle w:val="a3"/>
      <w:framePr w:wrap="around" w:vAnchor="text" w:hAnchor="margin" w:xAlign="outside" w:y="1"/>
      <w:rPr>
        <w:rStyle w:val="a5"/>
        <w:sz w:val="28"/>
        <w:szCs w:val="28"/>
      </w:rPr>
    </w:pPr>
    <w:r>
      <w:rPr>
        <w:sz w:val="28"/>
        <w:szCs w:val="28"/>
      </w:rPr>
      <w:fldChar w:fldCharType="begin"/>
    </w:r>
    <w:r w:rsidR="00405F8B">
      <w:rPr>
        <w:rStyle w:val="a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 w:rsidR="00D44323">
      <w:rPr>
        <w:rStyle w:val="a5"/>
        <w:noProof/>
        <w:sz w:val="28"/>
        <w:szCs w:val="28"/>
      </w:rPr>
      <w:t>- 1 -</w:t>
    </w:r>
    <w:r>
      <w:rPr>
        <w:sz w:val="28"/>
        <w:szCs w:val="28"/>
      </w:rPr>
      <w:fldChar w:fldCharType="end"/>
    </w:r>
  </w:p>
  <w:p w:rsidR="008049C1" w:rsidRDefault="008049C1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482A" w:rsidRDefault="0012482A" w:rsidP="008049C1">
      <w:r>
        <w:separator/>
      </w:r>
    </w:p>
  </w:footnote>
  <w:footnote w:type="continuationSeparator" w:id="0">
    <w:p w:rsidR="0012482A" w:rsidRDefault="0012482A" w:rsidP="008049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9C1" w:rsidRDefault="008049C1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92A52"/>
    <w:multiLevelType w:val="hybridMultilevel"/>
    <w:tmpl w:val="6EE84098"/>
    <w:lvl w:ilvl="0" w:tplc="695EAAC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6FA5358"/>
    <w:multiLevelType w:val="singleLevel"/>
    <w:tmpl w:val="56FA5358"/>
    <w:lvl w:ilvl="0">
      <w:start w:val="2"/>
      <w:numFmt w:val="decimal"/>
      <w:suff w:val="nothing"/>
      <w:lvlText w:val="%1、"/>
      <w:lvlJc w:val="left"/>
    </w:lvl>
  </w:abstractNum>
  <w:abstractNum w:abstractNumId="2">
    <w:nsid w:val="624A70AD"/>
    <w:multiLevelType w:val="hybridMultilevel"/>
    <w:tmpl w:val="4378CEE2"/>
    <w:lvl w:ilvl="0" w:tplc="C5D87C4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49C1"/>
    <w:rsid w:val="0002022C"/>
    <w:rsid w:val="0002458C"/>
    <w:rsid w:val="0005185A"/>
    <w:rsid w:val="00054943"/>
    <w:rsid w:val="000820FB"/>
    <w:rsid w:val="000A477E"/>
    <w:rsid w:val="000E6344"/>
    <w:rsid w:val="000F09A5"/>
    <w:rsid w:val="00114600"/>
    <w:rsid w:val="0012482A"/>
    <w:rsid w:val="00142036"/>
    <w:rsid w:val="001444C4"/>
    <w:rsid w:val="001D2253"/>
    <w:rsid w:val="001D6FC6"/>
    <w:rsid w:val="001F4501"/>
    <w:rsid w:val="002807F2"/>
    <w:rsid w:val="00332849"/>
    <w:rsid w:val="003519A7"/>
    <w:rsid w:val="003C12BC"/>
    <w:rsid w:val="003D5DCF"/>
    <w:rsid w:val="003E6507"/>
    <w:rsid w:val="00405F8B"/>
    <w:rsid w:val="00414780"/>
    <w:rsid w:val="004305DB"/>
    <w:rsid w:val="004342CD"/>
    <w:rsid w:val="00454AD3"/>
    <w:rsid w:val="00470CA9"/>
    <w:rsid w:val="00471DC4"/>
    <w:rsid w:val="0048017F"/>
    <w:rsid w:val="004C0B2D"/>
    <w:rsid w:val="004D5325"/>
    <w:rsid w:val="00552CD4"/>
    <w:rsid w:val="005A335A"/>
    <w:rsid w:val="005A541D"/>
    <w:rsid w:val="005A7AC2"/>
    <w:rsid w:val="00621891"/>
    <w:rsid w:val="0063459E"/>
    <w:rsid w:val="00647909"/>
    <w:rsid w:val="00697558"/>
    <w:rsid w:val="006B6CF6"/>
    <w:rsid w:val="006E22DE"/>
    <w:rsid w:val="00707454"/>
    <w:rsid w:val="007164E6"/>
    <w:rsid w:val="00745786"/>
    <w:rsid w:val="007B11CF"/>
    <w:rsid w:val="007D511E"/>
    <w:rsid w:val="007D5BA5"/>
    <w:rsid w:val="008049C1"/>
    <w:rsid w:val="008227F6"/>
    <w:rsid w:val="0087368C"/>
    <w:rsid w:val="00906124"/>
    <w:rsid w:val="00A5460F"/>
    <w:rsid w:val="00A96A0D"/>
    <w:rsid w:val="00AC5C88"/>
    <w:rsid w:val="00AE0B81"/>
    <w:rsid w:val="00B774CA"/>
    <w:rsid w:val="00B9488A"/>
    <w:rsid w:val="00BE4AF3"/>
    <w:rsid w:val="00C523C4"/>
    <w:rsid w:val="00C7432E"/>
    <w:rsid w:val="00CF0725"/>
    <w:rsid w:val="00D11EA7"/>
    <w:rsid w:val="00D44323"/>
    <w:rsid w:val="00D55C62"/>
    <w:rsid w:val="00D62F76"/>
    <w:rsid w:val="00D7010F"/>
    <w:rsid w:val="00D85205"/>
    <w:rsid w:val="00D94A8A"/>
    <w:rsid w:val="00E006E1"/>
    <w:rsid w:val="00E21136"/>
    <w:rsid w:val="00E86C93"/>
    <w:rsid w:val="00EC5BA3"/>
    <w:rsid w:val="00ED6C0E"/>
    <w:rsid w:val="00F54D27"/>
    <w:rsid w:val="00F84F90"/>
    <w:rsid w:val="00FD5178"/>
    <w:rsid w:val="00FE2BC1"/>
    <w:rsid w:val="08ED2860"/>
    <w:rsid w:val="1CFE6FE3"/>
    <w:rsid w:val="3D0D6B76"/>
    <w:rsid w:val="5B505491"/>
    <w:rsid w:val="758147D1"/>
    <w:rsid w:val="75C37F08"/>
    <w:rsid w:val="7AF64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49C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6B6CF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14"/>
      <w:szCs w:val="14"/>
    </w:rPr>
  </w:style>
  <w:style w:type="paragraph" w:styleId="2">
    <w:name w:val="heading 2"/>
    <w:basedOn w:val="a"/>
    <w:next w:val="a"/>
    <w:link w:val="2Char"/>
    <w:semiHidden/>
    <w:unhideWhenUsed/>
    <w:qFormat/>
    <w:rsid w:val="005A541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8049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8049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8049C1"/>
  </w:style>
  <w:style w:type="table" w:styleId="a6">
    <w:name w:val="Table Grid"/>
    <w:basedOn w:val="a1"/>
    <w:qFormat/>
    <w:rsid w:val="008049C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46">
    <w:name w:val="xl46"/>
    <w:basedOn w:val="a"/>
    <w:qFormat/>
    <w:rsid w:val="008049C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paragraph" w:styleId="a7">
    <w:name w:val="Normal (Web)"/>
    <w:basedOn w:val="a"/>
    <w:uiPriority w:val="99"/>
    <w:unhideWhenUsed/>
    <w:rsid w:val="00BE4AF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8">
    <w:name w:val="Strong"/>
    <w:basedOn w:val="a0"/>
    <w:uiPriority w:val="22"/>
    <w:qFormat/>
    <w:rsid w:val="00BE4AF3"/>
    <w:rPr>
      <w:b/>
      <w:bCs/>
    </w:rPr>
  </w:style>
  <w:style w:type="paragraph" w:customStyle="1" w:styleId="table">
    <w:name w:val="___table"/>
    <w:basedOn w:val="a"/>
    <w:rsid w:val="003519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9">
    <w:name w:val="Balloon Text"/>
    <w:basedOn w:val="a"/>
    <w:link w:val="Char"/>
    <w:rsid w:val="003519A7"/>
    <w:rPr>
      <w:sz w:val="18"/>
      <w:szCs w:val="18"/>
    </w:rPr>
  </w:style>
  <w:style w:type="character" w:customStyle="1" w:styleId="Char">
    <w:name w:val="批注框文本 Char"/>
    <w:basedOn w:val="a0"/>
    <w:link w:val="a9"/>
    <w:rsid w:val="003519A7"/>
    <w:rPr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3519A7"/>
    <w:rPr>
      <w:strike w:val="0"/>
      <w:dstrike w:val="0"/>
      <w:color w:val="333333"/>
      <w:u w:val="none"/>
      <w:effect w:val="none"/>
    </w:rPr>
  </w:style>
  <w:style w:type="character" w:customStyle="1" w:styleId="l2">
    <w:name w:val="l2"/>
    <w:basedOn w:val="a0"/>
    <w:rsid w:val="003519A7"/>
  </w:style>
  <w:style w:type="character" w:customStyle="1" w:styleId="1Char">
    <w:name w:val="标题 1 Char"/>
    <w:basedOn w:val="a0"/>
    <w:link w:val="1"/>
    <w:uiPriority w:val="9"/>
    <w:rsid w:val="006B6CF6"/>
    <w:rPr>
      <w:rFonts w:ascii="宋体" w:eastAsia="宋体" w:hAnsi="宋体" w:cs="宋体"/>
      <w:b/>
      <w:bCs/>
      <w:kern w:val="36"/>
      <w:sz w:val="14"/>
      <w:szCs w:val="14"/>
    </w:rPr>
  </w:style>
  <w:style w:type="character" w:customStyle="1" w:styleId="2Char">
    <w:name w:val="标题 2 Char"/>
    <w:basedOn w:val="a0"/>
    <w:link w:val="2"/>
    <w:semiHidden/>
    <w:rsid w:val="005A541D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87368C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87368C"/>
    <w:rPr>
      <w:rFonts w:ascii="Arial" w:eastAsia="宋体" w:hAnsi="Arial" w:cs="Arial"/>
      <w:vanish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87368C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rsid w:val="0087368C"/>
    <w:rPr>
      <w:rFonts w:ascii="Arial" w:eastAsia="宋体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492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763340">
                  <w:marLeft w:val="0"/>
                  <w:marRight w:val="0"/>
                  <w:marTop w:val="0"/>
                  <w:marBottom w:val="100"/>
                  <w:divBdr>
                    <w:top w:val="single" w:sz="4" w:space="5" w:color="EDEDED"/>
                    <w:left w:val="single" w:sz="4" w:space="10" w:color="EDEDED"/>
                    <w:bottom w:val="single" w:sz="4" w:space="5" w:color="EDEDED"/>
                    <w:right w:val="single" w:sz="4" w:space="10" w:color="EDEDED"/>
                  </w:divBdr>
                </w:div>
              </w:divsChild>
            </w:div>
          </w:divsChild>
        </w:div>
      </w:divsChild>
    </w:div>
    <w:div w:id="6972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7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43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0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3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42</cp:revision>
  <dcterms:created xsi:type="dcterms:W3CDTF">2014-10-29T12:08:00Z</dcterms:created>
  <dcterms:modified xsi:type="dcterms:W3CDTF">2017-02-10T06:19:00Z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2052-10.1.0.6159</vt:lpwstr>
  </property>
</Properties>
</file>