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2C" w:rsidRDefault="00621B2C" w:rsidP="00621B2C">
      <w:pPr>
        <w:spacing w:line="360" w:lineRule="auto"/>
        <w:jc w:val="center"/>
        <w:rPr>
          <w:rFonts w:hint="eastAsia"/>
          <w:b/>
        </w:rPr>
      </w:pPr>
      <w:r w:rsidRPr="00621B2C">
        <w:rPr>
          <w:rFonts w:hint="eastAsia"/>
          <w:b/>
        </w:rPr>
        <w:t>广东省眼科住院医师规范化培训考试题</w:t>
      </w:r>
      <w:r w:rsidRPr="00621B2C">
        <w:rPr>
          <w:rFonts w:hint="eastAsia"/>
          <w:b/>
        </w:rPr>
        <w:t>30</w:t>
      </w:r>
      <w:r w:rsidRPr="00621B2C">
        <w:rPr>
          <w:rFonts w:hint="eastAsia"/>
          <w:b/>
        </w:rPr>
        <w:t>道（含答案）</w:t>
      </w:r>
    </w:p>
    <w:p w:rsidR="00621B2C" w:rsidRPr="00621B2C" w:rsidRDefault="00621B2C" w:rsidP="00621B2C">
      <w:pPr>
        <w:spacing w:line="360" w:lineRule="auto"/>
        <w:ind w:firstLineChars="200" w:firstLine="420"/>
        <w:jc w:val="left"/>
        <w:rPr>
          <w:rFonts w:hint="eastAsia"/>
        </w:rPr>
      </w:pPr>
      <w:r w:rsidRPr="00621B2C">
        <w:rPr>
          <w:rFonts w:hint="eastAsia"/>
        </w:rPr>
        <w:t>广东省眼科住院医师规范化培训考试题</w:t>
      </w:r>
      <w:r w:rsidRPr="00621B2C">
        <w:rPr>
          <w:rFonts w:hint="eastAsia"/>
        </w:rPr>
        <w:t>哪里有？医学教育网整理广东省眼科住院医师规范化培训考试题</w:t>
      </w:r>
      <w:r w:rsidRPr="00621B2C">
        <w:rPr>
          <w:rFonts w:hint="eastAsia"/>
        </w:rPr>
        <w:t>30</w:t>
      </w:r>
      <w:r w:rsidRPr="00621B2C">
        <w:rPr>
          <w:rFonts w:hint="eastAsia"/>
        </w:rPr>
        <w:t>道（含答案），</w:t>
      </w:r>
      <w:r w:rsidRPr="00621B2C">
        <w:rPr>
          <w:rFonts w:hint="eastAsia"/>
          <w:color w:val="000000"/>
          <w:szCs w:val="21"/>
          <w:shd w:val="clear" w:color="auto" w:fill="FFFFFF"/>
        </w:rPr>
        <w:t>具体如下：</w:t>
      </w:r>
      <w:bookmarkStart w:id="0" w:name="_GoBack"/>
      <w:bookmarkEnd w:id="0"/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、关于横纹肌肉瘤的描述正确的是（）</w:t>
      </w:r>
    </w:p>
    <w:p w:rsidR="00621B2C" w:rsidRP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ACE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是儿童最常见的原发性眶内恶性肿瘤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几乎所有患儿均有上睑下垂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肿瘤尚未侵及眶骨壁、局限在眶内，治疗后存活率较高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眶内容剜出为首选治疗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好发于眶上部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、对角膜炎的病理变化过程，下列哪些叙述是正确的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AD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角膜炎病因不同，但引起的病理变化过程具有共同的特性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角膜溃疡出现后弹力层膨出，经过有效积极的治疗，溃疡愈合形成粘连性白斑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角膜溃疡愈合后出现角膜瘘，可继发眼内感染或青光眼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角膜病灶可以是致病微生物对角膜组织、细胞的直接破坏造成，也可由致病微生物引起的免疫反应造成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角膜上皮病变愈合后仅留下角膜云翳，而累及角膜基质的病变愈合后可留下角膜斑翳、角膜白斑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、流行病学的描述性研究包括以下哪些（）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普查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抽查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队列研究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现患调查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生态学研究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Eale</w:t>
      </w:r>
      <w:r>
        <w:rPr>
          <w:rFonts w:hint="eastAsia"/>
        </w:rPr>
        <w:t>‘</w:t>
      </w:r>
      <w:r>
        <w:rPr>
          <w:rFonts w:hint="eastAsia"/>
        </w:rPr>
        <w:t>s</w:t>
      </w:r>
      <w:r>
        <w:rPr>
          <w:rFonts w:hint="eastAsia"/>
        </w:rPr>
        <w:t>病的特点有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尚无特殊有效药物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单眼性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病因不明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反复玻璃体出血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继发性视网膜脱离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、以下关于屈光参差的说法正确的是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如果双眼在一条或两条子午线上的屈光力存在差异，且差异≥</w:t>
      </w:r>
      <w:r>
        <w:rPr>
          <w:rFonts w:hint="eastAsia"/>
        </w:rPr>
        <w:t>1D</w:t>
      </w:r>
      <w:r>
        <w:rPr>
          <w:rFonts w:hint="eastAsia"/>
        </w:rPr>
        <w:t>时，称屈光参差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如果屈光参差发生于幼年且参差量较高，会产生一眼的抑制，进而产生知觉性弱视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有些患者虽然参差度数较高，但是形成交替性注视，即一只眼视近，另一只视远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成人屈光参差不鼓励矫正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儿童屈光参差不应全矫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、触电引起晶状体哪些部位的混浊（）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BE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核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前囊下皮质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后囊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后囊下皮质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前囊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、根据前房角形态、病因机制及发病年龄，将青光眼分为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原发性闭角型青光眼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继发性青光眼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新生血管性青光眼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原发性开角型青光眼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先天性青光眼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、脉络膜破裂的眼底检查为（）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可单一、或多发，位于后极部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呈弧形，凹面对向视盘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呈弧形，凹面背向视盘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早期破裂处可被出血而掩盖，出血吸收后，显露出黄白色瘢痕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破裂处可发生脉络膜新生血管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、通过眶上裂的神经有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BCD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第ⅠⅡ脑神经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第Ⅴ脑神经眼支和Ⅵ脑神经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第Ⅲ、Ⅳ脑神经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睫状神经的交感根和感觉根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以上都是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</w:t>
      </w:r>
      <w:r>
        <w:rPr>
          <w:rFonts w:hint="eastAsia"/>
        </w:rPr>
        <w:t>、应用噻吗心安治疗青光眼应注意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哮喘患者禁用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窦性心动过缓者禁用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严重心脏病患者禁用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阻塞性肺部疾患禁用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使用过程中，当</w:t>
      </w:r>
      <w:r>
        <w:rPr>
          <w:rFonts w:hint="eastAsia"/>
        </w:rPr>
        <w:t>P</w:t>
      </w:r>
      <w:r>
        <w:rPr>
          <w:rFonts w:hint="eastAsia"/>
        </w:rPr>
        <w:t>小于</w:t>
      </w:r>
      <w:r>
        <w:rPr>
          <w:rFonts w:hint="eastAsia"/>
        </w:rPr>
        <w:t>52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分立即停药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</w:t>
      </w:r>
      <w:r>
        <w:rPr>
          <w:rFonts w:hint="eastAsia"/>
        </w:rPr>
        <w:t>、非机械性眼外伤一般包括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CE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穿孔伤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异物伤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化学伤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钝挫伤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辐射伤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</w:t>
      </w:r>
      <w:r>
        <w:rPr>
          <w:rFonts w:hint="eastAsia"/>
        </w:rPr>
        <w:t>、引起成人急性泪囊炎的最常见病原体是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金黄色葡萄球菌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肺炎球菌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流感嗜血杆菌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绿脓杆菌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E.b-</w:t>
      </w:r>
      <w:r>
        <w:rPr>
          <w:rFonts w:hint="eastAsia"/>
        </w:rPr>
        <w:t>溶血性链球菌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</w:t>
      </w:r>
      <w:r>
        <w:rPr>
          <w:rFonts w:hint="eastAsia"/>
        </w:rPr>
        <w:t>、慢性结膜炎常见的非感染性致病因素为（）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正确答案为：</w:t>
      </w:r>
      <w:r>
        <w:rPr>
          <w:rFonts w:hint="eastAsia"/>
        </w:rPr>
        <w:t>ABCDE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烟酒过度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屈光不正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粉尘或化学刺激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长期应用刺激性药物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睡眠不足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</w:t>
      </w:r>
      <w:r>
        <w:rPr>
          <w:rFonts w:hint="eastAsia"/>
        </w:rPr>
        <w:t>、早产儿视网膜病变的治疗包括（）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激光光凝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冷冻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玻璃体手术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斜肌手术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以上都是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</w:t>
      </w:r>
      <w:r>
        <w:rPr>
          <w:rFonts w:hint="eastAsia"/>
        </w:rPr>
        <w:t>、视交叉与周围组织的解剖关系为（）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ACD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前上方为大脑前动脉及前交通支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两侧为颈外动脉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下方为垂体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后上方为第三脑室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总体位于颅前窝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</w:t>
      </w:r>
      <w:r>
        <w:rPr>
          <w:rFonts w:hint="eastAsia"/>
        </w:rPr>
        <w:t>、下列哪些病人不宜使用肾上腺能受体激动剂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闭角型青光眼患者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开角型青光眼患者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无晶体眼患者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冠心病患者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严重高血压患者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</w:t>
      </w:r>
      <w:r>
        <w:rPr>
          <w:rFonts w:hint="eastAsia"/>
        </w:rPr>
        <w:t>、无晶状体眼的屈光矫正有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角膜接触镜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角膜镜片术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C.Lasik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角膜基质环植入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人工晶体植入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</w:t>
      </w:r>
      <w:r>
        <w:rPr>
          <w:rFonts w:hint="eastAsia"/>
        </w:rPr>
        <w:t>、共同性外斜视的分类方法正确的是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外展过强型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基本型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集合不足型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混合型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类似外展过强型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</w:t>
      </w:r>
      <w:r>
        <w:rPr>
          <w:rFonts w:hint="eastAsia"/>
        </w:rPr>
        <w:t>、以下继发性青光眼属于开角型青光眼的是（）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糖皮质激素性青光眼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房角后退性青光眼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新生血管性青光眼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溶血性青光眼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色素性青光眼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</w:t>
      </w:r>
      <w:r>
        <w:rPr>
          <w:rFonts w:hint="eastAsia"/>
        </w:rPr>
        <w:t>、急性闭角型青光眼急性发作后的三联症是（）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BD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角膜后色素性</w:t>
      </w:r>
      <w:r>
        <w:rPr>
          <w:rFonts w:hint="eastAsia"/>
        </w:rPr>
        <w:t>KP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虹膜节段性萎缩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瞳孔中等度散大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青光眼斑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混合充血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21</w:t>
      </w:r>
      <w:r>
        <w:rPr>
          <w:rFonts w:hint="eastAsia"/>
        </w:rPr>
        <w:t>、盲和低视力的康复（）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眼科医生不仅要诊断、治疗和预防致盲眼病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应当关注处于盲和低视力状态患者康复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应当尽快地使盲人适应生活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不同类型的盲人会有不同的需要，采取个体化实施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采用光学助视器和非光学助视器，改进视觉治疗能力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22</w:t>
      </w:r>
      <w:r>
        <w:rPr>
          <w:rFonts w:hint="eastAsia"/>
        </w:rPr>
        <w:t>、玻璃体积血可引起（）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玻璃体后脱离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玻璃体液化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慢性炎症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视网膜脱离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增生性玻璃体视网膜病变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23</w:t>
      </w:r>
      <w:r>
        <w:rPr>
          <w:rFonts w:hint="eastAsia"/>
        </w:rPr>
        <w:t>、可比较精确了解患儿视力情况的检查视（）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CD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注视反射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跟随反射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优先观看法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视觉诱发电位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光感测定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24</w:t>
      </w:r>
      <w:r>
        <w:rPr>
          <w:rFonts w:hint="eastAsia"/>
        </w:rPr>
        <w:t>、对感染性角膜炎的治疗，下述哪一项是正确的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用药前应行病因学检测，查明病因后再根据药物敏感试验的结果选用敏感药物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在病原学检测查明病因之前，为了不耽误病情就应使用药物治疗，使用药物应选择一种药物，从小剂量开始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若患者出现前房积脓，应选用敏感药物采用前房注射给药，以尽快控制病情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出现前房积脓时可用散瞳剂散大瞳孔，减轻虹膜睫状炎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急性期就应选用高浓度广谱抗菌素滴眼剂滴眼，病原学检测明确病因后，根据病因和药敏试验调整用药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25</w:t>
      </w:r>
      <w:r>
        <w:rPr>
          <w:rFonts w:hint="eastAsia"/>
        </w:rPr>
        <w:t>、急性虹膜睫状体炎的治疗原则是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ACD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散大瞳孔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缩小瞳孔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拮抗炎症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消除病因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营养神经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26</w:t>
      </w:r>
      <w:r>
        <w:rPr>
          <w:rFonts w:hint="eastAsia"/>
        </w:rPr>
        <w:t>、眼球穿孔上后眼内炎的表现为（）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伤眼疼痛加剧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视力严重下降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房水混浊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D.B</w:t>
      </w:r>
      <w:r>
        <w:rPr>
          <w:rFonts w:hint="eastAsia"/>
        </w:rPr>
        <w:t>超示玻璃体混浊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小儿应与视网膜母细胞瘤鉴别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27</w:t>
      </w:r>
      <w:r>
        <w:rPr>
          <w:rFonts w:hint="eastAsia"/>
        </w:rPr>
        <w:t>、目前青光眼滤过手术后公认的，广泛应用于临床的抗代谢药物有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非甾体消炎药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B.t-PA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糖皮质激素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D.5-Fu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E.MMC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28</w:t>
      </w:r>
      <w:r>
        <w:rPr>
          <w:rFonts w:hint="eastAsia"/>
        </w:rPr>
        <w:t>、下列属于β受体阻滞剂的有（）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噻吗心安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倍他洛尔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地匹福林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溴莫尼定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肾上腺素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29</w:t>
      </w:r>
      <w:r>
        <w:rPr>
          <w:rFonts w:hint="eastAsia"/>
        </w:rPr>
        <w:t>、有关沙眼在人群中的发病特点描述正确的是（）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ABCDE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多发生于儿童及少年时期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急性期男女发病率相近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儿童和成人初发时呈急性卡他性结膜炎表现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瘢痕期沙眼的发病率女性高于男性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倍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E.</w:t>
      </w:r>
      <w:r>
        <w:rPr>
          <w:rFonts w:hint="eastAsia"/>
        </w:rPr>
        <w:t>婴幼儿初次发病较隐匿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30</w:t>
      </w:r>
      <w:r>
        <w:rPr>
          <w:rFonts w:hint="eastAsia"/>
        </w:rPr>
        <w:t>、左眼下直肌麻痹时复相距离最大方向是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正确答案为：</w:t>
      </w:r>
      <w:r>
        <w:rPr>
          <w:rFonts w:hint="eastAsia"/>
        </w:rPr>
        <w:t>A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>左下方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B.</w:t>
      </w:r>
      <w:r>
        <w:rPr>
          <w:rFonts w:hint="eastAsia"/>
        </w:rPr>
        <w:t>左上方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>右下方</w:t>
      </w:r>
    </w:p>
    <w:p w:rsidR="00621B2C" w:rsidRDefault="00621B2C" w:rsidP="00621B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D.</w:t>
      </w:r>
      <w:r>
        <w:rPr>
          <w:rFonts w:hint="eastAsia"/>
        </w:rPr>
        <w:t>右上方</w:t>
      </w:r>
    </w:p>
    <w:p w:rsidR="00AE1A6B" w:rsidRDefault="00621B2C" w:rsidP="00621B2C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E.</w:t>
      </w:r>
      <w:r>
        <w:rPr>
          <w:rFonts w:hint="eastAsia"/>
        </w:rPr>
        <w:t>正下方</w:t>
      </w:r>
    </w:p>
    <w:p w:rsidR="00621B2C" w:rsidRPr="00621B2C" w:rsidRDefault="00621B2C" w:rsidP="00621B2C">
      <w:pPr>
        <w:spacing w:line="360" w:lineRule="auto"/>
        <w:ind w:firstLineChars="200" w:firstLine="420"/>
        <w:jc w:val="left"/>
        <w:rPr>
          <w:rFonts w:hint="eastAsia"/>
          <w:b/>
        </w:rPr>
      </w:pPr>
      <w:r>
        <w:rPr>
          <w:rFonts w:hint="eastAsia"/>
        </w:rPr>
        <w:t>以上就是关于</w:t>
      </w:r>
      <w:r w:rsidRPr="00621B2C">
        <w:rPr>
          <w:rFonts w:hint="eastAsia"/>
        </w:rPr>
        <w:t>广东省眼科住院医师规范化培训考试题</w:t>
      </w:r>
      <w:r w:rsidRPr="00621B2C">
        <w:rPr>
          <w:rFonts w:hint="eastAsia"/>
        </w:rPr>
        <w:t>30</w:t>
      </w:r>
      <w:r w:rsidRPr="00621B2C">
        <w:rPr>
          <w:rFonts w:hint="eastAsia"/>
        </w:rPr>
        <w:t>道（含答案）</w:t>
      </w:r>
      <w:r>
        <w:rPr>
          <w:rFonts w:hint="eastAsia"/>
        </w:rPr>
        <w:t>的全部内容，感情去的朋友可以点击“</w:t>
      </w:r>
      <w:r w:rsidRPr="00621B2C">
        <w:rPr>
          <w:rFonts w:hint="eastAsia"/>
          <w:b/>
        </w:rPr>
        <w:t>广东省眼科住院医师规范化培训考试题</w:t>
      </w:r>
      <w:r w:rsidRPr="00621B2C">
        <w:rPr>
          <w:rFonts w:hint="eastAsia"/>
          <w:b/>
        </w:rPr>
        <w:t>30</w:t>
      </w:r>
      <w:r w:rsidRPr="00621B2C">
        <w:rPr>
          <w:rFonts w:hint="eastAsia"/>
          <w:b/>
        </w:rPr>
        <w:t>道（含答案）</w:t>
      </w:r>
      <w:r>
        <w:rPr>
          <w:rFonts w:hint="eastAsia"/>
        </w:rPr>
        <w:t>”进行下载。</w:t>
      </w:r>
    </w:p>
    <w:p w:rsidR="00621B2C" w:rsidRPr="00621B2C" w:rsidRDefault="00621B2C" w:rsidP="00621B2C">
      <w:pPr>
        <w:spacing w:line="360" w:lineRule="auto"/>
        <w:ind w:firstLine="420"/>
      </w:pPr>
    </w:p>
    <w:sectPr w:rsidR="00621B2C" w:rsidRPr="0062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2C"/>
    <w:rsid w:val="00621B2C"/>
    <w:rsid w:val="00A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2017-02-15T06:00:00Z</dcterms:created>
  <dcterms:modified xsi:type="dcterms:W3CDTF">2017-02-15T06:08:00Z</dcterms:modified>
</cp:coreProperties>
</file>