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F1" w:rsidRPr="004601F9" w:rsidRDefault="000165AD" w:rsidP="004601F9"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 w:rsidRPr="004601F9">
        <w:rPr>
          <w:rFonts w:asciiTheme="minorEastAsia" w:hAnsiTheme="minorEastAsia"/>
          <w:b/>
          <w:sz w:val="21"/>
          <w:szCs w:val="21"/>
          <w:lang w:eastAsia="zh-CN"/>
        </w:rPr>
        <w:t>201</w:t>
      </w:r>
      <w:r w:rsidR="008C5D84">
        <w:rPr>
          <w:rFonts w:asciiTheme="minorEastAsia" w:hAnsiTheme="minorEastAsia" w:hint="eastAsia"/>
          <w:b/>
          <w:sz w:val="21"/>
          <w:szCs w:val="21"/>
          <w:lang w:eastAsia="zh-CN"/>
        </w:rPr>
        <w:t>7</w:t>
      </w:r>
      <w:r w:rsidRPr="004601F9">
        <w:rPr>
          <w:rFonts w:asciiTheme="minorEastAsia" w:hAnsiTheme="minorEastAsia"/>
          <w:b/>
          <w:sz w:val="21"/>
          <w:szCs w:val="21"/>
          <w:lang w:eastAsia="zh-CN"/>
        </w:rPr>
        <w:t>药学中级（主管药师）考试大纲</w:t>
      </w:r>
    </w:p>
    <w:p w:rsidR="00CB22F1" w:rsidRPr="004601F9" w:rsidRDefault="000165AD" w:rsidP="004601F9">
      <w:pPr>
        <w:jc w:val="center"/>
        <w:rPr>
          <w:rFonts w:asciiTheme="minorEastAsia" w:hAnsiTheme="minorEastAsia"/>
          <w:b/>
          <w:sz w:val="21"/>
          <w:szCs w:val="21"/>
        </w:rPr>
      </w:pPr>
      <w:r w:rsidRPr="004601F9">
        <w:rPr>
          <w:rFonts w:asciiTheme="minorEastAsia" w:hAnsiTheme="minorEastAsia"/>
          <w:b/>
          <w:sz w:val="21"/>
          <w:szCs w:val="21"/>
        </w:rPr>
        <w:t>专业实践能力</w:t>
      </w:r>
    </w:p>
    <w:p w:rsidR="00CB22F1" w:rsidRPr="004601F9" w:rsidRDefault="000165AD" w:rsidP="004601F9">
      <w:pPr>
        <w:jc w:val="center"/>
        <w:rPr>
          <w:rFonts w:asciiTheme="minorEastAsia" w:hAnsiTheme="minorEastAsia"/>
          <w:b/>
          <w:sz w:val="21"/>
          <w:szCs w:val="21"/>
        </w:rPr>
      </w:pPr>
      <w:r w:rsidRPr="004601F9">
        <w:rPr>
          <w:rFonts w:asciiTheme="minorEastAsia" w:hAnsiTheme="minorEastAsia"/>
          <w:b/>
          <w:sz w:val="21"/>
          <w:szCs w:val="21"/>
        </w:rPr>
        <w:t>岗位技能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1E0"/>
      </w:tblPr>
      <w:tblGrid>
        <w:gridCol w:w="1172"/>
        <w:gridCol w:w="1860"/>
        <w:gridCol w:w="3795"/>
        <w:gridCol w:w="1016"/>
      </w:tblGrid>
      <w:tr w:rsidR="00CB22F1" w:rsidRPr="00B976F7" w:rsidTr="002E7AD2">
        <w:trPr>
          <w:trHeight w:hRule="exact" w:val="262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 w:rsidR="00CB22F1" w:rsidRPr="00B976F7" w:rsidTr="002E7AD2">
        <w:trPr>
          <w:trHeight w:hRule="exact" w:val="293"/>
        </w:trPr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一、药品调剂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处方的意义和结构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（1）处方的概念和意义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（2）处方的结构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（3）处方的种类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93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2.处方规则和处方缩写词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（1）处方规则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307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（2）药物通用名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93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（3）药物分类及通用的药名词干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（4）处方缩写词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处方调配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（1）处方调配的一般程序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（2）药物的摆放及注意事项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4</w:t>
            </w:r>
            <w:r w:rsidR="006844A9"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处方差错的防范与处理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（1）处方差错的性质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（2）外方差错的原因及类别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（3）防范措施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（4）对差错的应对措施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（5）处理原则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调剂室工作制度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（1）岗位责任制度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（2）查对制度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619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（3）错误处方的登记、纠正及缺药的处理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（4）领发药制度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93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（5）药品管理制度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（6）特殊药品管理制度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（7）有效期药品管理制度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6</w:t>
            </w:r>
            <w:r w:rsidR="006844A9"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调剂室的位置、设施与设备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（1）调剂室的设置和环境要求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（2）调剂室的设备和条件要求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（3）调剂室的药品摆放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2E7AD2">
        <w:trPr>
          <w:trHeight w:hRule="exact" w:val="607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（4）门诊、急诊、病房调剂的特性与差异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12046C">
        <w:trPr>
          <w:trHeight w:hRule="exact" w:val="707"/>
        </w:trPr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二、临床用药的配制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12046C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细胞毒药物的配制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配制和使用过程中应注意的问题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2E7AD2">
        <w:trPr>
          <w:trHeight w:hRule="exact" w:val="62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肠外营养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（1）肠外营养支持的意义、重要性和进展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（2）配制和使用过程中应注意的问题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3.肠内营养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（1）肠内营养的作用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（2）配制和使用过程中应注意的问题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4.血液透析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血液净化的基本概念及相关制剂特点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2E7AD2">
        <w:trPr>
          <w:trHeight w:hRule="exact" w:val="293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药物配伍变化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（1）溶剂性质改变引起配伍禁忌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（2）pH变化引起药物沉淀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（3）配伍引起氧化还原反应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（4）混合顺序引起变化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（5）其它配伍变化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0F99" w:rsidRPr="00B976F7" w:rsidTr="00C9157E">
        <w:trPr>
          <w:trHeight w:hRule="exact" w:val="590"/>
        </w:trPr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F99" w:rsidRPr="00B976F7" w:rsidRDefault="00603A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603AA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三、药品的仓储与保管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1.药品的采购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（1）药品采购计划编制、采购流程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99" w:rsidRPr="00B976F7" w:rsidRDefault="009B0F9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0F99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（2）供应商资质审核、采购合同签订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99" w:rsidRPr="00B976F7" w:rsidRDefault="009B0F9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0F99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（3）购进记录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99" w:rsidRPr="00B976F7" w:rsidRDefault="009B0F9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B0F11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0F11" w:rsidRPr="00B976F7" w:rsidRDefault="00B44E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2.药品的入库验收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（1）药品的验收内容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F11" w:rsidRPr="00B976F7" w:rsidRDefault="006B0F11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B0F11" w:rsidRPr="00B976F7" w:rsidTr="00C9157E">
        <w:trPr>
          <w:trHeight w:hRule="exact" w:val="624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F11" w:rsidRPr="00B976F7" w:rsidRDefault="002E7AD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（2）药品的外观检查内容、方法、判断依</w:t>
            </w:r>
            <w:r w:rsidR="00C9157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据与处理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F11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8E021E" w:rsidRPr="00B976F7" w:rsidTr="00C9157E">
        <w:trPr>
          <w:trHeight w:hRule="exact" w:val="576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（3）药品验收记录：填写要求与注意事项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（4）药品入库手续与程序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365246">
        <w:trPr>
          <w:trHeight w:hRule="exact" w:val="551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药品的效期管理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（1）有效期的概念、标示方法、识别方法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B44E06">
        <w:trPr>
          <w:trHeight w:hRule="exact" w:val="555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68281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（2）效期药品的管理、存放、色标管理、</w:t>
            </w:r>
            <w:r w:rsidR="0068281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账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卡登记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（3）过期药品的处理办法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B44E06">
        <w:trPr>
          <w:trHeight w:hRule="exact" w:val="582"/>
        </w:trPr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4.药品的储存与养护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（1）影响药品储存质量的因素(环境、人为及药物本身因素)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8E021E">
        <w:trPr>
          <w:trHeight w:hRule="exact" w:val="576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（2）药品的储存：分区分类、规划货位、 货位编号、堆垛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8E021E">
        <w:trPr>
          <w:trHeight w:hRule="exact" w:val="556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（3）药品的保管与养护：在库检查、药品的分类保管与养护措施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5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特殊管理药品的 保管方法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（1）麻醉药品的保管方法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（2）精神药品的保管方法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（3）医疗用毒性药品的保管方法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（4）易制毒药品的保管方法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6.药品的出库发放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（1）药品出库发放的要求与原则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（2）药品出库工作程序、复核、记录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7.药品盘点与结算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（1）药品盘点操作流程、对账与结账操作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（2）药品报损与退换货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四、医院制 剂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1.称量操作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（1）常用天平及量器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（2）称重方法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（3）称量操作注意事项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2.粉碎、过筛、混合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（1）常用粉碎与过筛设备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97F4D" w:rsidRPr="00B976F7" w:rsidTr="00155548">
        <w:trPr>
          <w:trHeight w:hRule="exact" w:val="396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（2）混合方法及混合原则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9157E" w:rsidRPr="00B976F7" w:rsidTr="00155548">
        <w:trPr>
          <w:trHeight w:hRule="exact" w:val="558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157E" w:rsidRPr="00B976F7" w:rsidRDefault="00C9157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3.灭菌与无菌操作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A430F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（1）洁净室操作技术（洁净室设计要求及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清洁消毒、人员及物料管理）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9157E" w:rsidRPr="00B976F7" w:rsidTr="004F5CB7">
        <w:trPr>
          <w:trHeight w:hRule="exact" w:val="565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157E" w:rsidRPr="00B976F7" w:rsidRDefault="00C9157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A430F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（2）物理灭菌技术（热压灭菌、干热灭菌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、紫外线灭菌）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9157E" w:rsidRPr="00B976F7" w:rsidTr="004F5CB7">
        <w:trPr>
          <w:trHeight w:hRule="exact" w:val="560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157E" w:rsidRPr="00B976F7" w:rsidRDefault="00C9157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A430F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（3）化学灭菌技术（气体灭菌、药液灭菌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57E" w:rsidRPr="00B976F7" w:rsidRDefault="00C9157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（4）无菌操作技术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4.制药用水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（1）选用原则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（2）生产及质量控制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5.外用制剂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（1）洗剂的制备及举例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（2）滴鼻剂、滴耳剂的制备及举例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（3）软膏剂的制备及举例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（4）外用散剂的制备及举例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6.内服制剂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（1）合剂制备及举例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（2）溶液剂制备及举例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2E7AD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7.无菌制剂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滴眼剂制备及举例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871272" w:rsidRPr="00B976F7" w:rsidTr="0075778B">
        <w:trPr>
          <w:trHeight w:hRule="exact" w:val="262"/>
        </w:trPr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5540B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五、医院药 品的检验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1.玻璃仪器的洗涤、干燥与保管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（1）洗液的配制及使用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871272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（2）玻璃仪器的洗涤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871272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（3）玻璃仪器的干燥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871272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（4）玻璃仪器的保管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2.玻璃仪器的使用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（1）滴定管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（2）容量瓶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（3）移液管和吸量管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3.化学试剂的规格和常用溶液的配制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（1）化学试剂的分类和规格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（2）化学试剂的规格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（3）化学试剂的保管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365246">
        <w:trPr>
          <w:trHeight w:hRule="exact" w:val="570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（4）溶液配制一般步骤（含天平的使用）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（5）常用溶液的配制与标定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4.药品的鉴别法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（1）试管反应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A22A9A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（2）试纸反应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A22A9A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（3）薄层色谱的一般操作步骤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A22A9A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四、医院制 剂</w:t>
            </w: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（4）对照品鉴别法举例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5.一般杂质检查和制剂通则检查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（1）干燥失重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87127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A430F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A430F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p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H测定（含酸度计的使用）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87127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（3）重量差异检查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871272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（4）无菌检查法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6.药品的含量测定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（1）常用的滴定分析方法与举例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（2）紫外分光光度计的构造和操作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75778B">
        <w:trPr>
          <w:trHeight w:hRule="exact" w:val="262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（3）高效液相色谱法仪的结构和操作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365246">
        <w:trPr>
          <w:trHeight w:hRule="exact" w:val="679"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7.药品检验的一般流程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取样、分析检验、报告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52E45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六、药物信 息咨询服务</w:t>
            </w:r>
          </w:p>
        </w:tc>
        <w:tc>
          <w:tcPr>
            <w:tcW w:w="1860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药物信息与药学 实践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（1）临床服务、教学、科研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452E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460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（2）如何判断文献的真实可靠性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信息资料分类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（1）1级文献定义、应用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（2）2级文献定义、应用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（3）3级文献定义、应用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（4）文本，计算机化资料，网上资料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常用国内外资料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主要书目、大型工具书的名称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52E45" w:rsidRPr="00B976F7" w:rsidTr="00452E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683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咨询服务方法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明确问题，问题归类，查阅资料，附加信息，回答问题，随访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52E45" w:rsidRPr="00B976F7" w:rsidTr="00AF7D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1104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用药咨询</w:t>
            </w:r>
          </w:p>
        </w:tc>
        <w:tc>
          <w:tcPr>
            <w:tcW w:w="3795" w:type="dxa"/>
          </w:tcPr>
          <w:p w:rsidR="00452E45" w:rsidRPr="00B976F7" w:rsidRDefault="00452E45" w:rsidP="00AF7D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（1）为医师提供新药信息、合理用药信息、药物不良反应、药物配伍禁忌、相互作用、禁忌证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52E45" w:rsidRPr="00B976F7" w:rsidTr="00F82F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1260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（2）为护士提供注射药物的剂量、用法、提示常用注射药物的适宜溶媒、溶解或稀释的容积、浓度和滴速、配伍变化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52E45" w:rsidRPr="00B976F7" w:rsidTr="00452E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0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（3）提供关于药品使用、贮存、运输、携带包装的方便性的信息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52E45" w:rsidRPr="00B976F7" w:rsidTr="00452E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823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药物信息中心的管理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分类编目，订购，工作记录，存档，出版发行</w:t>
            </w:r>
          </w:p>
        </w:tc>
        <w:tc>
          <w:tcPr>
            <w:tcW w:w="1016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10C4" w:rsidRPr="00B976F7" w:rsidTr="00F82F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1029"/>
        </w:trPr>
        <w:tc>
          <w:tcPr>
            <w:tcW w:w="1172" w:type="dxa"/>
            <w:vMerge w:val="restart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七、用药指 导</w:t>
            </w:r>
          </w:p>
        </w:tc>
        <w:tc>
          <w:tcPr>
            <w:tcW w:w="1860" w:type="dxa"/>
            <w:vMerge w:val="restart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基本内容和方法</w:t>
            </w:r>
          </w:p>
        </w:tc>
        <w:tc>
          <w:tcPr>
            <w:tcW w:w="3795" w:type="dxa"/>
          </w:tcPr>
          <w:p w:rsidR="000F10C4" w:rsidRPr="00B976F7" w:rsidRDefault="000F10C4" w:rsidP="00F82FAF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（1）内容：注意事项、禁忌证、服药的适宜时间、适当的疗程、起效时间、过度治疗、潜在的不良反应</w:t>
            </w:r>
          </w:p>
        </w:tc>
        <w:tc>
          <w:tcPr>
            <w:tcW w:w="1016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10C4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（2）方法</w:t>
            </w:r>
          </w:p>
        </w:tc>
        <w:tc>
          <w:tcPr>
            <w:tcW w:w="1016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10C4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药品的正确使用 方法</w:t>
            </w: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（1）口服药的使用方法</w:t>
            </w:r>
          </w:p>
        </w:tc>
        <w:tc>
          <w:tcPr>
            <w:tcW w:w="1016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0F10C4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（2）外用药的使用方法</w:t>
            </w:r>
          </w:p>
        </w:tc>
        <w:tc>
          <w:tcPr>
            <w:tcW w:w="1016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0F10C4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（3）特殊剂型的使用方法</w:t>
            </w:r>
          </w:p>
        </w:tc>
        <w:tc>
          <w:tcPr>
            <w:tcW w:w="1016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0F10C4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 w:val="restart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八、治疗药 物监测</w:t>
            </w:r>
          </w:p>
        </w:tc>
        <w:tc>
          <w:tcPr>
            <w:tcW w:w="1860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1.概念</w:t>
            </w: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16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10C4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2.工作内容</w:t>
            </w: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16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10C4" w:rsidRPr="00B976F7" w:rsidTr="00A22A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2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3.适用范围</w:t>
            </w: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16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</w:tbl>
    <w:p w:rsidR="00572477" w:rsidRPr="00B976F7" w:rsidRDefault="00572477" w:rsidP="00B976F7">
      <w:pPr>
        <w:rPr>
          <w:rFonts w:asciiTheme="minorEastAsia" w:hAnsiTheme="minorEastAsia"/>
          <w:sz w:val="21"/>
          <w:szCs w:val="21"/>
          <w:lang w:eastAsia="zh-CN"/>
        </w:rPr>
      </w:pPr>
    </w:p>
    <w:p w:rsidR="0075778B" w:rsidRPr="00453CEE" w:rsidRDefault="00453CEE" w:rsidP="00453CEE"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 w:rsidRPr="00453CEE">
        <w:rPr>
          <w:rFonts w:asciiTheme="minorEastAsia" w:hAnsiTheme="minorEastAsia" w:hint="eastAsia"/>
          <w:b/>
          <w:sz w:val="21"/>
          <w:szCs w:val="21"/>
          <w:lang w:eastAsia="zh-CN"/>
        </w:rPr>
        <w:t>临床药物治疗学</w:t>
      </w:r>
    </w:p>
    <w:tbl>
      <w:tblPr>
        <w:tblW w:w="8127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5"/>
        <w:gridCol w:w="1842"/>
        <w:gridCol w:w="3828"/>
        <w:gridCol w:w="919"/>
        <w:gridCol w:w="73"/>
      </w:tblGrid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单 元</w:t>
            </w:r>
          </w:p>
        </w:tc>
        <w:tc>
          <w:tcPr>
            <w:tcW w:w="1842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细 目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ab/>
              <w:t>点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 求</w:t>
            </w:r>
          </w:p>
        </w:tc>
      </w:tr>
      <w:tr w:rsidR="000F6BCF" w:rsidRPr="00B976F7" w:rsidTr="008A5FD0">
        <w:trPr>
          <w:gridAfter w:val="1"/>
          <w:wAfter w:w="73" w:type="dxa"/>
          <w:trHeight w:hRule="exact" w:val="1008"/>
        </w:trPr>
        <w:tc>
          <w:tcPr>
            <w:tcW w:w="1465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一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药物治疗的一般原则</w:t>
            </w:r>
          </w:p>
        </w:tc>
        <w:tc>
          <w:tcPr>
            <w:tcW w:w="1842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药物治疗方案制定的一般原则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药物治疗安全性、有效性、经济性与规范性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8A5FD0">
        <w:trPr>
          <w:gridAfter w:val="1"/>
          <w:wAfter w:w="73" w:type="dxa"/>
          <w:trHeight w:hRule="exact" w:val="428"/>
        </w:trPr>
        <w:tc>
          <w:tcPr>
            <w:tcW w:w="1465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二、药物治疗的基本过程</w:t>
            </w: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药物治疗方案的确定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（1）治疗药物选择的基本原则及方法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0F6BCF" w:rsidRPr="00B976F7" w:rsidTr="00453CEE">
        <w:trPr>
          <w:gridAfter w:val="1"/>
          <w:wAfter w:w="73" w:type="dxa"/>
          <w:trHeight w:hRule="exact" w:val="624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（2）给药方案制定和调整的基本原则及方法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三、药物不良反应</w:t>
            </w: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基本知识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（1）不良反应的定义及分型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0F6BCF" w:rsidRPr="00B976F7" w:rsidTr="00AF7DF3">
        <w:trPr>
          <w:gridAfter w:val="1"/>
          <w:wAfter w:w="73" w:type="dxa"/>
          <w:trHeight w:hRule="exact" w:val="1460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AF7DF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（2）各种不良反应的发生原因及临床特征。副作用、毒性反应、首剂效应、变态反应、遗传药理学不良反应；继发反应、撤药反应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453CEE">
        <w:trPr>
          <w:gridAfter w:val="1"/>
          <w:wAfter w:w="73" w:type="dxa"/>
          <w:trHeight w:hRule="exact" w:val="2030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68281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（3）不良反应的诱发因素，包括药物因素：药物本身的作用、药物不良相互作用、与制剂相关的不良反应；非药物因素：病人的内在因素（年龄、性别、遗传、感应性、疾病）、外在因素（如环境）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（4）预防原则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监测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（1）监测的目的和流程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A430FA">
        <w:trPr>
          <w:gridAfter w:val="1"/>
          <w:wAfter w:w="73" w:type="dxa"/>
          <w:trHeight w:hRule="exact" w:val="73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（2）监测的方法如自愿报告系统、医院集中监测系统，对重点药品进行监测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（3）程度分级标准：轻度、中度、重度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453CEE">
        <w:trPr>
          <w:gridAfter w:val="1"/>
          <w:wAfter w:w="73" w:type="dxa"/>
          <w:trHeight w:hRule="exact" w:val="734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（4）因果关系评价原则：肯定、很可能、可能、可疑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（5）报告范围：新药、老药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（6）不良反应的通报和药物警戒信号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信息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（1）来源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（2）种类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药源性疾病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（1）药源性疾病的概念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EC41DF">
        <w:trPr>
          <w:gridAfter w:val="1"/>
          <w:wAfter w:w="73" w:type="dxa"/>
          <w:trHeight w:hRule="exact" w:val="946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（2）常用药品的主要不良反应与常用药物 致常见药源性疾病发生原因、临床特点、防治原则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药物流行病学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基本概念、研究方法、实施应用的价值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6844A9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四、药物相互作用</w:t>
            </w:r>
          </w:p>
        </w:tc>
        <w:tc>
          <w:tcPr>
            <w:tcW w:w="1842" w:type="dxa"/>
            <w:vMerge w:val="restart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1.药动学方面的相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互作用</w:t>
            </w:r>
          </w:p>
        </w:tc>
        <w:tc>
          <w:tcPr>
            <w:tcW w:w="3828" w:type="dxa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（1）吸收过程的药物相互作用</w:t>
            </w:r>
          </w:p>
        </w:tc>
        <w:tc>
          <w:tcPr>
            <w:tcW w:w="919" w:type="dxa"/>
          </w:tcPr>
          <w:p w:rsidR="006844A9" w:rsidRPr="00B976F7" w:rsidRDefault="006844A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6844A9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（2）分布过程的药物相互作用</w:t>
            </w:r>
          </w:p>
        </w:tc>
        <w:tc>
          <w:tcPr>
            <w:tcW w:w="919" w:type="dxa"/>
          </w:tcPr>
          <w:p w:rsidR="006844A9" w:rsidRPr="00B976F7" w:rsidRDefault="006844A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（3）代谢过程的药物相互作用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（4）排泄过程的药物相互作用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6844A9" w:rsidRPr="00B976F7" w:rsidTr="00EC41DF">
        <w:trPr>
          <w:gridAfter w:val="1"/>
          <w:wAfter w:w="73" w:type="dxa"/>
          <w:trHeight w:hRule="exact" w:val="676"/>
        </w:trPr>
        <w:tc>
          <w:tcPr>
            <w:tcW w:w="1465" w:type="dxa"/>
            <w:vMerge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2.药效学方面的相互作用</w:t>
            </w:r>
          </w:p>
        </w:tc>
        <w:tc>
          <w:tcPr>
            <w:tcW w:w="3828" w:type="dxa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（1）作用于同一部位或受体的协同作用和拮抗作用</w:t>
            </w:r>
          </w:p>
        </w:tc>
        <w:tc>
          <w:tcPr>
            <w:tcW w:w="919" w:type="dxa"/>
          </w:tcPr>
          <w:p w:rsidR="006844A9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EC41DF">
        <w:trPr>
          <w:gridAfter w:val="1"/>
          <w:wAfter w:w="73" w:type="dxa"/>
          <w:trHeight w:hRule="exact" w:val="699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（2）作用于不同部位的协同作用和拮抗作用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391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（3）对作用部位的增敏作用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五、特殊人群用药</w:t>
            </w: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1.妊娠妇女用药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（1）妊娠期药动学特点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（2）药物通过胎盘的影响因素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（3）药物对妊娠期不同阶段胎儿的影响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（4）药物妊娠毒性分级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（5）妊娠期用药原则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 w:rsid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哺乳期妇女用药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（1）药物的乳汁分泌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439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（2）哺乳期合理用药原则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3.新生儿用药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（1）新生儿药动学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（2）药物对新生儿的不良反应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（3）合理用药原则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（4）剂量计算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4.儿童用药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（1）儿童药效学方面的改变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（2）儿童药动学方面的改变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（3）儿童用药的一般原则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（4）剂量计算方法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5.老年人用药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（1）老年人药效学方面的改变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（2）老年人药动学方面的改变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（3）老年人用药的一般原则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682814">
        <w:trPr>
          <w:gridAfter w:val="1"/>
          <w:wAfter w:w="73" w:type="dxa"/>
          <w:trHeight w:hRule="exact" w:val="617"/>
        </w:trPr>
        <w:tc>
          <w:tcPr>
            <w:tcW w:w="1465" w:type="dxa"/>
            <w:vMerge w:val="restart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六、疾病对药物作用的影响</w:t>
            </w:r>
          </w:p>
        </w:tc>
        <w:tc>
          <w:tcPr>
            <w:tcW w:w="1842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1.肝脏疾病对药物作用影响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肝病患者的药物应用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2.肾脏疾病对药物作用影响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（1）影响药物肾脏排泄量的因素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46B3" w:rsidRPr="00B976F7" w:rsidTr="008A5FD0">
        <w:trPr>
          <w:gridAfter w:val="1"/>
          <w:wAfter w:w="73" w:type="dxa"/>
          <w:trHeight w:hRule="exact" w:val="43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（2）肾病时的给药方案调整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七、呼吸系统常见病的药物治疗</w:t>
            </w:r>
          </w:p>
        </w:tc>
        <w:tc>
          <w:tcPr>
            <w:tcW w:w="1842" w:type="dxa"/>
            <w:vMerge w:val="restart"/>
          </w:tcPr>
          <w:p w:rsidR="00AF46B3" w:rsidRPr="00B976F7" w:rsidRDefault="00EC41D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  <w:r w:rsidR="00AF46B3" w:rsidRPr="00B976F7">
              <w:rPr>
                <w:rFonts w:asciiTheme="minorEastAsia" w:hAnsiTheme="minorEastAsia" w:hint="eastAsia"/>
                <w:sz w:val="21"/>
                <w:szCs w:val="21"/>
              </w:rPr>
              <w:t>急性上呼吸道感染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（1）治疗原则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8A5FD0">
        <w:trPr>
          <w:gridAfter w:val="1"/>
          <w:wAfter w:w="73" w:type="dxa"/>
          <w:trHeight w:hRule="exact" w:val="464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（2）治疗药物选择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46B3" w:rsidRPr="00B976F7" w:rsidRDefault="00EC41D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2.</w:t>
            </w:r>
            <w:r w:rsidR="00AF46B3" w:rsidRPr="00B976F7">
              <w:rPr>
                <w:rFonts w:asciiTheme="minorEastAsia" w:hAnsiTheme="minorEastAsia" w:hint="eastAsia"/>
                <w:sz w:val="21"/>
                <w:szCs w:val="21"/>
              </w:rPr>
              <w:t>肺炎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（1）肺炎的分类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46B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（2）抗菌药物的合理应用原则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AF46B3" w:rsidRPr="00B976F7" w:rsidTr="008A5FD0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（3）社区获得性肺炎治疗药物的选择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（4）医院获得性肺炎治疗药物的选择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46B3" w:rsidRPr="00B976F7" w:rsidRDefault="007B263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  <w:r w:rsidR="00AF46B3" w:rsidRPr="00B976F7">
              <w:rPr>
                <w:rFonts w:asciiTheme="minorEastAsia" w:hAnsiTheme="minorEastAsia" w:hint="eastAsia"/>
                <w:sz w:val="21"/>
                <w:szCs w:val="21"/>
              </w:rPr>
              <w:t>支气管哮喘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（1）哮喘的分期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（3）急性发作期用药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（4）慢性持续期治疗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（5）缓解期用药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（6）特殊患者用药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682814">
        <w:trPr>
          <w:trHeight w:hRule="exact" w:val="424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4.慢性阻塞性肺病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治疗药物的选用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5.肺结核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（1）临床表现与分型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46B3" w:rsidRPr="00B976F7" w:rsidTr="008A5FD0">
        <w:trPr>
          <w:trHeight w:hRule="exact" w:val="308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（3）药物选择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八、心血管系统常见病的药物治疗</w:t>
            </w: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1.原发性高血压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（1）高血压的定义和分类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（2）高血压一般治疗原则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（3）高血压药物治疗原则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（4）常用降压药物的分类及代表药物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（5）降压药物的选择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2.冠状动脉粥样硬化性心脏病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（1）心绞痛的药物治疗原则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（2）心绞痛发作期和缓解期的药物选择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（3）不稳定型心绞痛的药物选择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（4）心肌梗死的治疗原则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（5）急性心肌梗死溶栓治疗的药物选择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3.血脂异常和高脂蛋白血症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（1）高脂蛋白血症的分型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8A5FD0">
        <w:trPr>
          <w:trHeight w:hRule="exact" w:val="400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（2）血脂异常治疗药物的选择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4.心力衰竭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药物治疗机制及不同类型心衰的药物选择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5.心律失常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不同类型心律失常治疗药物的选择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九、神经系统常见病的药物治疗</w:t>
            </w: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1.缺血性脑血管病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（3）超早期的药物治疗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（4）急性期的药物治疗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（5）恢复期的药物治疗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2.出血性脑血管病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682814">
        <w:trPr>
          <w:trHeight w:hRule="exact" w:val="319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3.癫痫</w:t>
            </w:r>
          </w:p>
        </w:tc>
        <w:tc>
          <w:tcPr>
            <w:tcW w:w="3828" w:type="dxa"/>
          </w:tcPr>
          <w:p w:rsidR="005B6B13" w:rsidRPr="00B976F7" w:rsidRDefault="005B6B13" w:rsidP="0068281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（1)发病机</w:t>
            </w:r>
            <w:r w:rsidR="0068281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制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及临床特征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（2)治疗药物的选择和用药注意事项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4.帕金森病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（1)发病机</w:t>
            </w:r>
            <w:r w:rsidR="0068281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制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及临床特征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5.老年痴呆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（1)发病机</w:t>
            </w:r>
            <w:r w:rsidR="0068281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制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及临床特征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十、消化系统常见病的药物治疗</w:t>
            </w:r>
          </w:p>
        </w:tc>
        <w:tc>
          <w:tcPr>
            <w:tcW w:w="1842" w:type="dxa"/>
            <w:vMerge w:val="restart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1.消化性溃疡</w:t>
            </w: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（1）消化性溃疡的发病机</w:t>
            </w:r>
            <w:r w:rsidR="0068281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制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（2）消化性溃疡的药物治疗原则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682814">
        <w:trPr>
          <w:trHeight w:hRule="exact" w:val="595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（3）质子泵抑制剂的治疗机制和代表药物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（4）活动期溃疡的药物治疗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893CE5">
        <w:trPr>
          <w:trHeight w:hRule="exact" w:val="573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68281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（5）根除幽门螺杆菌的适应</w:t>
            </w:r>
            <w:r w:rsidR="0068281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证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和常用治疗方案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2.胃食管反流病</w:t>
            </w: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（1）胃食管反流病的药物治疗原则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893CE5">
        <w:trPr>
          <w:trHeight w:hRule="exact" w:val="600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（2）胃食管反流病治疗药物种类和各自特点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5B6B1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（3）控制发作治疗药物选择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十一、内分泌及代谢性疾病的药物治疗</w:t>
            </w: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1.甲状腺功能亢进症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（1）药物治疗机制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8A5FD0">
        <w:trPr>
          <w:trHeight w:hRule="exact" w:val="338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（2）治疗药物的选用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2.糖尿病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（3）常用降糖药的治疗机制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（4）2型糖尿病的药物治疗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（5）糖尿病合并妊娠的治疗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3.骨质疏松症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（2）不同类型骨质疏松症的药物选择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4.痛风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（2）痛风急性期和发作间期治疗药物的选择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373B7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E373B7" w:rsidRPr="00B976F7" w:rsidRDefault="00E373B7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十二、泌尿系统常见疾病的药物治疗</w:t>
            </w:r>
          </w:p>
        </w:tc>
        <w:tc>
          <w:tcPr>
            <w:tcW w:w="1842" w:type="dxa"/>
            <w:vMerge w:val="restart"/>
          </w:tcPr>
          <w:p w:rsidR="00E373B7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1.急性肾小球肾炎</w:t>
            </w:r>
          </w:p>
        </w:tc>
        <w:tc>
          <w:tcPr>
            <w:tcW w:w="3828" w:type="dxa"/>
          </w:tcPr>
          <w:p w:rsidR="00E373B7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E373B7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（2）药物治疗原则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（3）治疗药物的选择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2.慢性肾小球肾炎</w:t>
            </w: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（1）药物治疗机制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4714F2">
        <w:trPr>
          <w:trHeight w:hRule="exact" w:val="331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（2）常用抗高血压药的类别和代表药物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3.肾病综合征</w:t>
            </w: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（1）药物治疗原则和治疗目标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（2）药物治疗机制及治疗药物的选择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（3）肾病综合征中高脂血症的治疗方案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4.急性肾衰竭</w:t>
            </w: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（1）临床表现及治疗原则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5.慢性肾衰竭</w:t>
            </w: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（1）临床表现及治疗原则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5778B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5778B" w:rsidRPr="00B976F7" w:rsidRDefault="0075778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75778B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6.肾移植排异反应</w:t>
            </w:r>
          </w:p>
        </w:tc>
        <w:tc>
          <w:tcPr>
            <w:tcW w:w="3828" w:type="dxa"/>
          </w:tcPr>
          <w:p w:rsidR="0075778B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药物治疗原则及治疗药物的选择</w:t>
            </w:r>
          </w:p>
        </w:tc>
        <w:tc>
          <w:tcPr>
            <w:tcW w:w="992" w:type="dxa"/>
            <w:gridSpan w:val="2"/>
          </w:tcPr>
          <w:p w:rsidR="0075778B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75778B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5778B" w:rsidRPr="00B976F7" w:rsidRDefault="0075778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75778B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7.透析</w:t>
            </w:r>
          </w:p>
        </w:tc>
        <w:tc>
          <w:tcPr>
            <w:tcW w:w="3828" w:type="dxa"/>
          </w:tcPr>
          <w:p w:rsidR="0075778B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血液净化的方式、对药物作用的影响</w:t>
            </w:r>
          </w:p>
        </w:tc>
        <w:tc>
          <w:tcPr>
            <w:tcW w:w="992" w:type="dxa"/>
            <w:gridSpan w:val="2"/>
          </w:tcPr>
          <w:p w:rsidR="0075778B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7F6806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十三、血液系统疾病的药物治疗</w:t>
            </w:r>
          </w:p>
        </w:tc>
        <w:tc>
          <w:tcPr>
            <w:tcW w:w="1842" w:type="dxa"/>
            <w:vMerge w:val="restart"/>
          </w:tcPr>
          <w:p w:rsidR="007F6806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1.缺铁性贫血</w:t>
            </w:r>
          </w:p>
        </w:tc>
        <w:tc>
          <w:tcPr>
            <w:tcW w:w="3828" w:type="dxa"/>
          </w:tcPr>
          <w:p w:rsidR="007F6806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（1）药物治疗原则</w:t>
            </w:r>
          </w:p>
        </w:tc>
        <w:tc>
          <w:tcPr>
            <w:tcW w:w="992" w:type="dxa"/>
            <w:gridSpan w:val="2"/>
          </w:tcPr>
          <w:p w:rsidR="007F6806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7F6806" w:rsidRPr="00B976F7" w:rsidRDefault="002D3BE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2D3BEF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2D3BEF" w:rsidRPr="00B976F7" w:rsidRDefault="002D3BE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2D3BEF" w:rsidRPr="00B976F7" w:rsidRDefault="002D3BE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2D3BEF" w:rsidRPr="00B976F7" w:rsidRDefault="002D3BE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（3）治疗药物的相互作用</w:t>
            </w:r>
          </w:p>
        </w:tc>
        <w:tc>
          <w:tcPr>
            <w:tcW w:w="992" w:type="dxa"/>
            <w:gridSpan w:val="2"/>
          </w:tcPr>
          <w:p w:rsidR="002D3BEF" w:rsidRPr="00B976F7" w:rsidRDefault="002D3BE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D3BEF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2D3BEF" w:rsidRPr="00B976F7" w:rsidRDefault="002D3BE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2D3BEF" w:rsidRPr="00B976F7" w:rsidRDefault="002D3BE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2.再生障碍性贫血</w:t>
            </w:r>
          </w:p>
        </w:tc>
        <w:tc>
          <w:tcPr>
            <w:tcW w:w="3828" w:type="dxa"/>
          </w:tcPr>
          <w:p w:rsidR="002D3BEF" w:rsidRPr="00B976F7" w:rsidRDefault="002D3BE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2D3BEF" w:rsidRPr="00B976F7" w:rsidRDefault="002D3BE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（2）常用药物作用特点</w:t>
            </w:r>
          </w:p>
        </w:tc>
        <w:tc>
          <w:tcPr>
            <w:tcW w:w="992" w:type="dxa"/>
            <w:gridSpan w:val="2"/>
          </w:tcPr>
          <w:p w:rsidR="00AC73A2" w:rsidRPr="00B976F7" w:rsidRDefault="002D3BE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3.巨幼细胞性贫血</w:t>
            </w: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（2）药物治疗原则</w:t>
            </w:r>
          </w:p>
        </w:tc>
        <w:tc>
          <w:tcPr>
            <w:tcW w:w="992" w:type="dxa"/>
            <w:gridSpan w:val="2"/>
          </w:tcPr>
          <w:p w:rsidR="00AC73A2" w:rsidRPr="00B976F7" w:rsidRDefault="002D3BE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（3）治疗药物的选择</w:t>
            </w:r>
          </w:p>
        </w:tc>
        <w:tc>
          <w:tcPr>
            <w:tcW w:w="992" w:type="dxa"/>
            <w:gridSpan w:val="2"/>
          </w:tcPr>
          <w:p w:rsidR="00AC73A2" w:rsidRPr="00B976F7" w:rsidRDefault="002D3BE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（4）治疗药物的相互作用</w:t>
            </w:r>
          </w:p>
        </w:tc>
        <w:tc>
          <w:tcPr>
            <w:tcW w:w="992" w:type="dxa"/>
            <w:gridSpan w:val="2"/>
          </w:tcPr>
          <w:p w:rsidR="00AC73A2" w:rsidRPr="00B976F7" w:rsidRDefault="002D3BE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9C1C23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十四、恶性肿瘤的药物治疗</w:t>
            </w:r>
          </w:p>
        </w:tc>
        <w:tc>
          <w:tcPr>
            <w:tcW w:w="1842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1.概论</w:t>
            </w: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常用抗肿瘤药物及其应用原则</w:t>
            </w:r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9C1C2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2.肺癌</w:t>
            </w: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治疗原则及药物治疗</w:t>
            </w:r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9C1C23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3.乳腺癌</w:t>
            </w: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治疗原则及药物治疗</w:t>
            </w:r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9C1C23" w:rsidRPr="00B976F7" w:rsidTr="004714F2">
        <w:trPr>
          <w:trHeight w:hRule="exact" w:val="301"/>
        </w:trPr>
        <w:tc>
          <w:tcPr>
            <w:tcW w:w="1465" w:type="dxa"/>
            <w:vMerge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4.白血病</w:t>
            </w: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治疗原则及药物治疗</w:t>
            </w:r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9C1C23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十五、常见自身免疫性疾病的药物治疗</w:t>
            </w:r>
          </w:p>
        </w:tc>
        <w:tc>
          <w:tcPr>
            <w:tcW w:w="1842" w:type="dxa"/>
            <w:vMerge w:val="restart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1.类风湿关节炎</w:t>
            </w: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（1）抗类风湿药物的分类</w:t>
            </w:r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9C1C23" w:rsidRPr="00B976F7" w:rsidTr="009C1C23">
        <w:trPr>
          <w:trHeight w:hRule="exact" w:val="594"/>
        </w:trPr>
        <w:tc>
          <w:tcPr>
            <w:tcW w:w="1465" w:type="dxa"/>
            <w:vMerge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（2）常用NSAIDs类药物的用法及不良反应</w:t>
            </w:r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8A5FD0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8A5FD0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（3）常用的药物治疗方案</w:t>
            </w:r>
          </w:p>
        </w:tc>
        <w:tc>
          <w:tcPr>
            <w:tcW w:w="992" w:type="dxa"/>
            <w:gridSpan w:val="2"/>
          </w:tcPr>
          <w:p w:rsidR="008A5FD0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8A5FD0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8A5FD0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（4）治疗药物的相互作用</w:t>
            </w:r>
          </w:p>
        </w:tc>
        <w:tc>
          <w:tcPr>
            <w:tcW w:w="992" w:type="dxa"/>
            <w:gridSpan w:val="2"/>
          </w:tcPr>
          <w:p w:rsidR="008A5FD0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7F6806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2.系统性红斑狼疮</w:t>
            </w:r>
          </w:p>
        </w:tc>
        <w:tc>
          <w:tcPr>
            <w:tcW w:w="3828" w:type="dxa"/>
          </w:tcPr>
          <w:p w:rsidR="007F6806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药物治疗原则与方法</w:t>
            </w:r>
          </w:p>
        </w:tc>
        <w:tc>
          <w:tcPr>
            <w:tcW w:w="992" w:type="dxa"/>
            <w:gridSpan w:val="2"/>
          </w:tcPr>
          <w:p w:rsidR="007F6806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10D74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十六、病毒性疾病的药物治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疗</w:t>
            </w:r>
          </w:p>
        </w:tc>
        <w:tc>
          <w:tcPr>
            <w:tcW w:w="1842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lastRenderedPageBreak/>
              <w:t>1.病毒性肝炎</w:t>
            </w: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10D74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（2）慢性肝炎的抗病毒治疗药物选择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10D74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2.艾滋病</w:t>
            </w: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10D74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（2）艾滋病的抗病毒治疗药物选择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10D74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3.带状疱疹</w:t>
            </w: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（1）治疗机制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10D74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（2）带状疱疹神经痛的治疗药物选择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10D74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（3）急性带状疱疹治疗药物选择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B976F7" w:rsidRPr="00B976F7" w:rsidTr="008A5FD0">
        <w:trPr>
          <w:trHeight w:hRule="exact" w:val="262"/>
        </w:trPr>
        <w:tc>
          <w:tcPr>
            <w:tcW w:w="1465" w:type="dxa"/>
            <w:vMerge w:val="restart"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十七、精神病的药物治疗</w:t>
            </w:r>
          </w:p>
        </w:tc>
        <w:tc>
          <w:tcPr>
            <w:tcW w:w="1842" w:type="dxa"/>
            <w:vMerge w:val="restart"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1.精神分裂症</w:t>
            </w:r>
          </w:p>
        </w:tc>
        <w:tc>
          <w:tcPr>
            <w:tcW w:w="3828" w:type="dxa"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（1）发病机制及临床表现特点</w:t>
            </w:r>
          </w:p>
        </w:tc>
        <w:tc>
          <w:tcPr>
            <w:tcW w:w="992" w:type="dxa"/>
            <w:gridSpan w:val="2"/>
          </w:tcPr>
          <w:p w:rsidR="00B976F7" w:rsidRDefault="00B976F7" w:rsidP="004601F9">
            <w:pPr>
              <w:jc w:val="center"/>
            </w:pPr>
            <w:r w:rsidRPr="000C06BC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B976F7" w:rsidRPr="00B976F7" w:rsidTr="008A5FD0">
        <w:trPr>
          <w:trHeight w:hRule="exact" w:val="262"/>
        </w:trPr>
        <w:tc>
          <w:tcPr>
            <w:tcW w:w="1465" w:type="dxa"/>
            <w:vMerge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（2）治疗原则及治疗药物选择</w:t>
            </w:r>
          </w:p>
        </w:tc>
        <w:tc>
          <w:tcPr>
            <w:tcW w:w="992" w:type="dxa"/>
            <w:gridSpan w:val="2"/>
          </w:tcPr>
          <w:p w:rsidR="00B976F7" w:rsidRDefault="00B976F7" w:rsidP="004601F9">
            <w:pPr>
              <w:jc w:val="center"/>
            </w:pPr>
            <w:r w:rsidRPr="000C06BC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B976F7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2.焦虑症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（1）发病机制及临床表现特点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6F7" w:rsidRDefault="00B976F7" w:rsidP="004601F9">
            <w:pPr>
              <w:jc w:val="center"/>
            </w:pPr>
            <w:r w:rsidRPr="000C06BC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10D74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（2）治疗原则及治疗药物选择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5CFC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3.情感性精神障碍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（1）发病机制及临床表现特点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Default="00AF5CFC" w:rsidP="004601F9">
            <w:pPr>
              <w:jc w:val="center"/>
            </w:pPr>
            <w:r w:rsidRPr="00491464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5CFC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（2）治疗原则及治疗药物选择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Default="00AF5CFC" w:rsidP="004601F9">
            <w:pPr>
              <w:jc w:val="center"/>
            </w:pPr>
            <w:r w:rsidRPr="00491464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5CFC" w:rsidRPr="00B976F7" w:rsidTr="009C1C23">
        <w:trPr>
          <w:trHeight w:hRule="exact" w:val="262"/>
        </w:trPr>
        <w:tc>
          <w:tcPr>
            <w:tcW w:w="1465" w:type="dxa"/>
            <w:vMerge w:val="restart"/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十八、疼痛的药物治疗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1.疼痛的原因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1.疼痛的原因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Default="00AF5CFC" w:rsidP="004601F9">
            <w:pPr>
              <w:jc w:val="center"/>
            </w:pPr>
            <w:r w:rsidRPr="00491464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5CFC" w:rsidRPr="00B976F7" w:rsidTr="009C1C23">
        <w:trPr>
          <w:trHeight w:hRule="exact" w:val="262"/>
        </w:trPr>
        <w:tc>
          <w:tcPr>
            <w:tcW w:w="1465" w:type="dxa"/>
            <w:vMerge/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2.疼痛分级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2.疼痛的分级与一般评估方法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CFC" w:rsidRDefault="00AF5CFC" w:rsidP="004601F9">
            <w:pPr>
              <w:jc w:val="center"/>
            </w:pPr>
            <w:r w:rsidRPr="00491464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3718F" w:rsidRPr="00B976F7" w:rsidTr="009C1C23">
        <w:trPr>
          <w:trHeight w:hRule="exact" w:val="262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3.疼痛的治疗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3.疼痛的药物治疗原则与选择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AF5CFC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F5CFC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3718F" w:rsidRPr="00B976F7" w:rsidTr="00453CEE">
        <w:trPr>
          <w:trHeight w:hRule="exact" w:val="262"/>
        </w:trPr>
        <w:tc>
          <w:tcPr>
            <w:tcW w:w="1465" w:type="dxa"/>
            <w:vMerge w:val="restart"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十九、中毒解救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1</w:t>
            </w:r>
            <w:r w:rsid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催眠药、镇静药、阿片类及其它常用药物中毒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（1）中毒药物确认的方法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3718F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（2）急性中毒特征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3718F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（3）救治措施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3718F" w:rsidRPr="00B976F7" w:rsidTr="004210D8">
        <w:trPr>
          <w:trHeight w:hRule="exact" w:val="601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（4）常用解毒药和拮抗药的作用原理、选择和临床应用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53718F" w:rsidRPr="00B976F7" w:rsidTr="002B057C">
        <w:trPr>
          <w:trHeight w:hRule="exact" w:val="1995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210D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2</w:t>
            </w:r>
            <w:r w:rsid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有机磷、香豆素类杀鼠药、氟乙酰胺、氰化物、磷化锌以及各种重金属中毒时的解毒药和拮抗药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中毒表现、治疗原则及治疗药物选择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3718F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一般救治措施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（1）催吐药、泻药的选择应用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3718F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（2）毒物吸附及阻滞吸收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53718F" w:rsidRPr="00B976F7" w:rsidTr="00453CEE">
        <w:trPr>
          <w:trHeight w:hRule="exact" w:val="262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（3）体内药物的加速排除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53718F" w:rsidRPr="00B976F7" w:rsidTr="004210D8">
        <w:trPr>
          <w:trHeight w:hRule="exact" w:val="619"/>
        </w:trPr>
        <w:tc>
          <w:tcPr>
            <w:tcW w:w="1465" w:type="dxa"/>
            <w:vMerge/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（4）解毒药和拮抗药的选择和应用及作用原理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8F" w:rsidRPr="00B976F7" w:rsidRDefault="0053718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</w:tbl>
    <w:p w:rsidR="00CB22F1" w:rsidRDefault="00226D54" w:rsidP="00B976F7">
      <w:pPr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      </w:t>
      </w:r>
    </w:p>
    <w:p w:rsidR="00226D54" w:rsidRPr="00226D54" w:rsidRDefault="00226D54" w:rsidP="00226D54"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 w:rsidRPr="00226D54">
        <w:rPr>
          <w:rFonts w:asciiTheme="minorEastAsia" w:hAnsiTheme="minorEastAsia" w:hint="eastAsia"/>
          <w:b/>
          <w:sz w:val="21"/>
          <w:szCs w:val="21"/>
          <w:lang w:eastAsia="zh-CN"/>
        </w:rPr>
        <w:t>专业进展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2"/>
        <w:gridCol w:w="1860"/>
        <w:gridCol w:w="3795"/>
        <w:gridCol w:w="1021"/>
      </w:tblGrid>
      <w:tr w:rsidR="00CB22F1" w:rsidRPr="0049210B" w:rsidTr="00226D54">
        <w:trPr>
          <w:trHeight w:hRule="exact" w:val="262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CF5D7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CF5D7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CF5D7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CF5D7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 w:rsidR="00CB22F1" w:rsidRPr="0049210B" w:rsidTr="00B62406">
        <w:trPr>
          <w:trHeight w:hRule="exact" w:val="687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一、治疗药物评价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1</w:t>
            </w:r>
            <w:r w:rsidR="006844A9"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治疗药物的有效性评价原则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药效学、药动学和临床疗效评价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49210B" w:rsidTr="00226D54">
        <w:trPr>
          <w:trHeight w:hRule="exact" w:val="523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2</w:t>
            </w:r>
            <w:r w:rsidR="006844A9"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治疗药物的安全</w:t>
            </w:r>
          </w:p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性评价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安全性评价的重要性和内容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49210B" w:rsidTr="0049210B">
        <w:trPr>
          <w:trHeight w:hRule="exact" w:val="688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3</w:t>
            </w:r>
            <w:r w:rsidR="006844A9"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治疗药物的药物经济学评价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（1）药物经济学定义及其在药物评价中的</w:t>
            </w:r>
          </w:p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作用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49210B" w:rsidTr="004714F2">
        <w:trPr>
          <w:trHeight w:hRule="exact" w:val="879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（2）评价方法：最小成本分析、成本效果分析法、成本效用分析、成本效益分析法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（3）研究步骤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4</w:t>
            </w:r>
            <w:r w:rsidR="006844A9" w:rsidRPr="0049210B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49210B">
              <w:rPr>
                <w:rFonts w:asciiTheme="minorEastAsia" w:hAnsiTheme="minorEastAsia"/>
                <w:sz w:val="21"/>
                <w:szCs w:val="21"/>
              </w:rPr>
              <w:t>药物利用研究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（1）基本概念、分类、方法和应用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（2）药物利用的影响因素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6844A9" w:rsidRPr="0049210B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49210B">
              <w:rPr>
                <w:rFonts w:asciiTheme="minorEastAsia" w:hAnsiTheme="minorEastAsia"/>
                <w:sz w:val="21"/>
                <w:szCs w:val="21"/>
              </w:rPr>
              <w:t>生命质量评价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生命质量的含义与评价内容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49210B" w:rsidTr="00B62406">
        <w:trPr>
          <w:trHeight w:hRule="exact" w:val="620"/>
        </w:trPr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7D4E3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6</w:t>
            </w:r>
            <w:r w:rsidR="006844A9"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治疗药物品种的质量评价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中国药品的质量现状，关注的要点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49210B" w:rsidTr="00226D54">
        <w:trPr>
          <w:trHeight w:hRule="exact" w:val="322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二、时辰药理学及其临床应用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6844A9" w:rsidRPr="0049210B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49210B">
              <w:rPr>
                <w:rFonts w:asciiTheme="minorEastAsia" w:hAnsiTheme="minorEastAsia"/>
                <w:sz w:val="21"/>
                <w:szCs w:val="21"/>
              </w:rPr>
              <w:t>时辰药理学概述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定义、研究内容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49210B" w:rsidTr="00226D54">
        <w:trPr>
          <w:trHeight w:hRule="exact" w:val="307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6844A9" w:rsidRPr="0049210B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49210B">
              <w:rPr>
                <w:rFonts w:asciiTheme="minorEastAsia" w:hAnsiTheme="minorEastAsia"/>
                <w:sz w:val="21"/>
                <w:szCs w:val="21"/>
              </w:rPr>
              <w:t>机体节律性的影响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机体节律性对药动学的影响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机体节律性对药效学的影响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49210B" w:rsidTr="00226D54">
        <w:trPr>
          <w:trHeight w:hRule="exact" w:val="293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三、药物基因组学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1.药物基因组学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基本概念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2.基因多态性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药物代谢酶与转运体的基因多态性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49210B" w:rsidTr="00DA6F98">
        <w:trPr>
          <w:trHeight w:hRule="exact" w:val="664"/>
        </w:trPr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3.在个体化给药中的应用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基因剂量效应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49210B" w:rsidTr="0049210B">
        <w:trPr>
          <w:trHeight w:hRule="exact" w:val="717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四、群体药代动力学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研究内容与意义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五、循证医学与药物治疗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1.循证医学的基本知识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（1）概念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（2）循证医学研究的基本步骤与方法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49210B" w:rsidTr="00226D54">
        <w:trPr>
          <w:trHeight w:hRule="exact" w:val="276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（3）循证医学在药物治疗决策中的应用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2.荟萃分析与循证医</w:t>
            </w:r>
          </w:p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学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（1）荟萃分析的概念与方法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49210B" w:rsidTr="0049210B">
        <w:trPr>
          <w:trHeight w:hRule="exact" w:val="346"/>
        </w:trPr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（2）循证医学的局限性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49210B" w:rsidTr="00226D54">
        <w:trPr>
          <w:trHeight w:hRule="exact" w:val="262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六、继续教育</w:t>
            </w: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1.中国药学杂志继续教育栏目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49210B" w:rsidTr="00C7546B">
        <w:trPr>
          <w:trHeight w:hRule="exact" w:val="490"/>
        </w:trPr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CB22F1" w:rsidP="004921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  <w:lang w:eastAsia="zh-CN"/>
              </w:rPr>
              <w:t>2.中国医院药学杂志继续教育栏目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CB22F1" w:rsidRPr="0049210B" w:rsidRDefault="000165AD" w:rsidP="0049210B">
            <w:pPr>
              <w:rPr>
                <w:rFonts w:asciiTheme="minorEastAsia" w:hAnsiTheme="minorEastAsia"/>
                <w:sz w:val="21"/>
                <w:szCs w:val="21"/>
              </w:rPr>
            </w:pPr>
            <w:r w:rsidRPr="0049210B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</w:tbl>
    <w:p w:rsidR="000165AD" w:rsidRPr="00B976F7" w:rsidRDefault="000165AD" w:rsidP="00B976F7">
      <w:pPr>
        <w:rPr>
          <w:rFonts w:asciiTheme="minorEastAsia" w:hAnsiTheme="minorEastAsia"/>
          <w:sz w:val="21"/>
          <w:szCs w:val="21"/>
        </w:rPr>
      </w:pPr>
    </w:p>
    <w:sectPr w:rsidR="000165AD" w:rsidRPr="00B976F7" w:rsidSect="00CB2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20" w:h="14580"/>
      <w:pgMar w:top="780" w:right="1120" w:bottom="340" w:left="1120" w:header="0" w:footer="1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3A" w:rsidRDefault="00361B3A" w:rsidP="00CB22F1">
      <w:pPr>
        <w:spacing w:after="0" w:line="240" w:lineRule="auto"/>
      </w:pPr>
      <w:r>
        <w:separator/>
      </w:r>
    </w:p>
  </w:endnote>
  <w:endnote w:type="continuationSeparator" w:id="0">
    <w:p w:rsidR="00361B3A" w:rsidRDefault="00361B3A" w:rsidP="00CB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B4" w:rsidRDefault="00D230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14" w:rsidRDefault="00012AC0">
    <w:pPr>
      <w:spacing w:after="0" w:line="40" w:lineRule="exact"/>
      <w:rPr>
        <w:sz w:val="4"/>
        <w:szCs w:val="4"/>
      </w:rPr>
    </w:pPr>
    <w:r w:rsidRPr="00012A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5.6pt;margin-top:699.45pt;width:44pt;height:14pt;z-index:-251658752;mso-position-horizontal-relative:page;mso-position-vertical-relative:page" filled="f" stroked="f">
          <v:textbox style="mso-next-textbox:#_x0000_s1025" inset="0,0,0,0">
            <w:txbxContent>
              <w:p w:rsidR="00682814" w:rsidRDefault="00682814">
                <w:pPr>
                  <w:spacing w:after="0" w:line="260" w:lineRule="exact"/>
                  <w:ind w:left="20" w:right="-56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t xml:space="preserve">第 </w:t>
                </w:r>
                <w:r w:rsidR="00012AC0">
                  <w:fldChar w:fldCharType="begin"/>
                </w: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instrText xml:space="preserve"> PAGE </w:instrText>
                </w:r>
                <w:r w:rsidR="00012AC0">
                  <w:fldChar w:fldCharType="separate"/>
                </w:r>
                <w:r w:rsidR="00D230B4">
                  <w:rPr>
                    <w:rFonts w:ascii="宋体" w:eastAsia="宋体" w:hAnsi="宋体" w:cs="宋体"/>
                    <w:noProof/>
                    <w:position w:val="-2"/>
                    <w:sz w:val="24"/>
                    <w:szCs w:val="24"/>
                  </w:rPr>
                  <w:t>1</w:t>
                </w:r>
                <w:r w:rsidR="00012AC0">
                  <w:fldChar w:fldCharType="end"/>
                </w: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t xml:space="preserve"> 页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B4" w:rsidRDefault="00D230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3A" w:rsidRDefault="00361B3A" w:rsidP="00CB22F1">
      <w:pPr>
        <w:spacing w:after="0" w:line="240" w:lineRule="auto"/>
      </w:pPr>
      <w:r>
        <w:separator/>
      </w:r>
    </w:p>
  </w:footnote>
  <w:footnote w:type="continuationSeparator" w:id="0">
    <w:p w:rsidR="00361B3A" w:rsidRDefault="00361B3A" w:rsidP="00CB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B4" w:rsidRDefault="00D230B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B4" w:rsidRDefault="00D230B4">
    <w:pPr>
      <w:pStyle w:val="a7"/>
    </w:pPr>
    <w:r>
      <w:rPr>
        <w:noProof/>
        <w:lang w:eastAsia="zh-CN"/>
      </w:rPr>
      <w:drawing>
        <wp:inline distT="0" distB="0" distL="0" distR="0">
          <wp:extent cx="952500" cy="28575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 w:rsidRPr="0035596A">
      <w:rPr>
        <w:rFonts w:ascii="宋体" w:hAnsi="宋体" w:hint="eastAsia"/>
      </w:rPr>
      <w:t xml:space="preserve">　　</w:t>
    </w:r>
    <w:r>
      <w:rPr>
        <w:rFonts w:ascii="宋体" w:hAnsi="宋体"/>
      </w:rPr>
      <w:t xml:space="preserve">        </w:t>
    </w:r>
    <w:hyperlink r:id="rId2" w:history="1">
      <w:r w:rsidRPr="0035596A">
        <w:rPr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</w:t>
    </w:r>
    <w:r>
      <w:rPr>
        <w:rFonts w:ascii="宋体" w:hAnsi="宋体"/>
      </w:rPr>
      <w:t>DL</w:t>
    </w:r>
    <w:r>
      <w:rPr>
        <w:rFonts w:ascii="宋体" w:hAnsi="宋体" w:hint="eastAsia"/>
      </w:rPr>
      <w:t>）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B4" w:rsidRDefault="00D230B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B22F1"/>
    <w:rsid w:val="00012AC0"/>
    <w:rsid w:val="000165AD"/>
    <w:rsid w:val="00026451"/>
    <w:rsid w:val="000B2997"/>
    <w:rsid w:val="000C3DA0"/>
    <w:rsid w:val="000F10C4"/>
    <w:rsid w:val="000F6BCF"/>
    <w:rsid w:val="0012046C"/>
    <w:rsid w:val="00155548"/>
    <w:rsid w:val="001B5CC1"/>
    <w:rsid w:val="00224FD7"/>
    <w:rsid w:val="00225961"/>
    <w:rsid w:val="00226D54"/>
    <w:rsid w:val="002B057C"/>
    <w:rsid w:val="002D1C2E"/>
    <w:rsid w:val="002D3BEF"/>
    <w:rsid w:val="002E7AD2"/>
    <w:rsid w:val="00343FFD"/>
    <w:rsid w:val="00361B3A"/>
    <w:rsid w:val="00365246"/>
    <w:rsid w:val="004210D8"/>
    <w:rsid w:val="004358A2"/>
    <w:rsid w:val="00452E45"/>
    <w:rsid w:val="00453CEE"/>
    <w:rsid w:val="004601F9"/>
    <w:rsid w:val="004714F2"/>
    <w:rsid w:val="0049210B"/>
    <w:rsid w:val="004B3396"/>
    <w:rsid w:val="004F5CB7"/>
    <w:rsid w:val="0053718F"/>
    <w:rsid w:val="005540BD"/>
    <w:rsid w:val="00572477"/>
    <w:rsid w:val="005B6B13"/>
    <w:rsid w:val="00603AA2"/>
    <w:rsid w:val="006232A2"/>
    <w:rsid w:val="00682814"/>
    <w:rsid w:val="006842DA"/>
    <w:rsid w:val="006844A9"/>
    <w:rsid w:val="006B0F11"/>
    <w:rsid w:val="006B4E72"/>
    <w:rsid w:val="006E1508"/>
    <w:rsid w:val="006F3809"/>
    <w:rsid w:val="00743ECB"/>
    <w:rsid w:val="0075778B"/>
    <w:rsid w:val="007B2631"/>
    <w:rsid w:val="007D4E37"/>
    <w:rsid w:val="007F511E"/>
    <w:rsid w:val="007F6806"/>
    <w:rsid w:val="0083651A"/>
    <w:rsid w:val="00871272"/>
    <w:rsid w:val="00893CE5"/>
    <w:rsid w:val="008A5FD0"/>
    <w:rsid w:val="008C5D84"/>
    <w:rsid w:val="008D5C11"/>
    <w:rsid w:val="008E021E"/>
    <w:rsid w:val="009301D5"/>
    <w:rsid w:val="009B0F99"/>
    <w:rsid w:val="009C1C23"/>
    <w:rsid w:val="009C7B81"/>
    <w:rsid w:val="00A22A9A"/>
    <w:rsid w:val="00A2710E"/>
    <w:rsid w:val="00A430FA"/>
    <w:rsid w:val="00A626FA"/>
    <w:rsid w:val="00A97F4D"/>
    <w:rsid w:val="00AB1AA7"/>
    <w:rsid w:val="00AC73A2"/>
    <w:rsid w:val="00AF46B3"/>
    <w:rsid w:val="00AF5987"/>
    <w:rsid w:val="00AF5CFC"/>
    <w:rsid w:val="00AF7DF3"/>
    <w:rsid w:val="00B44E06"/>
    <w:rsid w:val="00B62406"/>
    <w:rsid w:val="00B976F7"/>
    <w:rsid w:val="00BC00AE"/>
    <w:rsid w:val="00BF52AE"/>
    <w:rsid w:val="00C10D74"/>
    <w:rsid w:val="00C202F2"/>
    <w:rsid w:val="00C709FA"/>
    <w:rsid w:val="00C7546B"/>
    <w:rsid w:val="00C9157E"/>
    <w:rsid w:val="00CB22F1"/>
    <w:rsid w:val="00CB4493"/>
    <w:rsid w:val="00CD7C21"/>
    <w:rsid w:val="00CF5D75"/>
    <w:rsid w:val="00D01444"/>
    <w:rsid w:val="00D230B4"/>
    <w:rsid w:val="00D4575F"/>
    <w:rsid w:val="00D51050"/>
    <w:rsid w:val="00DA6F98"/>
    <w:rsid w:val="00DC1E1E"/>
    <w:rsid w:val="00E02100"/>
    <w:rsid w:val="00E373B7"/>
    <w:rsid w:val="00E42AFA"/>
    <w:rsid w:val="00E45F0C"/>
    <w:rsid w:val="00EC41DF"/>
    <w:rsid w:val="00EC7C8F"/>
    <w:rsid w:val="00F63E81"/>
    <w:rsid w:val="00F82FAF"/>
    <w:rsid w:val="00FE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26FA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626FA"/>
  </w:style>
  <w:style w:type="character" w:customStyle="1" w:styleId="Char">
    <w:name w:val="批注文字 Char"/>
    <w:basedOn w:val="a0"/>
    <w:link w:val="a4"/>
    <w:uiPriority w:val="99"/>
    <w:semiHidden/>
    <w:rsid w:val="00A626FA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626FA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A626F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626F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26FA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6B4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6B4E72"/>
    <w:rPr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6B4E7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6B4E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8821-E8DD-446F-9A19-58700867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付少云</cp:lastModifiedBy>
  <cp:revision>83</cp:revision>
  <dcterms:created xsi:type="dcterms:W3CDTF">2013-01-23T23:45:00Z</dcterms:created>
  <dcterms:modified xsi:type="dcterms:W3CDTF">2017-03-15T06:22:00Z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LastSaved">
    <vt:filetime>2013-01-23T00:00:00Z</vt:filetime>
  </property>
</Properties>
</file>