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A8" w:rsidRPr="00BF70FD" w:rsidRDefault="0019536B" w:rsidP="00BF70FD">
      <w:pPr>
        <w:spacing w:line="360" w:lineRule="auto"/>
        <w:ind w:firstLineChars="200" w:firstLine="482"/>
        <w:jc w:val="center"/>
        <w:rPr>
          <w:rFonts w:asciiTheme="minorEastAsia" w:hAnsiTheme="minorEastAsia"/>
          <w:b/>
          <w:sz w:val="24"/>
          <w:szCs w:val="24"/>
        </w:rPr>
      </w:pPr>
      <w:r w:rsidRPr="00BF70FD">
        <w:rPr>
          <w:rFonts w:asciiTheme="minorEastAsia" w:hAnsiTheme="minorEastAsia" w:hint="eastAsia"/>
          <w:b/>
          <w:sz w:val="24"/>
          <w:szCs w:val="24"/>
        </w:rPr>
        <w:t>执业药师《药学综合知识与技能》高频考点</w:t>
      </w:r>
    </w:p>
    <w:p w:rsidR="00972798" w:rsidRPr="00BF70FD" w:rsidRDefault="0097279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《药</w:t>
      </w:r>
      <w:r w:rsidR="00455FE9" w:rsidRPr="00BF70FD">
        <w:rPr>
          <w:rFonts w:asciiTheme="minorEastAsia" w:hAnsiTheme="minorEastAsia" w:hint="eastAsia"/>
          <w:sz w:val="24"/>
          <w:szCs w:val="24"/>
        </w:rPr>
        <w:t>学综合知识与技能》共有二十章，其中“第二章药品调剂和药品管理”“第三章用药教育与咨询”“第四章用药安全”“第八章常见病症的自我药疗”“第九章呼吸系统常见疾病”“第十章心血管系统常见疾病”</w:t>
      </w:r>
      <w:r w:rsidRPr="00BF70FD">
        <w:rPr>
          <w:rFonts w:asciiTheme="minorEastAsia" w:hAnsiTheme="minorEastAsia" w:hint="eastAsia"/>
          <w:sz w:val="24"/>
          <w:szCs w:val="24"/>
        </w:rPr>
        <w:t>“第十三章内分泌及代谢性疾病”为大分值章节，这七章总体的预计分值高达85～90分，所以这七章内容掌握的程度将直接决定《药学综合知识与技能》考试的胜负。</w:t>
      </w:r>
    </w:p>
    <w:p w:rsidR="00972798" w:rsidRPr="00BF70FD" w:rsidRDefault="00972798" w:rsidP="00BF70FD">
      <w:pPr>
        <w:spacing w:line="360" w:lineRule="auto"/>
        <w:ind w:firstLineChars="200" w:firstLine="480"/>
        <w:rPr>
          <w:rFonts w:asciiTheme="minorEastAsia" w:hAnsiTheme="minorEastAsia"/>
          <w:b/>
          <w:sz w:val="24"/>
          <w:szCs w:val="24"/>
        </w:rPr>
      </w:pPr>
      <w:r w:rsidRPr="00BF70FD">
        <w:rPr>
          <w:rFonts w:asciiTheme="minorEastAsia" w:hAnsiTheme="minorEastAsia" w:hint="eastAsia"/>
          <w:sz w:val="24"/>
          <w:szCs w:val="24"/>
        </w:rPr>
        <w:t>在复习过程中应注重掌握教材实例。对于处方审核、用药指导、药品不良反应、常见病的用药原则等与实际工作相关的内容要重点掌握，活学活用。</w:t>
      </w:r>
    </w:p>
    <w:p w:rsidR="008F62BF" w:rsidRPr="00BF70FD" w:rsidRDefault="008F62B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Top1：</w:t>
      </w:r>
      <w:r w:rsidRPr="00BF70FD">
        <w:rPr>
          <w:rFonts w:asciiTheme="minorEastAsia" w:hAnsiTheme="minorEastAsia" w:hint="eastAsia"/>
          <w:b/>
          <w:color w:val="1D1B11" w:themeColor="background2" w:themeShade="1A"/>
          <w:sz w:val="24"/>
          <w:szCs w:val="24"/>
        </w:rPr>
        <w:t>降压药物种类及注意事项</w:t>
      </w:r>
    </w:p>
    <w:p w:rsidR="008F62BF" w:rsidRPr="00BF70FD" w:rsidRDefault="008F62B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以最佳选择题、配伍选择题和综合分析选择题的形式出现，</w:t>
      </w:r>
      <w:r w:rsidRPr="00BF70FD">
        <w:rPr>
          <w:rFonts w:asciiTheme="minorEastAsia" w:hAnsiTheme="minorEastAsia" w:hint="eastAsia"/>
          <w:sz w:val="24"/>
          <w:szCs w:val="24"/>
        </w:rPr>
        <w:t>所占分值5～7分。</w:t>
      </w:r>
    </w:p>
    <w:p w:rsidR="008F62BF" w:rsidRPr="00BF70FD" w:rsidRDefault="008F62BF" w:rsidP="008F62B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8F62BF" w:rsidRPr="00BF70FD" w:rsidRDefault="008F62BF" w:rsidP="008F62B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（1）钙通道阻滞剂（CCB）</w:t>
      </w:r>
    </w:p>
    <w:tbl>
      <w:tblPr>
        <w:tblStyle w:val="a7"/>
        <w:tblW w:w="0" w:type="auto"/>
        <w:tblLook w:val="04A0"/>
      </w:tblPr>
      <w:tblGrid>
        <w:gridCol w:w="2130"/>
        <w:gridCol w:w="2130"/>
        <w:gridCol w:w="2131"/>
        <w:gridCol w:w="2131"/>
      </w:tblGrid>
      <w:tr w:rsidR="008F62BF" w:rsidRPr="00BF70FD" w:rsidTr="008F62BF">
        <w:tc>
          <w:tcPr>
            <w:tcW w:w="8522" w:type="dxa"/>
            <w:gridSpan w:val="4"/>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适应证：老年高血压、单纯收缩期高血压、伴稳定型心绞痛、冠状动脉或颈动脉粥样硬化及周围血管病患者</w:t>
            </w:r>
          </w:p>
        </w:tc>
      </w:tr>
      <w:tr w:rsidR="008F62BF" w:rsidRPr="00BF70FD" w:rsidTr="008F62BF">
        <w:tc>
          <w:tcPr>
            <w:tcW w:w="2130"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分类</w:t>
            </w:r>
          </w:p>
        </w:tc>
        <w:tc>
          <w:tcPr>
            <w:tcW w:w="2130"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代表药物</w:t>
            </w:r>
          </w:p>
        </w:tc>
        <w:tc>
          <w:tcPr>
            <w:tcW w:w="2131"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不良反应</w:t>
            </w:r>
          </w:p>
        </w:tc>
        <w:tc>
          <w:tcPr>
            <w:tcW w:w="2131"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禁忌证</w:t>
            </w:r>
          </w:p>
        </w:tc>
      </w:tr>
      <w:tr w:rsidR="008F62BF" w:rsidRPr="00BF70FD" w:rsidTr="008F62BF">
        <w:tc>
          <w:tcPr>
            <w:tcW w:w="213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二氢吡啶类（地平类）</w:t>
            </w:r>
          </w:p>
        </w:tc>
        <w:tc>
          <w:tcPr>
            <w:tcW w:w="213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氨氯地平、硝苯地平、非洛地平、尼群地平</w:t>
            </w:r>
          </w:p>
        </w:tc>
        <w:tc>
          <w:tcPr>
            <w:tcW w:w="2131"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踝部水肿，头痛，面部潮红，牙龈增生</w:t>
            </w:r>
          </w:p>
        </w:tc>
        <w:tc>
          <w:tcPr>
            <w:tcW w:w="2131"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没有绝对禁忌证</w:t>
            </w:r>
          </w:p>
        </w:tc>
      </w:tr>
      <w:tr w:rsidR="008F62BF" w:rsidRPr="00BF70FD" w:rsidTr="008F62BF">
        <w:tc>
          <w:tcPr>
            <w:tcW w:w="213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非二氢吡啶类</w:t>
            </w:r>
          </w:p>
        </w:tc>
        <w:tc>
          <w:tcPr>
            <w:tcW w:w="213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维拉帕米、地尔硫（艹卓）</w:t>
            </w:r>
          </w:p>
        </w:tc>
        <w:tc>
          <w:tcPr>
            <w:tcW w:w="2131"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房室传导阻滞，心功能抑制，偶见牙龈增生</w:t>
            </w:r>
          </w:p>
        </w:tc>
        <w:tc>
          <w:tcPr>
            <w:tcW w:w="2131"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2～3度房室传导阻滞、心力衰竭患者禁止使用</w:t>
            </w:r>
          </w:p>
        </w:tc>
      </w:tr>
    </w:tbl>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（2）血管紧张素转换酶抑制剂（ACEI）</w:t>
      </w:r>
    </w:p>
    <w:tbl>
      <w:tblPr>
        <w:tblStyle w:val="a7"/>
        <w:tblW w:w="0" w:type="auto"/>
        <w:tblLook w:val="04A0"/>
      </w:tblPr>
      <w:tblGrid>
        <w:gridCol w:w="1668"/>
        <w:gridCol w:w="6854"/>
      </w:tblGrid>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适应证</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适用于伴慢性心力衰竭、心肌梗死后伴心功能不全、糖尿病肾病、非糖尿病肾病、代谢综合征、蛋白尿或微量白蛋白尿患者</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代表药物</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卡托普利、依那普利、雷米普利、培哚普利</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不良反应</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干咳，血钾升高（应定期监测血钾和血肌酐水平），血管性水肿</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禁忌证</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双侧肾动脉狭窄、高钾血症及妊娠妇女</w:t>
            </w:r>
          </w:p>
        </w:tc>
      </w:tr>
    </w:tbl>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（3）血管紧张素Ⅱ受体阻断剂（ARB）</w:t>
      </w:r>
    </w:p>
    <w:tbl>
      <w:tblPr>
        <w:tblStyle w:val="a7"/>
        <w:tblW w:w="0" w:type="auto"/>
        <w:tblLook w:val="04A0"/>
      </w:tblPr>
      <w:tblGrid>
        <w:gridCol w:w="1668"/>
        <w:gridCol w:w="6854"/>
      </w:tblGrid>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适应证</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同ACEI，也用于不能耐受ACEI的患者</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代表药物</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氯沙坦、缬沙坦、厄贝沙坦、替米沙坦、坎地沙坦、奥美沙坦</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不良反应</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腹泻、血钾升高、血管性水肿（少见）</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禁忌证</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同ACEI（双侧肾动脉狭窄、高钾血症及妊娠妇女禁用）</w:t>
            </w:r>
          </w:p>
        </w:tc>
      </w:tr>
    </w:tbl>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（4）利尿药</w:t>
      </w:r>
    </w:p>
    <w:tbl>
      <w:tblPr>
        <w:tblStyle w:val="a7"/>
        <w:tblW w:w="0" w:type="auto"/>
        <w:tblLook w:val="04A0"/>
      </w:tblPr>
      <w:tblGrid>
        <w:gridCol w:w="1951"/>
        <w:gridCol w:w="2126"/>
        <w:gridCol w:w="2127"/>
        <w:gridCol w:w="2318"/>
      </w:tblGrid>
      <w:tr w:rsidR="008F62BF" w:rsidRPr="00BF70FD" w:rsidTr="008F62BF">
        <w:tc>
          <w:tcPr>
            <w:tcW w:w="8522" w:type="dxa"/>
            <w:gridSpan w:val="4"/>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适应证：适用于老年高血压、单纯收缩期高血压或伴心力衰竭患者，也是难治性高血压的基础药物之一</w:t>
            </w:r>
          </w:p>
        </w:tc>
      </w:tr>
      <w:tr w:rsidR="008F62BF" w:rsidRPr="00BF70FD" w:rsidTr="008F62BF">
        <w:tc>
          <w:tcPr>
            <w:tcW w:w="1951"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分类</w:t>
            </w:r>
          </w:p>
        </w:tc>
        <w:tc>
          <w:tcPr>
            <w:tcW w:w="2126"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代表药物</w:t>
            </w:r>
          </w:p>
        </w:tc>
        <w:tc>
          <w:tcPr>
            <w:tcW w:w="2127"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不良反应</w:t>
            </w:r>
          </w:p>
        </w:tc>
        <w:tc>
          <w:tcPr>
            <w:tcW w:w="2318"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禁忌证</w:t>
            </w:r>
          </w:p>
        </w:tc>
      </w:tr>
      <w:tr w:rsidR="008F62BF" w:rsidRPr="00BF70FD" w:rsidTr="008F62BF">
        <w:tc>
          <w:tcPr>
            <w:tcW w:w="1951"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噻嗪类利尿剂</w:t>
            </w:r>
          </w:p>
        </w:tc>
        <w:tc>
          <w:tcPr>
            <w:tcW w:w="212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氢氯噻嗪、吲达帕胺</w:t>
            </w:r>
          </w:p>
        </w:tc>
        <w:tc>
          <w:tcPr>
            <w:tcW w:w="2127"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血钾降低、血钠降低、血尿酸升高</w:t>
            </w:r>
          </w:p>
        </w:tc>
        <w:tc>
          <w:tcPr>
            <w:tcW w:w="231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痛风者禁用；高尿酸血症、明显肾功能不全者慎用</w:t>
            </w:r>
          </w:p>
        </w:tc>
      </w:tr>
      <w:tr w:rsidR="008F62BF" w:rsidRPr="00BF70FD" w:rsidTr="008F62BF">
        <w:tc>
          <w:tcPr>
            <w:tcW w:w="1951"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袢利尿剂</w:t>
            </w:r>
          </w:p>
        </w:tc>
        <w:tc>
          <w:tcPr>
            <w:tcW w:w="212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呋塞米（不常用）</w:t>
            </w:r>
          </w:p>
        </w:tc>
        <w:tc>
          <w:tcPr>
            <w:tcW w:w="2127"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血钾降低</w:t>
            </w:r>
          </w:p>
        </w:tc>
        <w:tc>
          <w:tcPr>
            <w:tcW w:w="231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8F62BF" w:rsidRPr="00BF70FD" w:rsidTr="008F62BF">
        <w:tc>
          <w:tcPr>
            <w:tcW w:w="1951"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保钾利尿剂</w:t>
            </w:r>
          </w:p>
        </w:tc>
        <w:tc>
          <w:tcPr>
            <w:tcW w:w="212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阿米洛利、氨苯蝶啶</w:t>
            </w:r>
          </w:p>
        </w:tc>
        <w:tc>
          <w:tcPr>
            <w:tcW w:w="2127"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血钾升高</w:t>
            </w:r>
          </w:p>
        </w:tc>
        <w:tc>
          <w:tcPr>
            <w:tcW w:w="231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8F62BF" w:rsidRPr="00BF70FD" w:rsidTr="008F62BF">
        <w:tc>
          <w:tcPr>
            <w:tcW w:w="1951"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醛固酮受体拮抗剂</w:t>
            </w:r>
          </w:p>
        </w:tc>
        <w:tc>
          <w:tcPr>
            <w:tcW w:w="212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螺内酯</w:t>
            </w:r>
          </w:p>
        </w:tc>
        <w:tc>
          <w:tcPr>
            <w:tcW w:w="2127"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血钾升高，男性乳房发育</w:t>
            </w:r>
          </w:p>
        </w:tc>
        <w:tc>
          <w:tcPr>
            <w:tcW w:w="231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bl>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（5）β受体阻断剂（β-RB）</w:t>
      </w:r>
    </w:p>
    <w:tbl>
      <w:tblPr>
        <w:tblStyle w:val="a7"/>
        <w:tblW w:w="0" w:type="auto"/>
        <w:tblLook w:val="04A0"/>
      </w:tblPr>
      <w:tblGrid>
        <w:gridCol w:w="1668"/>
        <w:gridCol w:w="6854"/>
      </w:tblGrid>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适应证</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适用于伴快速性心律失常、冠心病、慢性心力衰竭、交感神经活性增高以及高动力状态的高血压患者</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代表药物</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比索洛尔、美托洛尔、阿替洛尔</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不良反应</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支气管痉挛、心功能抑制、影响糖脂代谢</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禁忌证</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高度心脏传导阻滞为禁忌证；</w:t>
            </w:r>
          </w:p>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非选择性β受体阻断剂禁用于哮喘患者；</w:t>
            </w:r>
          </w:p>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慢阻肺、运动员、周围血管病或糖耐量异常者慎用</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特殊之处</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有反跳现象</w:t>
            </w:r>
          </w:p>
        </w:tc>
      </w:tr>
    </w:tbl>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（6）α-受体阻断剂</w:t>
      </w:r>
    </w:p>
    <w:tbl>
      <w:tblPr>
        <w:tblStyle w:val="a7"/>
        <w:tblW w:w="0" w:type="auto"/>
        <w:tblLook w:val="04A0"/>
      </w:tblPr>
      <w:tblGrid>
        <w:gridCol w:w="1668"/>
        <w:gridCol w:w="6854"/>
      </w:tblGrid>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适应证</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不作为一般高血压治疗的首选药，适用高血压伴前列腺增生症患</w:t>
            </w:r>
            <w:r w:rsidRPr="00BF70FD">
              <w:rPr>
                <w:rFonts w:asciiTheme="minorEastAsia" w:hAnsiTheme="minorEastAsia" w:hint="eastAsia"/>
                <w:sz w:val="24"/>
                <w:szCs w:val="24"/>
              </w:rPr>
              <w:lastRenderedPageBreak/>
              <w:t>者，也用于难治性高血压患者的治疗</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代表药物</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多沙唑嗪、哌唑嗪、特拉唑嗪</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不良反应</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直立性低血压</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禁忌证</w:t>
            </w:r>
          </w:p>
        </w:tc>
        <w:tc>
          <w:tcPr>
            <w:tcW w:w="685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直立性低血压者禁用；</w:t>
            </w:r>
          </w:p>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心力衰竭者慎用</w:t>
            </w:r>
          </w:p>
        </w:tc>
      </w:tr>
    </w:tbl>
    <w:p w:rsidR="0019536B" w:rsidRPr="00BF70FD" w:rsidRDefault="0019536B"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2</w:t>
      </w:r>
      <w:r w:rsidRPr="00BF70FD">
        <w:rPr>
          <w:rFonts w:asciiTheme="minorEastAsia" w:hAnsiTheme="minorEastAsia" w:hint="eastAsia"/>
          <w:b/>
          <w:sz w:val="24"/>
          <w:szCs w:val="24"/>
        </w:rPr>
        <w:t>：</w:t>
      </w:r>
      <w:r w:rsidR="0098726E" w:rsidRPr="00BF70FD">
        <w:rPr>
          <w:rFonts w:asciiTheme="minorEastAsia" w:hAnsiTheme="minorEastAsia" w:hint="eastAsia"/>
          <w:b/>
          <w:bCs/>
          <w:sz w:val="24"/>
          <w:szCs w:val="24"/>
        </w:rPr>
        <w:t>处方中常见外文缩写及其含义</w:t>
      </w:r>
    </w:p>
    <w:p w:rsidR="0098726E" w:rsidRPr="00BF70FD" w:rsidRDefault="0098726E"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98726E" w:rsidRPr="00BF70FD" w:rsidRDefault="0098726E"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w:t>
      </w:r>
      <w:r w:rsidR="001417E6" w:rsidRPr="00BF70FD">
        <w:rPr>
          <w:rFonts w:asciiTheme="minorEastAsia" w:hAnsiTheme="minorEastAsia" w:hint="eastAsia"/>
          <w:sz w:val="24"/>
          <w:szCs w:val="24"/>
        </w:rPr>
        <w:t>在2015年和2016年</w:t>
      </w:r>
      <w:r w:rsidRPr="00BF70FD">
        <w:rPr>
          <w:rFonts w:asciiTheme="minorEastAsia" w:hAnsiTheme="minorEastAsia" w:hint="eastAsia"/>
          <w:noProof/>
          <w:sz w:val="24"/>
          <w:szCs w:val="24"/>
        </w:rPr>
        <w:t>以配伍选择题</w:t>
      </w:r>
      <w:r w:rsidR="001417E6" w:rsidRPr="00BF70FD">
        <w:rPr>
          <w:rFonts w:asciiTheme="minorEastAsia" w:hAnsiTheme="minorEastAsia" w:hint="eastAsia"/>
          <w:noProof/>
          <w:sz w:val="24"/>
          <w:szCs w:val="24"/>
        </w:rPr>
        <w:t>、综合分析</w:t>
      </w:r>
      <w:r w:rsidR="0070567A" w:rsidRPr="00BF70FD">
        <w:rPr>
          <w:rFonts w:asciiTheme="minorEastAsia" w:hAnsiTheme="minorEastAsia" w:hint="eastAsia"/>
          <w:noProof/>
          <w:sz w:val="24"/>
          <w:szCs w:val="24"/>
        </w:rPr>
        <w:t>选择</w:t>
      </w:r>
      <w:r w:rsidR="001417E6" w:rsidRPr="00BF70FD">
        <w:rPr>
          <w:rFonts w:asciiTheme="minorEastAsia" w:hAnsiTheme="minorEastAsia" w:hint="eastAsia"/>
          <w:noProof/>
          <w:sz w:val="24"/>
          <w:szCs w:val="24"/>
        </w:rPr>
        <w:t>题</w:t>
      </w:r>
      <w:r w:rsidRPr="00BF70FD">
        <w:rPr>
          <w:rFonts w:asciiTheme="minorEastAsia" w:hAnsiTheme="minorEastAsia" w:hint="eastAsia"/>
          <w:noProof/>
          <w:sz w:val="24"/>
          <w:szCs w:val="24"/>
        </w:rPr>
        <w:t>的形式出现，</w:t>
      </w:r>
      <w:r w:rsidRPr="00BF70FD">
        <w:rPr>
          <w:rFonts w:asciiTheme="minorEastAsia" w:hAnsiTheme="minorEastAsia" w:hint="eastAsia"/>
          <w:sz w:val="24"/>
          <w:szCs w:val="24"/>
        </w:rPr>
        <w:t>所占分值3</w:t>
      </w:r>
      <w:r w:rsidR="001417E6" w:rsidRPr="00BF70FD">
        <w:rPr>
          <w:rFonts w:asciiTheme="minorEastAsia" w:hAnsiTheme="minorEastAsia" w:hint="eastAsia"/>
          <w:sz w:val="24"/>
          <w:szCs w:val="24"/>
        </w:rPr>
        <w:t>～4</w:t>
      </w:r>
      <w:r w:rsidRPr="00BF70FD">
        <w:rPr>
          <w:rFonts w:asciiTheme="minorEastAsia" w:hAnsiTheme="minorEastAsia" w:hint="eastAsia"/>
          <w:sz w:val="24"/>
          <w:szCs w:val="24"/>
        </w:rPr>
        <w:t>分。</w:t>
      </w:r>
    </w:p>
    <w:p w:rsidR="0098726E" w:rsidRPr="00BF70FD" w:rsidRDefault="0098726E" w:rsidP="003C224C">
      <w:pPr>
        <w:spacing w:line="360" w:lineRule="auto"/>
        <w:ind w:leftChars="200" w:left="420"/>
        <w:rPr>
          <w:rFonts w:asciiTheme="minorEastAsia" w:hAnsiTheme="minorEastAsia"/>
          <w:b/>
          <w:sz w:val="24"/>
          <w:szCs w:val="24"/>
        </w:rPr>
      </w:pPr>
      <w:r w:rsidRPr="00BF70FD">
        <w:rPr>
          <w:rFonts w:asciiTheme="minorEastAsia" w:hAnsiTheme="minorEastAsia" w:hint="eastAsia"/>
          <w:sz w:val="24"/>
          <w:szCs w:val="24"/>
        </w:rPr>
        <w:t>考频指数：★★★★★</w:t>
      </w:r>
      <w:r w:rsidR="003C224C" w:rsidRPr="00BF70FD">
        <w:rPr>
          <w:rFonts w:asciiTheme="minorEastAsia" w:hAnsiTheme="minorEastAsia"/>
          <w:sz w:val="24"/>
          <w:szCs w:val="24"/>
        </w:rPr>
        <w:br/>
      </w:r>
      <w:r w:rsidRPr="00BF70FD">
        <w:rPr>
          <w:rFonts w:asciiTheme="minorEastAsia" w:hAnsiTheme="minorEastAsia" w:hint="eastAsia"/>
          <w:b/>
          <w:sz w:val="24"/>
          <w:szCs w:val="24"/>
        </w:rPr>
        <w:t>[具体内容]</w:t>
      </w:r>
    </w:p>
    <w:tbl>
      <w:tblPr>
        <w:tblW w:w="7812" w:type="dxa"/>
        <w:tblInd w:w="93" w:type="dxa"/>
        <w:tblLook w:val="04A0"/>
      </w:tblPr>
      <w:tblGrid>
        <w:gridCol w:w="1177"/>
        <w:gridCol w:w="1058"/>
        <w:gridCol w:w="831"/>
        <w:gridCol w:w="1110"/>
        <w:gridCol w:w="845"/>
        <w:gridCol w:w="1110"/>
        <w:gridCol w:w="981"/>
        <w:gridCol w:w="700"/>
      </w:tblGrid>
      <w:tr w:rsidR="00925C11" w:rsidRPr="00BF70FD" w:rsidTr="00925C11">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缩写</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25C11" w:rsidRPr="00BF70FD" w:rsidRDefault="00925C11" w:rsidP="004F5DA8">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含义</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缩写</w:t>
            </w:r>
          </w:p>
        </w:tc>
        <w:tc>
          <w:tcPr>
            <w:tcW w:w="1134" w:type="dxa"/>
            <w:tcBorders>
              <w:top w:val="single" w:sz="4" w:space="0" w:color="auto"/>
              <w:left w:val="nil"/>
              <w:bottom w:val="single" w:sz="4" w:space="0" w:color="auto"/>
              <w:right w:val="single" w:sz="4" w:space="0" w:color="auto"/>
            </w:tcBorders>
            <w:shd w:val="clear" w:color="auto" w:fill="auto"/>
            <w:vAlign w:val="center"/>
          </w:tcPr>
          <w:p w:rsidR="00925C11" w:rsidRPr="00BF70FD" w:rsidRDefault="00925C11" w:rsidP="004F5DA8">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含义</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缩写</w:t>
            </w:r>
          </w:p>
        </w:tc>
        <w:tc>
          <w:tcPr>
            <w:tcW w:w="1134" w:type="dxa"/>
            <w:tcBorders>
              <w:top w:val="single" w:sz="4" w:space="0" w:color="auto"/>
              <w:left w:val="nil"/>
              <w:bottom w:val="single" w:sz="4" w:space="0" w:color="auto"/>
              <w:right w:val="single" w:sz="4" w:space="0" w:color="auto"/>
            </w:tcBorders>
            <w:shd w:val="clear" w:color="auto" w:fill="auto"/>
            <w:vAlign w:val="center"/>
          </w:tcPr>
          <w:p w:rsidR="00925C11" w:rsidRPr="00BF70FD" w:rsidRDefault="00925C11" w:rsidP="004F5DA8">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含义</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缩写</w:t>
            </w:r>
          </w:p>
        </w:tc>
        <w:tc>
          <w:tcPr>
            <w:tcW w:w="709" w:type="dxa"/>
            <w:tcBorders>
              <w:top w:val="single" w:sz="4" w:space="0" w:color="auto"/>
              <w:left w:val="nil"/>
              <w:bottom w:val="single" w:sz="4" w:space="0" w:color="auto"/>
              <w:right w:val="single" w:sz="4" w:space="0" w:color="auto"/>
            </w:tcBorders>
            <w:shd w:val="clear" w:color="auto" w:fill="auto"/>
            <w:vAlign w:val="center"/>
          </w:tcPr>
          <w:p w:rsidR="00925C11" w:rsidRPr="00BF70FD" w:rsidRDefault="00925C11" w:rsidP="004F5DA8">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含义</w:t>
            </w:r>
          </w:p>
        </w:tc>
      </w:tr>
      <w:tr w:rsidR="00925C11" w:rsidRPr="00BF70FD" w:rsidTr="004F5DA8">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qh</w:t>
            </w:r>
          </w:p>
        </w:tc>
        <w:tc>
          <w:tcPr>
            <w:tcW w:w="1080"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每小时</w:t>
            </w:r>
          </w:p>
        </w:tc>
        <w:tc>
          <w:tcPr>
            <w:tcW w:w="83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Aq.</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水剂</w:t>
            </w:r>
          </w:p>
        </w:tc>
        <w:tc>
          <w:tcPr>
            <w:tcW w:w="851"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i.h.</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皮下的</w:t>
            </w:r>
          </w:p>
        </w:tc>
        <w:tc>
          <w:tcPr>
            <w:tcW w:w="99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g</w:t>
            </w:r>
          </w:p>
        </w:tc>
        <w:tc>
          <w:tcPr>
            <w:tcW w:w="709"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克</w:t>
            </w:r>
          </w:p>
        </w:tc>
      </w:tr>
      <w:tr w:rsidR="00925C11" w:rsidRPr="00BF70FD" w:rsidTr="004F5DA8">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q4h</w:t>
            </w:r>
          </w:p>
        </w:tc>
        <w:tc>
          <w:tcPr>
            <w:tcW w:w="1080"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每4小时</w:t>
            </w:r>
          </w:p>
        </w:tc>
        <w:tc>
          <w:tcPr>
            <w:tcW w:w="83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Cap</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胶囊</w:t>
            </w:r>
          </w:p>
        </w:tc>
        <w:tc>
          <w:tcPr>
            <w:tcW w:w="851"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im.</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肌内注射</w:t>
            </w:r>
          </w:p>
        </w:tc>
        <w:tc>
          <w:tcPr>
            <w:tcW w:w="99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kg</w:t>
            </w:r>
          </w:p>
        </w:tc>
        <w:tc>
          <w:tcPr>
            <w:tcW w:w="709"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千克</w:t>
            </w:r>
          </w:p>
        </w:tc>
      </w:tr>
      <w:tr w:rsidR="00925C11" w:rsidRPr="00BF70FD" w:rsidTr="004F5DA8">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qd.</w:t>
            </w:r>
          </w:p>
        </w:tc>
        <w:tc>
          <w:tcPr>
            <w:tcW w:w="1080"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每日</w:t>
            </w:r>
          </w:p>
        </w:tc>
        <w:tc>
          <w:tcPr>
            <w:tcW w:w="83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Inj.</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注射剂</w:t>
            </w:r>
          </w:p>
        </w:tc>
        <w:tc>
          <w:tcPr>
            <w:tcW w:w="851"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iv.</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静脉注射</w:t>
            </w:r>
          </w:p>
        </w:tc>
        <w:tc>
          <w:tcPr>
            <w:tcW w:w="99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mg</w:t>
            </w:r>
          </w:p>
        </w:tc>
        <w:tc>
          <w:tcPr>
            <w:tcW w:w="709"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毫克</w:t>
            </w:r>
          </w:p>
        </w:tc>
      </w:tr>
      <w:tr w:rsidR="00925C11" w:rsidRPr="00BF70FD" w:rsidTr="004F5DA8">
        <w:trPr>
          <w:trHeight w:val="97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qn.</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每晚</w:t>
            </w:r>
          </w:p>
        </w:tc>
        <w:tc>
          <w:tcPr>
            <w:tcW w:w="832" w:type="dxa"/>
            <w:tcBorders>
              <w:top w:val="nil"/>
              <w:left w:val="nil"/>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Liq./</w:t>
            </w:r>
          </w:p>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Sol.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溶液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iv gtt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静脉滴注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mcg/μg</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微克</w:t>
            </w:r>
          </w:p>
        </w:tc>
      </w:tr>
      <w:tr w:rsidR="00925C11" w:rsidRPr="00BF70FD" w:rsidTr="004F5DA8">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bid.</w:t>
            </w:r>
          </w:p>
        </w:tc>
        <w:tc>
          <w:tcPr>
            <w:tcW w:w="1080" w:type="dxa"/>
            <w:tcBorders>
              <w:top w:val="nil"/>
              <w:left w:val="nil"/>
              <w:bottom w:val="single" w:sz="4" w:space="0" w:color="auto"/>
              <w:right w:val="single" w:sz="4" w:space="0" w:color="auto"/>
            </w:tcBorders>
            <w:shd w:val="clear" w:color="auto" w:fill="auto"/>
            <w:vAlign w:val="center"/>
            <w:hideMark/>
          </w:tcPr>
          <w:p w:rsidR="00925C11" w:rsidRPr="00BF70FD" w:rsidRDefault="004849F9" w:rsidP="004F5DA8">
            <w:pPr>
              <w:spacing w:line="360" w:lineRule="auto"/>
              <w:rPr>
                <w:rFonts w:asciiTheme="minorEastAsia" w:hAnsiTheme="minorEastAsia" w:cs="宋体"/>
                <w:sz w:val="24"/>
                <w:szCs w:val="24"/>
              </w:rPr>
            </w:pPr>
            <w:r w:rsidRPr="00BF70FD">
              <w:rPr>
                <w:rFonts w:asciiTheme="minorEastAsia" w:hAnsiTheme="minorEastAsia"/>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46.6pt;margin-top:-.25pt;width:43.2pt;height:.05pt;z-index:251656704;mso-position-horizontal-relative:text;mso-position-vertical-relative:text" o:connectortype="straight"/>
              </w:pict>
            </w:r>
            <w:r w:rsidR="00925C11" w:rsidRPr="00BF70FD">
              <w:rPr>
                <w:rFonts w:asciiTheme="minorEastAsia" w:hAnsiTheme="minorEastAsia" w:cs="宋体" w:hint="eastAsia"/>
                <w:sz w:val="24"/>
                <w:szCs w:val="24"/>
              </w:rPr>
              <w:t>每日2次</w:t>
            </w:r>
          </w:p>
        </w:tc>
        <w:tc>
          <w:tcPr>
            <w:tcW w:w="83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Mist.</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合剂</w:t>
            </w:r>
          </w:p>
        </w:tc>
        <w:tc>
          <w:tcPr>
            <w:tcW w:w="851"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po.</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口服</w:t>
            </w:r>
          </w:p>
        </w:tc>
        <w:tc>
          <w:tcPr>
            <w:tcW w:w="99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ml</w:t>
            </w:r>
          </w:p>
        </w:tc>
        <w:tc>
          <w:tcPr>
            <w:tcW w:w="709"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毫升</w:t>
            </w:r>
          </w:p>
        </w:tc>
      </w:tr>
      <w:tr w:rsidR="00925C11" w:rsidRPr="00BF70FD" w:rsidTr="004F5DA8">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tid.</w:t>
            </w:r>
          </w:p>
        </w:tc>
        <w:tc>
          <w:tcPr>
            <w:tcW w:w="1080"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每日3次</w:t>
            </w:r>
          </w:p>
        </w:tc>
        <w:tc>
          <w:tcPr>
            <w:tcW w:w="83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Tab</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片剂</w:t>
            </w:r>
          </w:p>
        </w:tc>
        <w:tc>
          <w:tcPr>
            <w:tcW w:w="851"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OD.</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右眼</w:t>
            </w:r>
          </w:p>
        </w:tc>
        <w:tc>
          <w:tcPr>
            <w:tcW w:w="99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U</w:t>
            </w:r>
          </w:p>
        </w:tc>
        <w:tc>
          <w:tcPr>
            <w:tcW w:w="709"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单位</w:t>
            </w:r>
          </w:p>
        </w:tc>
      </w:tr>
      <w:tr w:rsidR="00925C11" w:rsidRPr="00BF70FD" w:rsidTr="004F5DA8">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qid.</w:t>
            </w:r>
          </w:p>
        </w:tc>
        <w:tc>
          <w:tcPr>
            <w:tcW w:w="1080"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每日4次</w:t>
            </w:r>
          </w:p>
        </w:tc>
        <w:tc>
          <w:tcPr>
            <w:tcW w:w="83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ung.</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软膏剂</w:t>
            </w:r>
          </w:p>
        </w:tc>
        <w:tc>
          <w:tcPr>
            <w:tcW w:w="851"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OS.</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左眼</w:t>
            </w:r>
          </w:p>
        </w:tc>
        <w:tc>
          <w:tcPr>
            <w:tcW w:w="99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 xml:space="preserve">Ac.　</w:t>
            </w:r>
          </w:p>
        </w:tc>
        <w:tc>
          <w:tcPr>
            <w:tcW w:w="709"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 xml:space="preserve">餐前　</w:t>
            </w:r>
          </w:p>
        </w:tc>
      </w:tr>
      <w:tr w:rsidR="00925C11" w:rsidRPr="00BF70FD" w:rsidTr="004F5DA8">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qod.</w:t>
            </w:r>
          </w:p>
        </w:tc>
        <w:tc>
          <w:tcPr>
            <w:tcW w:w="1080"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隔日1次</w:t>
            </w:r>
          </w:p>
        </w:tc>
        <w:tc>
          <w:tcPr>
            <w:tcW w:w="83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NS</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生理盐水</w:t>
            </w:r>
          </w:p>
        </w:tc>
        <w:tc>
          <w:tcPr>
            <w:tcW w:w="851"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OL</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左眼</w:t>
            </w:r>
          </w:p>
        </w:tc>
        <w:tc>
          <w:tcPr>
            <w:tcW w:w="99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pc.</w:t>
            </w:r>
          </w:p>
        </w:tc>
        <w:tc>
          <w:tcPr>
            <w:tcW w:w="709"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餐后</w:t>
            </w:r>
          </w:p>
        </w:tc>
      </w:tr>
      <w:tr w:rsidR="00925C11" w:rsidRPr="00BF70FD" w:rsidTr="004F5DA8">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prn/sos.</w:t>
            </w:r>
          </w:p>
        </w:tc>
        <w:tc>
          <w:tcPr>
            <w:tcW w:w="1080"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必要时</w:t>
            </w:r>
          </w:p>
        </w:tc>
        <w:tc>
          <w:tcPr>
            <w:tcW w:w="83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OTC</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非处方药</w:t>
            </w:r>
          </w:p>
        </w:tc>
        <w:tc>
          <w:tcPr>
            <w:tcW w:w="851"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OU.</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双眼</w:t>
            </w:r>
          </w:p>
        </w:tc>
        <w:tc>
          <w:tcPr>
            <w:tcW w:w="99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925C11">
            <w:pPr>
              <w:rPr>
                <w:rFonts w:asciiTheme="minorEastAsia" w:hAnsiTheme="minorEastAsia" w:cs="宋体"/>
                <w:sz w:val="24"/>
                <w:szCs w:val="24"/>
              </w:rPr>
            </w:pPr>
            <w:r w:rsidRPr="00BF70FD">
              <w:rPr>
                <w:rFonts w:asciiTheme="minorEastAsia" w:hAnsiTheme="minorEastAsia" w:hint="eastAsia"/>
                <w:sz w:val="24"/>
                <w:szCs w:val="24"/>
              </w:rPr>
              <w:t>hs.</w:t>
            </w:r>
          </w:p>
        </w:tc>
        <w:tc>
          <w:tcPr>
            <w:tcW w:w="709"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临睡时</w:t>
            </w:r>
          </w:p>
        </w:tc>
      </w:tr>
      <w:tr w:rsidR="00925C11" w:rsidRPr="00BF70FD" w:rsidTr="004F5DA8">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lastRenderedPageBreak/>
              <w:t>St.</w:t>
            </w:r>
          </w:p>
        </w:tc>
        <w:tc>
          <w:tcPr>
            <w:tcW w:w="1080"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立即</w:t>
            </w:r>
          </w:p>
        </w:tc>
        <w:tc>
          <w:tcPr>
            <w:tcW w:w="83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25C11" w:rsidRPr="00BF70FD" w:rsidRDefault="00925C11"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 xml:space="preserve">　</w:t>
            </w:r>
          </w:p>
        </w:tc>
      </w:tr>
    </w:tbl>
    <w:p w:rsidR="001417E6" w:rsidRPr="00BF70FD" w:rsidRDefault="001417E6"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3</w:t>
      </w:r>
      <w:r w:rsidRPr="00BF70FD">
        <w:rPr>
          <w:rFonts w:asciiTheme="minorEastAsia" w:hAnsiTheme="minorEastAsia" w:hint="eastAsia"/>
          <w:b/>
          <w:sz w:val="24"/>
          <w:szCs w:val="24"/>
        </w:rPr>
        <w:t>：</w:t>
      </w:r>
      <w:r w:rsidR="00F33D03" w:rsidRPr="00BF70FD">
        <w:rPr>
          <w:rFonts w:asciiTheme="minorEastAsia" w:hAnsiTheme="minorEastAsia" w:hint="eastAsia"/>
          <w:b/>
          <w:sz w:val="24"/>
          <w:szCs w:val="24"/>
        </w:rPr>
        <w:t>是否</w:t>
      </w:r>
      <w:r w:rsidR="00F33D03" w:rsidRPr="00BF70FD">
        <w:rPr>
          <w:rFonts w:asciiTheme="minorEastAsia" w:hAnsiTheme="minorEastAsia" w:hint="eastAsia"/>
          <w:b/>
          <w:color w:val="1D1B11" w:themeColor="background2" w:themeShade="1A"/>
          <w:sz w:val="24"/>
          <w:szCs w:val="24"/>
        </w:rPr>
        <w:t>有潜在临床意义的相互作用和配伍禁忌</w:t>
      </w:r>
    </w:p>
    <w:p w:rsidR="001417E6" w:rsidRPr="00BF70FD" w:rsidRDefault="001417E6"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1417E6" w:rsidRPr="00BF70FD" w:rsidRDefault="001417E6"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w:t>
      </w:r>
      <w:r w:rsidR="00F33D03" w:rsidRPr="00BF70FD">
        <w:rPr>
          <w:rFonts w:asciiTheme="minorEastAsia" w:hAnsiTheme="minorEastAsia" w:hint="eastAsia"/>
          <w:noProof/>
          <w:sz w:val="24"/>
          <w:szCs w:val="24"/>
        </w:rPr>
        <w:t>最佳选择题、配伍选择题和多项选择题的形式出现</w:t>
      </w:r>
      <w:r w:rsidRPr="00BF70FD">
        <w:rPr>
          <w:rFonts w:asciiTheme="minorEastAsia" w:hAnsiTheme="minorEastAsia" w:hint="eastAsia"/>
          <w:noProof/>
          <w:sz w:val="24"/>
          <w:szCs w:val="24"/>
        </w:rPr>
        <w:t>，</w:t>
      </w:r>
      <w:r w:rsidRPr="00BF70FD">
        <w:rPr>
          <w:rFonts w:asciiTheme="minorEastAsia" w:hAnsiTheme="minorEastAsia" w:hint="eastAsia"/>
          <w:sz w:val="24"/>
          <w:szCs w:val="24"/>
        </w:rPr>
        <w:t>所占分值3～</w:t>
      </w:r>
      <w:r w:rsidR="00660C66" w:rsidRPr="00BF70FD">
        <w:rPr>
          <w:rFonts w:asciiTheme="minorEastAsia" w:hAnsiTheme="minorEastAsia" w:hint="eastAsia"/>
          <w:sz w:val="24"/>
          <w:szCs w:val="24"/>
        </w:rPr>
        <w:t>4</w:t>
      </w:r>
      <w:r w:rsidRPr="00BF70FD">
        <w:rPr>
          <w:rFonts w:asciiTheme="minorEastAsia" w:hAnsiTheme="minorEastAsia" w:hint="eastAsia"/>
          <w:sz w:val="24"/>
          <w:szCs w:val="24"/>
        </w:rPr>
        <w:t>分。</w:t>
      </w:r>
    </w:p>
    <w:p w:rsidR="001417E6" w:rsidRPr="00BF70FD" w:rsidRDefault="001417E6" w:rsidP="001417E6">
      <w:pPr>
        <w:spacing w:line="360" w:lineRule="auto"/>
        <w:ind w:leftChars="200" w:left="420"/>
        <w:rPr>
          <w:rFonts w:asciiTheme="minorEastAsia" w:hAnsiTheme="minorEastAsia"/>
          <w:b/>
          <w:sz w:val="24"/>
          <w:szCs w:val="24"/>
        </w:rPr>
      </w:pPr>
      <w:r w:rsidRPr="00BF70FD">
        <w:rPr>
          <w:rFonts w:asciiTheme="minorEastAsia" w:hAnsiTheme="minorEastAsia" w:hint="eastAsia"/>
          <w:sz w:val="24"/>
          <w:szCs w:val="24"/>
        </w:rPr>
        <w:t>考频指数：★★★★★</w:t>
      </w:r>
      <w:r w:rsidRPr="00BF70FD">
        <w:rPr>
          <w:rFonts w:asciiTheme="minorEastAsia" w:hAnsiTheme="minorEastAsia"/>
          <w:sz w:val="24"/>
          <w:szCs w:val="24"/>
        </w:rPr>
        <w:br/>
      </w:r>
      <w:r w:rsidRPr="00BF70FD">
        <w:rPr>
          <w:rFonts w:asciiTheme="minorEastAsia" w:hAnsiTheme="minorEastAsia" w:hint="eastAsia"/>
          <w:b/>
          <w:sz w:val="24"/>
          <w:szCs w:val="24"/>
        </w:rPr>
        <w:t>[具体内容]</w:t>
      </w:r>
    </w:p>
    <w:p w:rsidR="00071CAA" w:rsidRPr="00BF70FD" w:rsidRDefault="00E16CC5"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（1）</w:t>
      </w:r>
      <w:r w:rsidR="00071CAA" w:rsidRPr="00BF70FD">
        <w:rPr>
          <w:rFonts w:asciiTheme="minorEastAsia" w:hAnsiTheme="minorEastAsia" w:hint="eastAsia"/>
          <w:sz w:val="24"/>
          <w:szCs w:val="24"/>
        </w:rPr>
        <w:t>药物相互作用对药效学的影响</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①作用相加或增加疗效</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w:t>
      </w:r>
      <w:r w:rsidRPr="00BF70FD">
        <w:rPr>
          <w:rFonts w:asciiTheme="minorEastAsia" w:hAnsiTheme="minorEastAsia" w:cs="宋体"/>
          <w:sz w:val="24"/>
          <w:szCs w:val="24"/>
        </w:rPr>
        <w:t>a</w:t>
      </w:r>
      <w:r w:rsidRPr="00BF70FD">
        <w:rPr>
          <w:rFonts w:asciiTheme="minorEastAsia" w:hAnsiTheme="minorEastAsia" w:cs="宋体" w:hint="eastAsia"/>
          <w:sz w:val="24"/>
          <w:szCs w:val="24"/>
        </w:rPr>
        <w:t>）作用不同的靶位，产生协同作用：</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▲磺胺甲噁唑（</w:t>
      </w:r>
      <w:r w:rsidRPr="00BF70FD">
        <w:rPr>
          <w:rFonts w:asciiTheme="minorEastAsia" w:hAnsiTheme="minorEastAsia" w:cs="宋体"/>
          <w:sz w:val="24"/>
          <w:szCs w:val="24"/>
        </w:rPr>
        <w:t>SMZ</w:t>
      </w:r>
      <w:r w:rsidRPr="00BF70FD">
        <w:rPr>
          <w:rFonts w:asciiTheme="minorEastAsia" w:hAnsiTheme="minorEastAsia" w:cs="宋体" w:hint="eastAsia"/>
          <w:sz w:val="24"/>
          <w:szCs w:val="24"/>
        </w:rPr>
        <w:t>）＋甲氧苄啶（</w:t>
      </w:r>
      <w:r w:rsidRPr="00BF70FD">
        <w:rPr>
          <w:rFonts w:asciiTheme="minorEastAsia" w:hAnsiTheme="minorEastAsia" w:cs="宋体"/>
          <w:sz w:val="24"/>
          <w:szCs w:val="24"/>
        </w:rPr>
        <w:t>TMP</w:t>
      </w:r>
      <w:r w:rsidRPr="00BF70FD">
        <w:rPr>
          <w:rFonts w:asciiTheme="minorEastAsia" w:hAnsiTheme="minorEastAsia" w:cs="宋体" w:hint="eastAsia"/>
          <w:sz w:val="24"/>
          <w:szCs w:val="24"/>
        </w:rPr>
        <w:t>）——分别作用于二氢叶酸合成酶和二氢叶酸还原酶，使细菌叶酸代谢双重阻断，称为复方新诺明。</w:t>
      </w:r>
    </w:p>
    <w:p w:rsidR="00071CAA" w:rsidRPr="00BF70FD" w:rsidRDefault="00071CAA" w:rsidP="00BF70FD">
      <w:pPr>
        <w:spacing w:line="360" w:lineRule="auto"/>
        <w:ind w:leftChars="50" w:left="105" w:firstLineChars="150" w:firstLine="360"/>
        <w:rPr>
          <w:rFonts w:asciiTheme="minorEastAsia" w:hAnsiTheme="minorEastAsia" w:cs="宋体"/>
          <w:sz w:val="24"/>
          <w:szCs w:val="24"/>
        </w:rPr>
      </w:pPr>
      <w:r w:rsidRPr="00BF70FD">
        <w:rPr>
          <w:rFonts w:asciiTheme="minorEastAsia" w:hAnsiTheme="minorEastAsia" w:cs="宋体" w:hint="eastAsia"/>
          <w:sz w:val="24"/>
          <w:szCs w:val="24"/>
        </w:rPr>
        <w:t>▲阿托品＋胆碱酯酶复活剂（解磷定和氯磷定）——用于治疗有机磷中毒。</w:t>
      </w:r>
    </w:p>
    <w:p w:rsidR="00071CAA" w:rsidRPr="00BF70FD" w:rsidRDefault="00071CAA" w:rsidP="00BF70FD">
      <w:pPr>
        <w:spacing w:line="360" w:lineRule="auto"/>
        <w:ind w:leftChars="50" w:left="105" w:firstLineChars="150" w:firstLine="360"/>
        <w:rPr>
          <w:rFonts w:asciiTheme="minorEastAsia" w:hAnsiTheme="minorEastAsia" w:cs="宋体"/>
          <w:sz w:val="24"/>
          <w:szCs w:val="24"/>
        </w:rPr>
      </w:pPr>
      <w:r w:rsidRPr="00BF70FD">
        <w:rPr>
          <w:rFonts w:asciiTheme="minorEastAsia" w:hAnsiTheme="minorEastAsia" w:cs="宋体" w:hint="eastAsia"/>
          <w:sz w:val="24"/>
          <w:szCs w:val="24"/>
        </w:rPr>
        <w:t>▲普萘洛尔与美西律联用——对室性早搏及室性心动过速有协同作用，但联用时应酌减用量。</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w:t>
      </w:r>
      <w:r w:rsidRPr="00BF70FD">
        <w:rPr>
          <w:rFonts w:asciiTheme="minorEastAsia" w:hAnsiTheme="minorEastAsia" w:cs="宋体"/>
          <w:sz w:val="24"/>
          <w:szCs w:val="24"/>
        </w:rPr>
        <w:t>b</w:t>
      </w:r>
      <w:r w:rsidRPr="00BF70FD">
        <w:rPr>
          <w:rFonts w:asciiTheme="minorEastAsia" w:hAnsiTheme="minorEastAsia" w:cs="宋体" w:hint="eastAsia"/>
          <w:sz w:val="24"/>
          <w:szCs w:val="24"/>
        </w:rPr>
        <w:t>）保护药品免受破坏，从而增加疗效：</w:t>
      </w:r>
      <w:r w:rsidRPr="00BF70FD">
        <w:rPr>
          <w:rFonts w:asciiTheme="minorEastAsia" w:hAnsiTheme="minorEastAsia" w:cs="宋体"/>
          <w:sz w:val="24"/>
          <w:szCs w:val="24"/>
        </w:rPr>
        <w:t xml:space="preserve"> </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▲β-内酰胺类抗生素＋β-内酰胺酶抑制剂（克拉维酸、舒巴坦可保护β-内酰胺类抗生素免受开环破坏），例如：</w:t>
      </w:r>
      <w:r w:rsidRPr="00BF70FD">
        <w:rPr>
          <w:rFonts w:asciiTheme="minorEastAsia" w:hAnsiTheme="minorEastAsia" w:hint="eastAsia"/>
          <w:sz w:val="24"/>
          <w:szCs w:val="24"/>
        </w:rPr>
        <w:t>阿莫西林-克拉维酸钾。</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▲亚胺培南＋西司他丁钠——亚胺培南可在肾脏中被肾肽酶破坏，西司他丁钠为肾肽酶抑制剂，保护亚胺培南在肾脏中不受破坏，保证药物的有效性。</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▲左旋多巴＋苄丝肼</w:t>
      </w:r>
      <w:r w:rsidRPr="00BF70FD">
        <w:rPr>
          <w:rFonts w:asciiTheme="minorEastAsia" w:hAnsiTheme="minorEastAsia" w:cs="宋体"/>
          <w:sz w:val="24"/>
          <w:szCs w:val="24"/>
        </w:rPr>
        <w:t>/</w:t>
      </w:r>
      <w:r w:rsidRPr="00BF70FD">
        <w:rPr>
          <w:rFonts w:asciiTheme="minorEastAsia" w:hAnsiTheme="minorEastAsia" w:cs="宋体" w:hint="eastAsia"/>
          <w:sz w:val="24"/>
          <w:szCs w:val="24"/>
        </w:rPr>
        <w:t>卡比多巴——苄丝肼</w:t>
      </w:r>
      <w:r w:rsidRPr="00BF70FD">
        <w:rPr>
          <w:rFonts w:asciiTheme="minorEastAsia" w:hAnsiTheme="minorEastAsia" w:cs="宋体"/>
          <w:sz w:val="24"/>
          <w:szCs w:val="24"/>
        </w:rPr>
        <w:t>/</w:t>
      </w:r>
      <w:r w:rsidRPr="00BF70FD">
        <w:rPr>
          <w:rFonts w:asciiTheme="minorEastAsia" w:hAnsiTheme="minorEastAsia" w:cs="宋体" w:hint="eastAsia"/>
          <w:sz w:val="24"/>
          <w:szCs w:val="24"/>
        </w:rPr>
        <w:t>卡比多巴为脱羧酶抑制剂，可抑制外周左旋多巴脱羧转化为多巴胺，使进左旋多巴通过血脑屏障，进入脑部发挥作用，降低外周性心血管系统的不良反应。</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w:t>
      </w:r>
      <w:r w:rsidRPr="00BF70FD">
        <w:rPr>
          <w:rFonts w:asciiTheme="minorEastAsia" w:hAnsiTheme="minorEastAsia" w:cs="宋体"/>
          <w:sz w:val="24"/>
          <w:szCs w:val="24"/>
        </w:rPr>
        <w:t>c</w:t>
      </w:r>
      <w:r w:rsidRPr="00BF70FD">
        <w:rPr>
          <w:rFonts w:asciiTheme="minorEastAsia" w:hAnsiTheme="minorEastAsia" w:cs="宋体" w:hint="eastAsia"/>
          <w:sz w:val="24"/>
          <w:szCs w:val="24"/>
        </w:rPr>
        <w:t>）促进机体利用：</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▲铁＋维生素</w:t>
      </w:r>
      <w:r w:rsidRPr="00BF70FD">
        <w:rPr>
          <w:rFonts w:asciiTheme="minorEastAsia" w:hAnsiTheme="minorEastAsia" w:cs="宋体"/>
          <w:sz w:val="24"/>
          <w:szCs w:val="24"/>
        </w:rPr>
        <w:t>C</w:t>
      </w:r>
      <w:r w:rsidRPr="00BF70FD">
        <w:rPr>
          <w:rFonts w:asciiTheme="minorEastAsia" w:hAnsiTheme="minorEastAsia" w:cs="宋体" w:hint="eastAsia"/>
          <w:sz w:val="24"/>
          <w:szCs w:val="24"/>
        </w:rPr>
        <w:t>——维生素</w:t>
      </w:r>
      <w:r w:rsidRPr="00BF70FD">
        <w:rPr>
          <w:rFonts w:asciiTheme="minorEastAsia" w:hAnsiTheme="minorEastAsia" w:cs="宋体"/>
          <w:sz w:val="24"/>
          <w:szCs w:val="24"/>
        </w:rPr>
        <w:t>C</w:t>
      </w:r>
      <w:r w:rsidRPr="00BF70FD">
        <w:rPr>
          <w:rFonts w:asciiTheme="minorEastAsia" w:hAnsiTheme="minorEastAsia" w:cs="宋体" w:hint="eastAsia"/>
          <w:sz w:val="24"/>
          <w:szCs w:val="24"/>
        </w:rPr>
        <w:t>为还原剂，可使铁转变为</w:t>
      </w:r>
      <w:r w:rsidRPr="00BF70FD">
        <w:rPr>
          <w:rFonts w:asciiTheme="minorEastAsia" w:hAnsiTheme="minorEastAsia" w:cs="宋体"/>
          <w:sz w:val="24"/>
          <w:szCs w:val="24"/>
        </w:rPr>
        <w:t>2</w:t>
      </w:r>
      <w:r w:rsidRPr="00BF70FD">
        <w:rPr>
          <w:rFonts w:asciiTheme="minorEastAsia" w:hAnsiTheme="minorEastAsia" w:cs="宋体" w:hint="eastAsia"/>
          <w:sz w:val="24"/>
          <w:szCs w:val="24"/>
        </w:rPr>
        <w:t>价铁剂，易被人体吸收。</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w:t>
      </w:r>
      <w:r w:rsidRPr="00BF70FD">
        <w:rPr>
          <w:rFonts w:asciiTheme="minorEastAsia" w:hAnsiTheme="minorEastAsia" w:cs="宋体"/>
          <w:sz w:val="24"/>
          <w:szCs w:val="24"/>
        </w:rPr>
        <w:t>d</w:t>
      </w:r>
      <w:r w:rsidRPr="00BF70FD">
        <w:rPr>
          <w:rFonts w:asciiTheme="minorEastAsia" w:hAnsiTheme="minorEastAsia" w:cs="宋体" w:hint="eastAsia"/>
          <w:sz w:val="24"/>
          <w:szCs w:val="24"/>
        </w:rPr>
        <w:t>）延缓或降低耐药性，以增加疗效：</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▲青蒿素</w:t>
      </w:r>
      <w:r w:rsidRPr="00BF70FD">
        <w:rPr>
          <w:rFonts w:asciiTheme="minorEastAsia" w:hAnsiTheme="minorEastAsia" w:cs="宋体"/>
          <w:sz w:val="24"/>
          <w:szCs w:val="24"/>
        </w:rPr>
        <w:t>＋</w:t>
      </w:r>
      <w:r w:rsidRPr="00BF70FD">
        <w:rPr>
          <w:rFonts w:asciiTheme="minorEastAsia" w:hAnsiTheme="minorEastAsia" w:cs="宋体" w:hint="eastAsia"/>
          <w:sz w:val="24"/>
          <w:szCs w:val="24"/>
        </w:rPr>
        <w:t>乙胺嘧啶</w:t>
      </w:r>
      <w:r w:rsidRPr="00BF70FD">
        <w:rPr>
          <w:rFonts w:asciiTheme="minorEastAsia" w:hAnsiTheme="minorEastAsia" w:cs="宋体"/>
          <w:sz w:val="24"/>
          <w:szCs w:val="24"/>
        </w:rPr>
        <w:t>/</w:t>
      </w:r>
      <w:r w:rsidRPr="00BF70FD">
        <w:rPr>
          <w:rFonts w:asciiTheme="minorEastAsia" w:hAnsiTheme="minorEastAsia" w:cs="宋体" w:hint="eastAsia"/>
          <w:sz w:val="24"/>
          <w:szCs w:val="24"/>
        </w:rPr>
        <w:t>磺胺多辛</w:t>
      </w:r>
      <w:r w:rsidRPr="00BF70FD">
        <w:rPr>
          <w:rFonts w:asciiTheme="minorEastAsia" w:hAnsiTheme="minorEastAsia" w:cs="宋体"/>
          <w:sz w:val="24"/>
          <w:szCs w:val="24"/>
        </w:rPr>
        <w:t>——</w:t>
      </w:r>
      <w:r w:rsidRPr="00BF70FD">
        <w:rPr>
          <w:rFonts w:asciiTheme="minorEastAsia" w:hAnsiTheme="minorEastAsia" w:cs="宋体" w:hint="eastAsia"/>
          <w:sz w:val="24"/>
          <w:szCs w:val="24"/>
        </w:rPr>
        <w:t>延缓青蒿素耐药性产生。</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▲磷霉素＋其他类抗菌药（β-内酰胺类、氨基糖苷类、大环内酯类、氟喹</w:t>
      </w:r>
      <w:r w:rsidRPr="00BF70FD">
        <w:rPr>
          <w:rFonts w:asciiTheme="minorEastAsia" w:hAnsiTheme="minorEastAsia" w:cs="宋体" w:hint="eastAsia"/>
          <w:sz w:val="24"/>
          <w:szCs w:val="24"/>
        </w:rPr>
        <w:lastRenderedPageBreak/>
        <w:t>诺酮类）——有协同或相加作用，可减少耐药菌株产生。</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②减少不良反应</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w:t>
      </w:r>
      <w:r w:rsidRPr="00BF70FD">
        <w:rPr>
          <w:rFonts w:asciiTheme="minorEastAsia" w:hAnsiTheme="minorEastAsia" w:hint="eastAsia"/>
          <w:sz w:val="24"/>
          <w:szCs w:val="24"/>
        </w:rPr>
        <w:t>阿托品＋吗啡——前者可减轻后者所引起的平滑肌痉挛而加强镇痛作用。</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▲普萘洛尔</w:t>
      </w:r>
      <w:r w:rsidRPr="00BF70FD">
        <w:rPr>
          <w:rFonts w:asciiTheme="minorEastAsia" w:hAnsiTheme="minorEastAsia" w:cs="宋体"/>
          <w:sz w:val="24"/>
          <w:szCs w:val="24"/>
        </w:rPr>
        <w:t>＋</w:t>
      </w:r>
      <w:r w:rsidRPr="00BF70FD">
        <w:rPr>
          <w:rFonts w:asciiTheme="minorEastAsia" w:hAnsiTheme="minorEastAsia" w:cs="宋体" w:hint="eastAsia"/>
          <w:sz w:val="24"/>
          <w:szCs w:val="24"/>
        </w:rPr>
        <w:t>硝酸酯类（硝酸甘油、硝酸异山梨酯）</w:t>
      </w:r>
      <w:r w:rsidRPr="00BF70FD">
        <w:rPr>
          <w:rFonts w:asciiTheme="minorEastAsia" w:hAnsiTheme="minorEastAsia" w:cs="宋体"/>
          <w:sz w:val="24"/>
          <w:szCs w:val="24"/>
        </w:rPr>
        <w:t>——</w:t>
      </w:r>
      <w:r w:rsidRPr="00BF70FD">
        <w:rPr>
          <w:rFonts w:asciiTheme="minorEastAsia" w:hAnsiTheme="minorEastAsia" w:cs="宋体" w:hint="eastAsia"/>
          <w:sz w:val="24"/>
          <w:szCs w:val="24"/>
        </w:rPr>
        <w:t>协同抗心绞痛，互相减少不良反应。</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▲普萘洛尔</w:t>
      </w:r>
      <w:r w:rsidRPr="00BF70FD">
        <w:rPr>
          <w:rFonts w:asciiTheme="minorEastAsia" w:hAnsiTheme="minorEastAsia" w:cs="宋体"/>
          <w:sz w:val="24"/>
          <w:szCs w:val="24"/>
        </w:rPr>
        <w:t>＋</w:t>
      </w:r>
      <w:r w:rsidRPr="00BF70FD">
        <w:rPr>
          <w:rFonts w:asciiTheme="minorEastAsia" w:hAnsiTheme="minorEastAsia" w:cs="宋体" w:hint="eastAsia"/>
          <w:sz w:val="24"/>
          <w:szCs w:val="24"/>
        </w:rPr>
        <w:t>硝苯地平</w:t>
      </w:r>
      <w:r w:rsidRPr="00BF70FD">
        <w:rPr>
          <w:rFonts w:asciiTheme="minorEastAsia" w:hAnsiTheme="minorEastAsia" w:cs="宋体"/>
          <w:sz w:val="24"/>
          <w:szCs w:val="24"/>
        </w:rPr>
        <w:t>——</w:t>
      </w:r>
      <w:r w:rsidRPr="00BF70FD">
        <w:rPr>
          <w:rFonts w:asciiTheme="minorEastAsia" w:hAnsiTheme="minorEastAsia" w:cs="宋体" w:hint="eastAsia"/>
          <w:sz w:val="24"/>
          <w:szCs w:val="24"/>
        </w:rPr>
        <w:t>提高抗高血压、抗心绞痛疗效，互相减少不良反应。</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▲普萘洛尔</w:t>
      </w:r>
      <w:r w:rsidRPr="00BF70FD">
        <w:rPr>
          <w:rFonts w:asciiTheme="minorEastAsia" w:hAnsiTheme="minorEastAsia" w:cs="宋体"/>
          <w:sz w:val="24"/>
          <w:szCs w:val="24"/>
        </w:rPr>
        <w:t>＋</w:t>
      </w:r>
      <w:r w:rsidRPr="00BF70FD">
        <w:rPr>
          <w:rFonts w:asciiTheme="minorEastAsia" w:hAnsiTheme="minorEastAsia" w:cs="宋体" w:hint="eastAsia"/>
          <w:sz w:val="24"/>
          <w:szCs w:val="24"/>
        </w:rPr>
        <w:t>阿托品</w:t>
      </w:r>
      <w:r w:rsidRPr="00BF70FD">
        <w:rPr>
          <w:rFonts w:asciiTheme="minorEastAsia" w:hAnsiTheme="minorEastAsia" w:cs="宋体"/>
          <w:sz w:val="24"/>
          <w:szCs w:val="24"/>
        </w:rPr>
        <w:t>——</w:t>
      </w:r>
      <w:r w:rsidRPr="00BF70FD">
        <w:rPr>
          <w:rFonts w:asciiTheme="minorEastAsia" w:hAnsiTheme="minorEastAsia" w:cs="宋体" w:hint="eastAsia"/>
          <w:sz w:val="24"/>
          <w:szCs w:val="24"/>
        </w:rPr>
        <w:t>可消除普萘洛尔引起的心动过缓以及阿托品引起的心动过速。</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③敏感化作用</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一种药物可使组织或受体对另一种药物的敏感性增强。</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▲排钾利尿药</w:t>
      </w:r>
      <w:r w:rsidRPr="00BF70FD">
        <w:rPr>
          <w:rFonts w:asciiTheme="minorEastAsia" w:hAnsiTheme="minorEastAsia" w:cs="宋体"/>
          <w:sz w:val="24"/>
          <w:szCs w:val="24"/>
        </w:rPr>
        <w:t>＋</w:t>
      </w:r>
      <w:r w:rsidRPr="00BF70FD">
        <w:rPr>
          <w:rFonts w:asciiTheme="minorEastAsia" w:hAnsiTheme="minorEastAsia" w:cs="宋体" w:hint="eastAsia"/>
          <w:sz w:val="24"/>
          <w:szCs w:val="24"/>
        </w:rPr>
        <w:t>强心苷——排钾利尿药可使血浆钾离子浓度降低，使心脏对强心苷敏感性增强，容易发生心律失常。</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▲利血平、胍乙啶+拟肾上腺素药——可增加肾上腺素受体敏感性，导致拟肾上腺素药的升压作用增强。</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④拮抗作用</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▲甲苯磺丁脲</w:t>
      </w:r>
      <w:r w:rsidRPr="00BF70FD">
        <w:rPr>
          <w:rFonts w:asciiTheme="minorEastAsia" w:hAnsiTheme="minorEastAsia" w:cs="宋体"/>
          <w:sz w:val="24"/>
          <w:szCs w:val="24"/>
        </w:rPr>
        <w:t>＋</w:t>
      </w:r>
      <w:r w:rsidRPr="00BF70FD">
        <w:rPr>
          <w:rFonts w:asciiTheme="minorEastAsia" w:hAnsiTheme="minorEastAsia" w:cs="宋体" w:hint="eastAsia"/>
          <w:sz w:val="24"/>
          <w:szCs w:val="24"/>
        </w:rPr>
        <w:t>氢氯噻嗪——前者促进胰岛β细胞释放胰岛素，后者直接拮抗该作用，属竞争性拮抗。</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▲吗啡</w:t>
      </w:r>
      <w:r w:rsidRPr="00BF70FD">
        <w:rPr>
          <w:rFonts w:asciiTheme="minorEastAsia" w:hAnsiTheme="minorEastAsia" w:cs="宋体"/>
          <w:sz w:val="24"/>
          <w:szCs w:val="24"/>
        </w:rPr>
        <w:t>＋</w:t>
      </w:r>
      <w:r w:rsidRPr="00BF70FD">
        <w:rPr>
          <w:rFonts w:asciiTheme="minorEastAsia" w:hAnsiTheme="minorEastAsia" w:cs="宋体" w:hint="eastAsia"/>
          <w:sz w:val="24"/>
          <w:szCs w:val="24"/>
        </w:rPr>
        <w:t>纳洛酮</w:t>
      </w:r>
      <w:r w:rsidRPr="00BF70FD">
        <w:rPr>
          <w:rFonts w:asciiTheme="minorEastAsia" w:hAnsiTheme="minorEastAsia" w:cs="宋体"/>
          <w:sz w:val="24"/>
          <w:szCs w:val="24"/>
        </w:rPr>
        <w:t>/</w:t>
      </w:r>
      <w:r w:rsidRPr="00BF70FD">
        <w:rPr>
          <w:rFonts w:asciiTheme="minorEastAsia" w:hAnsiTheme="minorEastAsia" w:cs="宋体" w:hint="eastAsia"/>
          <w:sz w:val="24"/>
          <w:szCs w:val="24"/>
        </w:rPr>
        <w:t>纳曲酮——纳洛酮</w:t>
      </w:r>
      <w:r w:rsidRPr="00BF70FD">
        <w:rPr>
          <w:rFonts w:asciiTheme="minorEastAsia" w:hAnsiTheme="minorEastAsia" w:cs="宋体"/>
          <w:sz w:val="24"/>
          <w:szCs w:val="24"/>
        </w:rPr>
        <w:t>/</w:t>
      </w:r>
      <w:r w:rsidRPr="00BF70FD">
        <w:rPr>
          <w:rFonts w:asciiTheme="minorEastAsia" w:hAnsiTheme="minorEastAsia" w:cs="宋体" w:hint="eastAsia"/>
          <w:sz w:val="24"/>
          <w:szCs w:val="24"/>
        </w:rPr>
        <w:t>纳曲酮为阿片受体完全拮抗剂，二者与阿片受体的亲和力极大，远大于吗啡与阿片受体的亲和力，属竞争性拮抗。</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⑤增加毒性和药品不良反应</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▲肝素与阿司匹林（抗血小板聚集）、双嘧达莫（抗血小板聚集）、非甾体类抗炎药（易致胃肠道出血）、右旋糖苷（血容量扩充药）合用，可增加出血危险。</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▲氨基糖苷类与依他尼酸、呋塞米、万古霉素合用，可增加耳毒性和肾毒性。</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▲甲氧氯普胺与吩噻嗪抗精神病药合用可加重锥体外系反应。</w:t>
      </w:r>
    </w:p>
    <w:p w:rsidR="00071CAA" w:rsidRPr="00BF70FD" w:rsidRDefault="00E16CC5"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（2）</w:t>
      </w:r>
      <w:r w:rsidR="00071CAA" w:rsidRPr="00BF70FD">
        <w:rPr>
          <w:rFonts w:asciiTheme="minorEastAsia" w:hAnsiTheme="minorEastAsia" w:hint="eastAsia"/>
          <w:sz w:val="24"/>
          <w:szCs w:val="24"/>
        </w:rPr>
        <w:t>药物相互作用对药动学的影响</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①影响吸收</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▲络合，影响吸收</w:t>
      </w:r>
      <w:r w:rsidRPr="00BF70FD">
        <w:rPr>
          <w:rFonts w:asciiTheme="minorEastAsia" w:hAnsiTheme="minorEastAsia" w:cs="宋体"/>
          <w:sz w:val="24"/>
          <w:szCs w:val="24"/>
        </w:rPr>
        <w:t>——</w:t>
      </w:r>
      <w:r w:rsidRPr="00BF70FD">
        <w:rPr>
          <w:rFonts w:asciiTheme="minorEastAsia" w:hAnsiTheme="minorEastAsia" w:cs="宋体" w:hint="eastAsia"/>
          <w:sz w:val="24"/>
          <w:szCs w:val="24"/>
        </w:rPr>
        <w:t>抗酸类药物中的金属离子（钙、镁、铝、铋、铁等）与四环素类同服，可形成难溶性络合物，不利于吸收，影响疗效。</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lastRenderedPageBreak/>
        <w:t>▲减慢排空，增加吸收</w:t>
      </w:r>
      <w:r w:rsidRPr="00BF70FD">
        <w:rPr>
          <w:rFonts w:asciiTheme="minorEastAsia" w:hAnsiTheme="minorEastAsia" w:cs="宋体"/>
          <w:sz w:val="24"/>
          <w:szCs w:val="24"/>
        </w:rPr>
        <w:t>——</w:t>
      </w:r>
      <w:r w:rsidRPr="00BF70FD">
        <w:rPr>
          <w:rFonts w:asciiTheme="minorEastAsia" w:hAnsiTheme="minorEastAsia" w:cs="宋体" w:hint="eastAsia"/>
          <w:sz w:val="24"/>
          <w:szCs w:val="24"/>
        </w:rPr>
        <w:t>抗胆碱药（如阿托品、颠茄、丙胺太林等）可延缓胃排空，增加药物吸收。</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▲加快排空，影响吸收</w:t>
      </w:r>
      <w:r w:rsidRPr="00BF70FD">
        <w:rPr>
          <w:rFonts w:asciiTheme="minorEastAsia" w:hAnsiTheme="minorEastAsia" w:cs="宋体"/>
          <w:sz w:val="24"/>
          <w:szCs w:val="24"/>
        </w:rPr>
        <w:t>——</w:t>
      </w:r>
      <w:r w:rsidRPr="00BF70FD">
        <w:rPr>
          <w:rFonts w:asciiTheme="minorEastAsia" w:hAnsiTheme="minorEastAsia" w:cs="宋体" w:hint="eastAsia"/>
          <w:sz w:val="24"/>
          <w:szCs w:val="24"/>
        </w:rPr>
        <w:t>甲氧氯普胺（胃复安）、多潘利酮（吗丁啉）可促进胃肠排空，减少吸收。</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②影响分布</w:t>
      </w:r>
    </w:p>
    <w:p w:rsidR="00071CAA" w:rsidRPr="00BF70FD" w:rsidRDefault="004849F9"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noProof/>
          <w:sz w:val="24"/>
          <w:szCs w:val="24"/>
        </w:rPr>
        <w:pict>
          <v:shape id="_x0000_s2052" type="#_x0000_t32" style="position:absolute;left:0;text-align:left;margin-left:128.65pt;margin-top:14.3pt;width:24.75pt;height:.05pt;flip:x;z-index:251657728" o:connectortype="straight">
            <v:stroke endarrow="block"/>
          </v:shape>
        </w:pict>
      </w:r>
      <w:r w:rsidRPr="00BF70FD">
        <w:rPr>
          <w:rFonts w:asciiTheme="minorEastAsia" w:hAnsiTheme="minorEastAsia" w:cs="宋体"/>
          <w:noProof/>
          <w:sz w:val="24"/>
          <w:szCs w:val="24"/>
        </w:rPr>
        <w:pict>
          <v:shape id="_x0000_s2051" type="#_x0000_t32" style="position:absolute;left:0;text-align:left;margin-left:128.65pt;margin-top:9.55pt;width:24.75pt;height:0;z-index:251658752" o:connectortype="straight">
            <v:stroke endarrow="block"/>
          </v:shape>
        </w:pict>
      </w:r>
      <w:r w:rsidR="00071CAA" w:rsidRPr="00BF70FD">
        <w:rPr>
          <w:rFonts w:asciiTheme="minorEastAsia" w:hAnsiTheme="minorEastAsia" w:cs="宋体" w:hint="eastAsia"/>
          <w:noProof/>
          <w:sz w:val="24"/>
          <w:szCs w:val="24"/>
        </w:rPr>
        <w:t>游离型药物＋血浆蛋白　    血浆蛋白结合型药物</w:t>
      </w:r>
      <w:r w:rsidR="00071CAA" w:rsidRPr="00BF70FD">
        <w:rPr>
          <w:rFonts w:asciiTheme="minorEastAsia" w:hAnsiTheme="minorEastAsia" w:cs="宋体" w:hint="eastAsia"/>
          <w:sz w:val="24"/>
          <w:szCs w:val="24"/>
        </w:rPr>
        <w:t>（药物的贮存、运输形式，结合型药物无药理活性，不能透过生物膜转运至靶器官）。</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两种药物竞争性与血浆蛋白结合，结合力弱的药物则游离型浓度增大，疗效增强。</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▲血浆蛋白结合力强的阿司匹林、依他尼酸、水合氯醛，与磺酰脲类降糖药、抗凝血药、抗肿瘤药合用，可置换出后三者的结合蛋白，使后三者的游离型药物增加，血浆药物浓度升高。</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③影响代谢</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肝药酶诱导剂：使合用的药物加速代谢而提前失效或使合用的前体药物加速转化为活性药物。如苯巴比妥、苯妥英钠、卡马西平、利福平等。</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肝药酶抑制剂：使合用的药物代谢减慢，体内浓度增加。如唑类抗真菌药（氟康唑、依曲康唑、酮康唑）、大环内酯类抗生素（红霉素、克拉霉素、罗红霉素、麦迪霉素）、异烟肼、西咪替丁、胺碘酮、环孢素、葡萄柚汁等。</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④影响排泄</w:t>
      </w:r>
    </w:p>
    <w:p w:rsidR="00071CAA" w:rsidRPr="00BF70FD" w:rsidRDefault="00071CAA"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hint="eastAsia"/>
          <w:sz w:val="24"/>
          <w:szCs w:val="24"/>
        </w:rPr>
        <w:t>肾小管的分泌、重吸收和排泄等功能受药物的竞争性抑制作用影响，导致某些药物的排泄增加或减缓。如</w:t>
      </w:r>
      <w:r w:rsidRPr="00BF70FD">
        <w:rPr>
          <w:rFonts w:asciiTheme="minorEastAsia" w:hAnsiTheme="minorEastAsia" w:cs="宋体" w:hint="eastAsia"/>
          <w:sz w:val="24"/>
          <w:szCs w:val="24"/>
        </w:rPr>
        <w:t>青霉素自肾小管排泄，而阿司匹林、丙磺舒、吲哚美辛、磺胺类药可减少其排泄，使青霉素的血浆药物浓度增高。</w:t>
      </w:r>
    </w:p>
    <w:p w:rsidR="0070567A" w:rsidRPr="00BF70FD" w:rsidRDefault="0070567A"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4</w:t>
      </w:r>
      <w:r w:rsidRPr="00BF70FD">
        <w:rPr>
          <w:rFonts w:asciiTheme="minorEastAsia" w:hAnsiTheme="minorEastAsia" w:hint="eastAsia"/>
          <w:b/>
          <w:sz w:val="24"/>
          <w:szCs w:val="24"/>
        </w:rPr>
        <w:t>：药学计算</w:t>
      </w:r>
    </w:p>
    <w:p w:rsidR="0070567A" w:rsidRPr="00BF70FD" w:rsidRDefault="0070567A"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70567A" w:rsidRPr="00BF70FD" w:rsidRDefault="0070567A"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以最佳选择题、配伍选择题和综合分析选择题的形式出现，</w:t>
      </w:r>
      <w:r w:rsidRPr="00BF70FD">
        <w:rPr>
          <w:rFonts w:asciiTheme="minorEastAsia" w:hAnsiTheme="minorEastAsia" w:hint="eastAsia"/>
          <w:sz w:val="24"/>
          <w:szCs w:val="24"/>
        </w:rPr>
        <w:t>所占分值</w:t>
      </w:r>
      <w:r w:rsidR="000025F4" w:rsidRPr="00BF70FD">
        <w:rPr>
          <w:rFonts w:asciiTheme="minorEastAsia" w:hAnsiTheme="minorEastAsia" w:hint="eastAsia"/>
          <w:sz w:val="24"/>
          <w:szCs w:val="24"/>
        </w:rPr>
        <w:t>3</w:t>
      </w:r>
      <w:r w:rsidRPr="00BF70FD">
        <w:rPr>
          <w:rFonts w:asciiTheme="minorEastAsia" w:hAnsiTheme="minorEastAsia" w:hint="eastAsia"/>
          <w:sz w:val="24"/>
          <w:szCs w:val="24"/>
        </w:rPr>
        <w:t>～</w:t>
      </w:r>
      <w:r w:rsidR="000025F4" w:rsidRPr="00BF70FD">
        <w:rPr>
          <w:rFonts w:asciiTheme="minorEastAsia" w:hAnsiTheme="minorEastAsia" w:hint="eastAsia"/>
          <w:sz w:val="24"/>
          <w:szCs w:val="24"/>
        </w:rPr>
        <w:t>4</w:t>
      </w:r>
      <w:r w:rsidRPr="00BF70FD">
        <w:rPr>
          <w:rFonts w:asciiTheme="minorEastAsia" w:hAnsiTheme="minorEastAsia" w:hint="eastAsia"/>
          <w:sz w:val="24"/>
          <w:szCs w:val="24"/>
        </w:rPr>
        <w:t>分。</w:t>
      </w:r>
    </w:p>
    <w:p w:rsidR="00017087" w:rsidRPr="00BF70FD" w:rsidRDefault="0070567A" w:rsidP="00017087">
      <w:pPr>
        <w:spacing w:line="360" w:lineRule="auto"/>
        <w:ind w:leftChars="200" w:left="420"/>
        <w:rPr>
          <w:rFonts w:asciiTheme="minorEastAsia" w:hAnsiTheme="minorEastAsia"/>
          <w:b/>
          <w:sz w:val="24"/>
          <w:szCs w:val="24"/>
        </w:rPr>
      </w:pPr>
      <w:r w:rsidRPr="00BF70FD">
        <w:rPr>
          <w:rFonts w:asciiTheme="minorEastAsia" w:hAnsiTheme="minorEastAsia" w:hint="eastAsia"/>
          <w:sz w:val="24"/>
          <w:szCs w:val="24"/>
        </w:rPr>
        <w:t>考频指数：★★★★★</w:t>
      </w:r>
      <w:r w:rsidRPr="00BF70FD">
        <w:rPr>
          <w:rFonts w:asciiTheme="minorEastAsia" w:hAnsiTheme="minorEastAsia"/>
          <w:sz w:val="24"/>
          <w:szCs w:val="24"/>
        </w:rPr>
        <w:br/>
      </w:r>
      <w:r w:rsidRPr="00BF70FD">
        <w:rPr>
          <w:rFonts w:asciiTheme="minorEastAsia" w:hAnsiTheme="minorEastAsia" w:hint="eastAsia"/>
          <w:b/>
          <w:sz w:val="24"/>
          <w:szCs w:val="24"/>
        </w:rPr>
        <w:t>[具体内容]</w:t>
      </w:r>
    </w:p>
    <w:p w:rsidR="00017087" w:rsidRPr="00BF70FD" w:rsidRDefault="00E16CC5" w:rsidP="00BF70FD">
      <w:pPr>
        <w:spacing w:line="360" w:lineRule="auto"/>
        <w:ind w:firstLineChars="196" w:firstLine="47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（1）</w:t>
      </w:r>
      <w:r w:rsidR="00017087" w:rsidRPr="00BF70FD">
        <w:rPr>
          <w:rFonts w:asciiTheme="minorEastAsia" w:hAnsiTheme="minorEastAsia" w:hint="eastAsia"/>
          <w:color w:val="1D1B11" w:themeColor="background2" w:themeShade="1A"/>
          <w:sz w:val="24"/>
          <w:szCs w:val="24"/>
        </w:rPr>
        <w:t>滴速的计算</w:t>
      </w:r>
    </w:p>
    <w:p w:rsidR="00017087" w:rsidRPr="00BF70FD" w:rsidRDefault="00017087"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color w:val="1D1B11" w:themeColor="background2" w:themeShade="1A"/>
          <w:sz w:val="24"/>
          <w:szCs w:val="24"/>
        </w:rPr>
        <w:lastRenderedPageBreak/>
        <w:t xml:space="preserve">例  </w:t>
      </w:r>
      <w:r w:rsidRPr="00BF70FD">
        <w:rPr>
          <w:rFonts w:asciiTheme="minorEastAsia" w:hAnsiTheme="minorEastAsia" w:hint="eastAsia"/>
          <w:sz w:val="24"/>
          <w:szCs w:val="24"/>
        </w:rPr>
        <w:t>将</w:t>
      </w:r>
      <w:r w:rsidRPr="00BF70FD">
        <w:rPr>
          <w:rFonts w:asciiTheme="minorEastAsia" w:hAnsiTheme="minorEastAsia"/>
          <w:sz w:val="24"/>
          <w:szCs w:val="24"/>
        </w:rPr>
        <w:t>0.5g</w:t>
      </w:r>
      <w:r w:rsidRPr="00BF70FD">
        <w:rPr>
          <w:rFonts w:asciiTheme="minorEastAsia" w:hAnsiTheme="minorEastAsia" w:hint="eastAsia"/>
          <w:sz w:val="24"/>
          <w:szCs w:val="24"/>
        </w:rPr>
        <w:t>氨茶碱注射液加到</w:t>
      </w:r>
      <w:r w:rsidRPr="00BF70FD">
        <w:rPr>
          <w:rFonts w:asciiTheme="minorEastAsia" w:hAnsiTheme="minorEastAsia"/>
          <w:sz w:val="24"/>
          <w:szCs w:val="24"/>
        </w:rPr>
        <w:t>5%</w:t>
      </w:r>
      <w:r w:rsidRPr="00BF70FD">
        <w:rPr>
          <w:rFonts w:asciiTheme="minorEastAsia" w:hAnsiTheme="minorEastAsia" w:hint="eastAsia"/>
          <w:sz w:val="24"/>
          <w:szCs w:val="24"/>
        </w:rPr>
        <w:t>葡萄糖注射液300</w:t>
      </w:r>
      <w:r w:rsidRPr="00BF70FD">
        <w:rPr>
          <w:rFonts w:asciiTheme="minorEastAsia" w:hAnsiTheme="minorEastAsia"/>
          <w:sz w:val="24"/>
          <w:szCs w:val="24"/>
        </w:rPr>
        <w:t>ml</w:t>
      </w:r>
      <w:r w:rsidRPr="00BF70FD">
        <w:rPr>
          <w:rFonts w:asciiTheme="minorEastAsia" w:hAnsiTheme="minorEastAsia" w:hint="eastAsia"/>
          <w:sz w:val="24"/>
          <w:szCs w:val="24"/>
        </w:rPr>
        <w:t>中，临床要求给药速度是</w:t>
      </w:r>
      <w:r w:rsidRPr="00BF70FD">
        <w:rPr>
          <w:rFonts w:asciiTheme="minorEastAsia" w:hAnsiTheme="minorEastAsia"/>
          <w:sz w:val="24"/>
          <w:szCs w:val="24"/>
        </w:rPr>
        <w:t>60mg/h</w:t>
      </w:r>
      <w:r w:rsidRPr="00BF70FD">
        <w:rPr>
          <w:rFonts w:asciiTheme="minorEastAsia" w:hAnsiTheme="minorEastAsia" w:hint="eastAsia"/>
          <w:sz w:val="24"/>
          <w:szCs w:val="24"/>
        </w:rPr>
        <w:t>，输注速度是</w:t>
      </w:r>
    </w:p>
    <w:p w:rsidR="00017087" w:rsidRPr="00BF70FD" w:rsidRDefault="00017087" w:rsidP="00BF70FD">
      <w:pPr>
        <w:spacing w:line="360" w:lineRule="auto"/>
        <w:ind w:firstLineChars="200" w:firstLine="480"/>
        <w:rPr>
          <w:rFonts w:asciiTheme="minorEastAsia" w:hAnsiTheme="minorEastAsia"/>
          <w:sz w:val="24"/>
          <w:szCs w:val="24"/>
        </w:rPr>
      </w:pPr>
      <w:r w:rsidRPr="00BF70FD">
        <w:rPr>
          <w:rFonts w:asciiTheme="minorEastAsia" w:hAnsiTheme="minorEastAsia"/>
          <w:sz w:val="24"/>
          <w:szCs w:val="24"/>
        </w:rPr>
        <w:t>A.1</w:t>
      </w:r>
      <w:r w:rsidRPr="00BF70FD">
        <w:rPr>
          <w:rFonts w:asciiTheme="minorEastAsia" w:hAnsiTheme="minorEastAsia" w:hint="eastAsia"/>
          <w:sz w:val="24"/>
          <w:szCs w:val="24"/>
        </w:rPr>
        <w:t>5</w:t>
      </w:r>
      <w:r w:rsidRPr="00BF70FD">
        <w:rPr>
          <w:rFonts w:asciiTheme="minorEastAsia" w:hAnsiTheme="minorEastAsia"/>
          <w:sz w:val="24"/>
          <w:szCs w:val="24"/>
        </w:rPr>
        <w:t>ml/h</w:t>
      </w:r>
    </w:p>
    <w:p w:rsidR="00017087" w:rsidRPr="00BF70FD" w:rsidRDefault="00017087" w:rsidP="00BF70FD">
      <w:pPr>
        <w:spacing w:line="360" w:lineRule="auto"/>
        <w:ind w:firstLineChars="200" w:firstLine="480"/>
        <w:rPr>
          <w:rFonts w:asciiTheme="minorEastAsia" w:hAnsiTheme="minorEastAsia"/>
          <w:sz w:val="24"/>
          <w:szCs w:val="24"/>
        </w:rPr>
      </w:pPr>
      <w:r w:rsidRPr="00BF70FD">
        <w:rPr>
          <w:rFonts w:asciiTheme="minorEastAsia" w:hAnsiTheme="minorEastAsia"/>
          <w:sz w:val="24"/>
          <w:szCs w:val="24"/>
        </w:rPr>
        <w:t>B.3</w:t>
      </w:r>
      <w:r w:rsidRPr="00BF70FD">
        <w:rPr>
          <w:rFonts w:asciiTheme="minorEastAsia" w:hAnsiTheme="minorEastAsia" w:hint="eastAsia"/>
          <w:sz w:val="24"/>
          <w:szCs w:val="24"/>
        </w:rPr>
        <w:t>6</w:t>
      </w:r>
      <w:r w:rsidRPr="00BF70FD">
        <w:rPr>
          <w:rFonts w:asciiTheme="minorEastAsia" w:hAnsiTheme="minorEastAsia"/>
          <w:sz w:val="24"/>
          <w:szCs w:val="24"/>
        </w:rPr>
        <w:t>ml/h</w:t>
      </w:r>
    </w:p>
    <w:p w:rsidR="00017087" w:rsidRPr="00BF70FD" w:rsidRDefault="00017087" w:rsidP="00BF70FD">
      <w:pPr>
        <w:spacing w:line="360" w:lineRule="auto"/>
        <w:ind w:firstLineChars="200" w:firstLine="480"/>
        <w:rPr>
          <w:rFonts w:asciiTheme="minorEastAsia" w:hAnsiTheme="minorEastAsia"/>
          <w:sz w:val="24"/>
          <w:szCs w:val="24"/>
        </w:rPr>
      </w:pPr>
      <w:r w:rsidRPr="00BF70FD">
        <w:rPr>
          <w:rFonts w:asciiTheme="minorEastAsia" w:hAnsiTheme="minorEastAsia"/>
          <w:sz w:val="24"/>
          <w:szCs w:val="24"/>
        </w:rPr>
        <w:t>C.</w:t>
      </w:r>
      <w:r w:rsidRPr="00BF70FD">
        <w:rPr>
          <w:rFonts w:asciiTheme="minorEastAsia" w:hAnsiTheme="minorEastAsia" w:hint="eastAsia"/>
          <w:sz w:val="24"/>
          <w:szCs w:val="24"/>
        </w:rPr>
        <w:t>45</w:t>
      </w:r>
      <w:r w:rsidRPr="00BF70FD">
        <w:rPr>
          <w:rFonts w:asciiTheme="minorEastAsia" w:hAnsiTheme="minorEastAsia"/>
          <w:sz w:val="24"/>
          <w:szCs w:val="24"/>
        </w:rPr>
        <w:t>ml/h</w:t>
      </w:r>
    </w:p>
    <w:p w:rsidR="00017087" w:rsidRPr="00BF70FD" w:rsidRDefault="00017087" w:rsidP="00BF70FD">
      <w:pPr>
        <w:spacing w:line="360" w:lineRule="auto"/>
        <w:ind w:firstLineChars="200" w:firstLine="480"/>
        <w:rPr>
          <w:rFonts w:asciiTheme="minorEastAsia" w:hAnsiTheme="minorEastAsia"/>
          <w:sz w:val="24"/>
          <w:szCs w:val="24"/>
        </w:rPr>
      </w:pPr>
      <w:r w:rsidRPr="00BF70FD">
        <w:rPr>
          <w:rFonts w:asciiTheme="minorEastAsia" w:hAnsiTheme="minorEastAsia"/>
          <w:sz w:val="24"/>
          <w:szCs w:val="24"/>
        </w:rPr>
        <w:t>D.60ml/h</w:t>
      </w:r>
    </w:p>
    <w:p w:rsidR="00017087" w:rsidRPr="00BF70FD" w:rsidRDefault="00017087" w:rsidP="00BF70FD">
      <w:pPr>
        <w:spacing w:line="360" w:lineRule="auto"/>
        <w:ind w:firstLineChars="200" w:firstLine="480"/>
        <w:rPr>
          <w:rFonts w:asciiTheme="minorEastAsia" w:hAnsiTheme="minorEastAsia"/>
          <w:sz w:val="24"/>
          <w:szCs w:val="24"/>
        </w:rPr>
      </w:pPr>
      <w:r w:rsidRPr="00BF70FD">
        <w:rPr>
          <w:rFonts w:asciiTheme="minorEastAsia" w:hAnsiTheme="minorEastAsia"/>
          <w:sz w:val="24"/>
          <w:szCs w:val="24"/>
        </w:rPr>
        <w:t>E.83.3ml/h</w:t>
      </w:r>
    </w:p>
    <w:p w:rsidR="00017087" w:rsidRPr="00BF70FD" w:rsidRDefault="00017087"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【解析】每小时</w:t>
      </w:r>
      <w:r w:rsidRPr="00BF70FD">
        <w:rPr>
          <w:rFonts w:asciiTheme="minorEastAsia" w:hAnsiTheme="minorEastAsia"/>
          <w:sz w:val="24"/>
          <w:szCs w:val="24"/>
        </w:rPr>
        <w:t>60mg</w:t>
      </w:r>
      <w:r w:rsidRPr="00BF70FD">
        <w:rPr>
          <w:rFonts w:asciiTheme="minorEastAsia" w:hAnsiTheme="minorEastAsia" w:hint="eastAsia"/>
          <w:sz w:val="24"/>
          <w:szCs w:val="24"/>
        </w:rPr>
        <w:t>，药物总量是</w:t>
      </w:r>
      <w:r w:rsidRPr="00BF70FD">
        <w:rPr>
          <w:rFonts w:asciiTheme="minorEastAsia" w:hAnsiTheme="minorEastAsia"/>
          <w:sz w:val="24"/>
          <w:szCs w:val="24"/>
        </w:rPr>
        <w:t>0.5g</w:t>
      </w:r>
      <w:r w:rsidRPr="00BF70FD">
        <w:rPr>
          <w:rFonts w:asciiTheme="minorEastAsia" w:hAnsiTheme="minorEastAsia" w:hint="eastAsia"/>
          <w:sz w:val="24"/>
          <w:szCs w:val="24"/>
        </w:rPr>
        <w:t>，所以需要滴注的时间是</w:t>
      </w:r>
      <w:r w:rsidRPr="00BF70FD">
        <w:rPr>
          <w:rFonts w:asciiTheme="minorEastAsia" w:hAnsiTheme="minorEastAsia"/>
          <w:sz w:val="24"/>
          <w:szCs w:val="24"/>
        </w:rPr>
        <w:t>500/60＝8.33h</w:t>
      </w:r>
      <w:r w:rsidRPr="00BF70FD">
        <w:rPr>
          <w:rFonts w:asciiTheme="minorEastAsia" w:hAnsiTheme="minorEastAsia" w:hint="eastAsia"/>
          <w:sz w:val="24"/>
          <w:szCs w:val="24"/>
        </w:rPr>
        <w:t>；300</w:t>
      </w:r>
      <w:r w:rsidRPr="00BF70FD">
        <w:rPr>
          <w:rFonts w:asciiTheme="minorEastAsia" w:hAnsiTheme="minorEastAsia"/>
          <w:sz w:val="24"/>
          <w:szCs w:val="24"/>
        </w:rPr>
        <w:t>/8.33＝3</w:t>
      </w:r>
      <w:r w:rsidRPr="00BF70FD">
        <w:rPr>
          <w:rFonts w:asciiTheme="minorEastAsia" w:hAnsiTheme="minorEastAsia" w:hint="eastAsia"/>
          <w:sz w:val="24"/>
          <w:szCs w:val="24"/>
        </w:rPr>
        <w:t>6</w:t>
      </w:r>
      <w:r w:rsidRPr="00BF70FD">
        <w:rPr>
          <w:rFonts w:asciiTheme="minorEastAsia" w:hAnsiTheme="minorEastAsia"/>
          <w:sz w:val="24"/>
          <w:szCs w:val="24"/>
        </w:rPr>
        <w:t>.01ml</w:t>
      </w:r>
      <w:r w:rsidRPr="00BF70FD">
        <w:rPr>
          <w:rFonts w:asciiTheme="minorEastAsia" w:hAnsiTheme="minorEastAsia" w:hint="eastAsia"/>
          <w:sz w:val="24"/>
          <w:szCs w:val="24"/>
        </w:rPr>
        <w:t>，选B。</w:t>
      </w:r>
    </w:p>
    <w:p w:rsidR="00017087" w:rsidRPr="00BF70FD" w:rsidRDefault="00E16CC5"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（2）</w:t>
      </w:r>
      <w:r w:rsidR="00017087" w:rsidRPr="00BF70FD">
        <w:rPr>
          <w:rFonts w:asciiTheme="minorEastAsia" w:hAnsiTheme="minorEastAsia" w:hint="eastAsia"/>
          <w:sz w:val="24"/>
          <w:szCs w:val="24"/>
        </w:rPr>
        <w:t>浓度的计算</w:t>
      </w:r>
    </w:p>
    <w:p w:rsidR="00017087" w:rsidRPr="00BF70FD" w:rsidRDefault="00017087"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例  治疗需用10%葡萄糖注射液1000ml，现仅有50%和5%浓度的葡萄糖注射液，问如何配制？</w:t>
      </w:r>
    </w:p>
    <w:p w:rsidR="00017087" w:rsidRPr="00BF70FD" w:rsidRDefault="00017087"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sz w:val="24"/>
          <w:szCs w:val="24"/>
        </w:rPr>
        <w:t>【解析】</w:t>
      </w:r>
      <w:r w:rsidRPr="00BF70FD">
        <w:rPr>
          <w:rFonts w:asciiTheme="minorEastAsia" w:hAnsiTheme="minorEastAsia" w:hint="eastAsia"/>
          <w:color w:val="1D1B11" w:themeColor="background2" w:themeShade="1A"/>
          <w:sz w:val="24"/>
          <w:szCs w:val="24"/>
        </w:rPr>
        <w:t>设需取50%葡萄糖注射液xml，取5%葡萄糖注射液（1000－x）ml。</w:t>
      </w:r>
    </w:p>
    <w:p w:rsidR="00017087" w:rsidRPr="00BF70FD" w:rsidRDefault="00017087"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由50x＋5×（1000－x）＝10×1000</w:t>
      </w:r>
    </w:p>
    <w:p w:rsidR="00017087" w:rsidRPr="00BF70FD" w:rsidRDefault="00017087" w:rsidP="00BF70FD">
      <w:pPr>
        <w:spacing w:line="360" w:lineRule="auto"/>
        <w:ind w:firstLineChars="600" w:firstLine="144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50x＋5000－5x＝10000</w:t>
      </w:r>
    </w:p>
    <w:p w:rsidR="00017087" w:rsidRPr="00BF70FD" w:rsidRDefault="00017087" w:rsidP="00BF70FD">
      <w:pPr>
        <w:spacing w:line="360" w:lineRule="auto"/>
        <w:ind w:firstLineChars="1100" w:firstLine="2640"/>
        <w:rPr>
          <w:rFonts w:asciiTheme="minorEastAsia" w:hAnsiTheme="minorEastAsia"/>
          <w:color w:val="1D1B11" w:themeColor="background2" w:themeShade="1A"/>
          <w:sz w:val="24"/>
          <w:szCs w:val="24"/>
        </w:rPr>
      </w:pPr>
      <w:r w:rsidRPr="00BF70FD">
        <w:rPr>
          <w:rFonts w:asciiTheme="minorEastAsia" w:hAnsiTheme="minorEastAsia"/>
          <w:color w:val="1D1B11" w:themeColor="background2" w:themeShade="1A"/>
          <w:sz w:val="24"/>
          <w:szCs w:val="24"/>
        </w:rPr>
        <w:t>45</w:t>
      </w:r>
      <w:r w:rsidRPr="00BF70FD">
        <w:rPr>
          <w:rFonts w:asciiTheme="minorEastAsia" w:hAnsiTheme="minorEastAsia" w:hint="eastAsia"/>
          <w:color w:val="1D1B11" w:themeColor="background2" w:themeShade="1A"/>
          <w:sz w:val="24"/>
          <w:szCs w:val="24"/>
        </w:rPr>
        <w:t>x</w:t>
      </w:r>
      <w:r w:rsidRPr="00BF70FD">
        <w:rPr>
          <w:rFonts w:asciiTheme="minorEastAsia" w:hAnsiTheme="minorEastAsia"/>
          <w:color w:val="1D1B11" w:themeColor="background2" w:themeShade="1A"/>
          <w:sz w:val="24"/>
          <w:szCs w:val="24"/>
        </w:rPr>
        <w:t>＝5000</w:t>
      </w:r>
    </w:p>
    <w:p w:rsidR="00017087" w:rsidRPr="00BF70FD" w:rsidRDefault="00017087" w:rsidP="00BF70FD">
      <w:pPr>
        <w:spacing w:line="360" w:lineRule="auto"/>
        <w:ind w:firstLineChars="1200" w:firstLine="28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x＝111ml</w:t>
      </w:r>
    </w:p>
    <w:p w:rsidR="00017087" w:rsidRPr="00BF70FD" w:rsidRDefault="00017087" w:rsidP="00BF70FD">
      <w:pPr>
        <w:spacing w:line="360" w:lineRule="auto"/>
        <w:ind w:firstLineChars="450" w:firstLine="1080"/>
        <w:rPr>
          <w:rFonts w:asciiTheme="minorEastAsia" w:hAnsiTheme="minorEastAsia"/>
          <w:color w:val="1D1B11" w:themeColor="background2" w:themeShade="1A"/>
          <w:sz w:val="24"/>
          <w:szCs w:val="24"/>
        </w:rPr>
      </w:pPr>
      <w:r w:rsidRPr="00BF70FD">
        <w:rPr>
          <w:rFonts w:asciiTheme="minorEastAsia" w:hAnsiTheme="minorEastAsia"/>
          <w:color w:val="1D1B11" w:themeColor="background2" w:themeShade="1A"/>
          <w:sz w:val="24"/>
          <w:szCs w:val="24"/>
        </w:rPr>
        <w:t>（1000</w:t>
      </w:r>
      <w:r w:rsidRPr="00BF70FD">
        <w:rPr>
          <w:rFonts w:asciiTheme="minorEastAsia" w:hAnsiTheme="minorEastAsia" w:hint="eastAsia"/>
          <w:color w:val="1D1B11" w:themeColor="background2" w:themeShade="1A"/>
          <w:sz w:val="24"/>
          <w:szCs w:val="24"/>
        </w:rPr>
        <w:t>－111</w:t>
      </w:r>
      <w:r w:rsidRPr="00BF70FD">
        <w:rPr>
          <w:rFonts w:asciiTheme="minorEastAsia" w:hAnsiTheme="minorEastAsia"/>
          <w:color w:val="1D1B11" w:themeColor="background2" w:themeShade="1A"/>
          <w:sz w:val="24"/>
          <w:szCs w:val="24"/>
        </w:rPr>
        <w:t>）ml＝889ml</w:t>
      </w:r>
    </w:p>
    <w:p w:rsidR="00017087" w:rsidRPr="00BF70FD" w:rsidRDefault="00017087"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即配制10%葡萄糖注射液1000ml需取50%葡萄糖注射液111ml，5%葡萄糖注射液889ml。</w:t>
      </w:r>
    </w:p>
    <w:p w:rsidR="00017087" w:rsidRPr="00BF70FD" w:rsidRDefault="00E16CC5"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（3）</w:t>
      </w:r>
      <w:r w:rsidR="00017087" w:rsidRPr="00BF70FD">
        <w:rPr>
          <w:rFonts w:asciiTheme="minorEastAsia" w:hAnsiTheme="minorEastAsia" w:hint="eastAsia"/>
          <w:color w:val="1D1B11" w:themeColor="background2" w:themeShade="1A"/>
          <w:sz w:val="24"/>
          <w:szCs w:val="24"/>
        </w:rPr>
        <w:t>肠外营养的能量配比计算</w:t>
      </w:r>
    </w:p>
    <w:p w:rsidR="00B84950" w:rsidRPr="00BF70FD" w:rsidRDefault="00E16CC5"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①</w:t>
      </w:r>
      <w:r w:rsidR="00B84950" w:rsidRPr="00BF70FD">
        <w:rPr>
          <w:rFonts w:asciiTheme="minorEastAsia" w:hAnsiTheme="minorEastAsia" w:hint="eastAsia"/>
          <w:color w:val="1D1B11" w:themeColor="background2" w:themeShade="1A"/>
          <w:sz w:val="24"/>
          <w:szCs w:val="24"/>
        </w:rPr>
        <w:t>葡萄糖、脂肪、氨基酸与热量</w:t>
      </w:r>
    </w:p>
    <w:p w:rsidR="00B84950" w:rsidRPr="00BF70FD" w:rsidRDefault="00B84950"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1g葡萄糖提供4kcal热量，1g脂肪提供9kcal热量，1g氮提供4kcal热量，但是氨基酸转化成蛋白质时不提供能量。</w:t>
      </w:r>
    </w:p>
    <w:p w:rsidR="00B84950" w:rsidRPr="00BF70FD" w:rsidRDefault="00E16CC5"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②</w:t>
      </w:r>
      <w:r w:rsidR="00B84950" w:rsidRPr="00BF70FD">
        <w:rPr>
          <w:rFonts w:asciiTheme="minorEastAsia" w:hAnsiTheme="minorEastAsia" w:hint="eastAsia"/>
          <w:color w:val="1D1B11" w:themeColor="background2" w:themeShade="1A"/>
          <w:sz w:val="24"/>
          <w:szCs w:val="24"/>
        </w:rPr>
        <w:t>糖、脂肪、氨基酸配比</w:t>
      </w:r>
    </w:p>
    <w:p w:rsidR="00B84950" w:rsidRPr="00BF70FD" w:rsidRDefault="00B84950"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热氮比　热量和氮之比一般为150kcal：1gN，当创伤应激严重时，</w:t>
      </w:r>
      <w:r w:rsidR="00D735B9" w:rsidRPr="00BF70FD">
        <w:rPr>
          <w:rFonts w:asciiTheme="minorEastAsia" w:hAnsiTheme="minorEastAsia" w:hint="eastAsia"/>
          <w:color w:val="1D1B11" w:themeColor="background2" w:themeShade="1A"/>
          <w:sz w:val="24"/>
          <w:szCs w:val="24"/>
        </w:rPr>
        <w:t>可</w:t>
      </w:r>
      <w:r w:rsidRPr="00BF70FD">
        <w:rPr>
          <w:rFonts w:asciiTheme="minorEastAsia" w:hAnsiTheme="minorEastAsia" w:hint="eastAsia"/>
          <w:color w:val="1D1B11" w:themeColor="background2" w:themeShade="1A"/>
          <w:sz w:val="24"/>
          <w:szCs w:val="24"/>
        </w:rPr>
        <w:t>调整为100kcal：1gN以满足代谢支持的需要。</w:t>
      </w:r>
    </w:p>
    <w:p w:rsidR="00B84950" w:rsidRPr="00BF70FD" w:rsidRDefault="00B84950"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糖脂比　一般情况下，70%的NPC由葡萄糖提供，而30%由脂肪乳剂提供。当创伤等应激时，可适当增加脂肪乳剂的供给而相对减少葡萄糖的用量，两者可</w:t>
      </w:r>
      <w:r w:rsidRPr="00BF70FD">
        <w:rPr>
          <w:rFonts w:asciiTheme="minorEastAsia" w:hAnsiTheme="minorEastAsia" w:hint="eastAsia"/>
          <w:color w:val="1D1B11" w:themeColor="background2" w:themeShade="1A"/>
          <w:sz w:val="24"/>
          <w:szCs w:val="24"/>
        </w:rPr>
        <w:lastRenderedPageBreak/>
        <w:t>提供能量各占50%。</w:t>
      </w:r>
    </w:p>
    <w:p w:rsidR="00C604A3" w:rsidRPr="00BF70FD" w:rsidRDefault="00C604A3"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5</w:t>
      </w:r>
      <w:r w:rsidRPr="00BF70FD">
        <w:rPr>
          <w:rFonts w:asciiTheme="minorEastAsia" w:hAnsiTheme="minorEastAsia" w:hint="eastAsia"/>
          <w:b/>
          <w:sz w:val="24"/>
          <w:szCs w:val="24"/>
        </w:rPr>
        <w:t>：</w:t>
      </w:r>
      <w:r w:rsidR="006A3F99" w:rsidRPr="00BF70FD">
        <w:rPr>
          <w:rFonts w:asciiTheme="minorEastAsia" w:hAnsiTheme="minorEastAsia" w:hint="eastAsia"/>
          <w:b/>
          <w:sz w:val="24"/>
          <w:szCs w:val="24"/>
        </w:rPr>
        <w:t>护士</w:t>
      </w:r>
      <w:r w:rsidRPr="00BF70FD">
        <w:rPr>
          <w:rFonts w:asciiTheme="minorEastAsia" w:hAnsiTheme="minorEastAsia" w:hint="eastAsia"/>
          <w:b/>
          <w:sz w:val="24"/>
          <w:szCs w:val="24"/>
        </w:rPr>
        <w:t>用药咨询</w:t>
      </w:r>
    </w:p>
    <w:p w:rsidR="00C604A3" w:rsidRPr="00BF70FD" w:rsidRDefault="00C604A3"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604A3" w:rsidRPr="00BF70FD" w:rsidRDefault="00C604A3"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以最佳选择题、配伍选择题和多项选择题的形式出现，</w:t>
      </w:r>
      <w:r w:rsidRPr="00BF70FD">
        <w:rPr>
          <w:rFonts w:asciiTheme="minorEastAsia" w:hAnsiTheme="minorEastAsia" w:hint="eastAsia"/>
          <w:sz w:val="24"/>
          <w:szCs w:val="24"/>
        </w:rPr>
        <w:t>所占分值3～4分。</w:t>
      </w:r>
    </w:p>
    <w:p w:rsidR="00C604A3" w:rsidRPr="00BF70FD" w:rsidRDefault="00C604A3" w:rsidP="00C604A3">
      <w:pPr>
        <w:spacing w:line="360" w:lineRule="auto"/>
        <w:ind w:leftChars="200" w:left="420"/>
        <w:rPr>
          <w:rFonts w:asciiTheme="minorEastAsia" w:hAnsiTheme="minorEastAsia"/>
          <w:b/>
          <w:sz w:val="24"/>
          <w:szCs w:val="24"/>
        </w:rPr>
      </w:pPr>
      <w:r w:rsidRPr="00BF70FD">
        <w:rPr>
          <w:rFonts w:asciiTheme="minorEastAsia" w:hAnsiTheme="minorEastAsia" w:hint="eastAsia"/>
          <w:sz w:val="24"/>
          <w:szCs w:val="24"/>
        </w:rPr>
        <w:t>考频指数：★★★★★</w:t>
      </w:r>
      <w:r w:rsidRPr="00BF70FD">
        <w:rPr>
          <w:rFonts w:asciiTheme="minorEastAsia" w:hAnsiTheme="minorEastAsia"/>
          <w:sz w:val="24"/>
          <w:szCs w:val="24"/>
        </w:rPr>
        <w:br/>
      </w:r>
      <w:r w:rsidRPr="00BF70FD">
        <w:rPr>
          <w:rFonts w:asciiTheme="minorEastAsia" w:hAnsiTheme="minorEastAsia" w:hint="eastAsia"/>
          <w:b/>
          <w:sz w:val="24"/>
          <w:szCs w:val="24"/>
        </w:rPr>
        <w:t>[具体内容]</w:t>
      </w:r>
    </w:p>
    <w:p w:rsidR="006A3F99" w:rsidRPr="00BF70FD" w:rsidRDefault="006A3F99"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护士用药咨询的内容</w:t>
      </w:r>
      <w:r w:rsidR="00946DF2" w:rsidRPr="00BF70FD">
        <w:rPr>
          <w:rFonts w:asciiTheme="minorEastAsia" w:hAnsiTheme="minorEastAsia" w:cs="宋体" w:hint="eastAsia"/>
          <w:sz w:val="24"/>
          <w:szCs w:val="24"/>
        </w:rPr>
        <w:t>主要考查</w:t>
      </w:r>
      <w:r w:rsidRPr="00BF70FD">
        <w:rPr>
          <w:rFonts w:asciiTheme="minorEastAsia" w:hAnsiTheme="minorEastAsia" w:cs="宋体" w:hint="eastAsia"/>
          <w:sz w:val="24"/>
          <w:szCs w:val="24"/>
        </w:rPr>
        <w:t>药物的适宜溶剂、药物的滴注速度、药物的</w:t>
      </w:r>
      <w:r w:rsidR="00946DF2" w:rsidRPr="00BF70FD">
        <w:rPr>
          <w:rFonts w:asciiTheme="minorEastAsia" w:hAnsiTheme="minorEastAsia" w:cs="宋体" w:hint="eastAsia"/>
          <w:sz w:val="24"/>
          <w:szCs w:val="24"/>
        </w:rPr>
        <w:t>稀释容积</w:t>
      </w:r>
      <w:r w:rsidRPr="00BF70FD">
        <w:rPr>
          <w:rFonts w:asciiTheme="minorEastAsia" w:hAnsiTheme="minorEastAsia" w:cs="宋体" w:hint="eastAsia"/>
          <w:sz w:val="24"/>
          <w:szCs w:val="24"/>
        </w:rPr>
        <w:t>。</w:t>
      </w:r>
    </w:p>
    <w:p w:rsidR="006A3F99" w:rsidRPr="00BF70FD" w:rsidRDefault="00E16CC5"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（1）</w:t>
      </w:r>
      <w:r w:rsidR="006A3F99" w:rsidRPr="00BF70FD">
        <w:rPr>
          <w:rFonts w:asciiTheme="minorEastAsia" w:hAnsiTheme="minorEastAsia" w:cs="宋体" w:hint="eastAsia"/>
          <w:sz w:val="24"/>
          <w:szCs w:val="24"/>
        </w:rPr>
        <w:t>药物的适宜溶剂</w:t>
      </w:r>
    </w:p>
    <w:p w:rsidR="006A3F99" w:rsidRPr="00BF70FD" w:rsidRDefault="006A3F99"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①不宜用氯化钠注射液溶解的药品：普拉睾酮、洛铂、两性霉素</w:t>
      </w:r>
      <w:r w:rsidRPr="00BF70FD">
        <w:rPr>
          <w:rFonts w:asciiTheme="minorEastAsia" w:hAnsiTheme="minorEastAsia" w:cs="宋体"/>
          <w:sz w:val="24"/>
          <w:szCs w:val="24"/>
        </w:rPr>
        <w:t>B</w:t>
      </w:r>
      <w:r w:rsidRPr="00BF70FD">
        <w:rPr>
          <w:rFonts w:asciiTheme="minorEastAsia" w:hAnsiTheme="minorEastAsia" w:cs="宋体" w:hint="eastAsia"/>
          <w:sz w:val="24"/>
          <w:szCs w:val="24"/>
        </w:rPr>
        <w:t>、红霉素、哌库溴铵、氟罗沙星。</w:t>
      </w:r>
    </w:p>
    <w:p w:rsidR="006A3F99" w:rsidRPr="00BF70FD" w:rsidRDefault="006A3F99"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②不宜用葡萄糖注射液溶解的药品：青霉素、头孢菌素、苯妥英钠、阿昔洛韦、瑞替普酶、依托泊苷、替尼泊苷、奈达铂。</w:t>
      </w:r>
    </w:p>
    <w:p w:rsidR="006A3F99" w:rsidRPr="00BF70FD" w:rsidRDefault="00E16CC5"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（2）</w:t>
      </w:r>
      <w:r w:rsidR="006A3F99" w:rsidRPr="00BF70FD">
        <w:rPr>
          <w:rFonts w:asciiTheme="minorEastAsia" w:hAnsiTheme="minorEastAsia" w:cs="宋体" w:hint="eastAsia"/>
          <w:sz w:val="24"/>
          <w:szCs w:val="24"/>
        </w:rPr>
        <w:t>药物滴注速度</w:t>
      </w:r>
    </w:p>
    <w:p w:rsidR="006A3F99" w:rsidRPr="00BF70FD" w:rsidRDefault="006A3F99"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①万古霉素滴注速度过快可致红人综合征，静脉滴注时间控制在2h以上。</w:t>
      </w:r>
    </w:p>
    <w:p w:rsidR="006A3F99" w:rsidRPr="00BF70FD" w:rsidRDefault="006A3F99"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②两性霉素</w:t>
      </w:r>
      <w:r w:rsidRPr="00BF70FD">
        <w:rPr>
          <w:rFonts w:asciiTheme="minorEastAsia" w:hAnsiTheme="minorEastAsia"/>
          <w:sz w:val="24"/>
          <w:szCs w:val="24"/>
        </w:rPr>
        <w:t>B</w:t>
      </w:r>
      <w:r w:rsidRPr="00BF70FD">
        <w:rPr>
          <w:rFonts w:asciiTheme="minorEastAsia" w:hAnsiTheme="minorEastAsia" w:hint="eastAsia"/>
          <w:sz w:val="24"/>
          <w:szCs w:val="24"/>
        </w:rPr>
        <w:t>静滴速度过快有引起心室颤动和心跳骤停的可能，静脉滴注时间控制在</w:t>
      </w:r>
      <w:r w:rsidRPr="00BF70FD">
        <w:rPr>
          <w:rFonts w:asciiTheme="minorEastAsia" w:hAnsiTheme="minorEastAsia"/>
          <w:sz w:val="24"/>
          <w:szCs w:val="24"/>
        </w:rPr>
        <w:t>6h</w:t>
      </w:r>
      <w:r w:rsidRPr="00BF70FD">
        <w:rPr>
          <w:rFonts w:asciiTheme="minorEastAsia" w:hAnsiTheme="minorEastAsia" w:hint="eastAsia"/>
          <w:sz w:val="24"/>
          <w:szCs w:val="24"/>
        </w:rPr>
        <w:t>以上。</w:t>
      </w:r>
    </w:p>
    <w:p w:rsidR="006A3F99" w:rsidRPr="00BF70FD" w:rsidRDefault="000E41D3"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w:t>
      </w:r>
      <w:r w:rsidR="006A3F99" w:rsidRPr="00BF70FD">
        <w:rPr>
          <w:rFonts w:asciiTheme="minorEastAsia" w:hAnsiTheme="minorEastAsia" w:hint="eastAsia"/>
          <w:sz w:val="24"/>
          <w:szCs w:val="24"/>
        </w:rPr>
        <w:t>维生素</w:t>
      </w:r>
      <w:r w:rsidR="006A3F99" w:rsidRPr="00BF70FD">
        <w:rPr>
          <w:rFonts w:asciiTheme="minorEastAsia" w:hAnsiTheme="minorEastAsia"/>
          <w:sz w:val="24"/>
          <w:szCs w:val="24"/>
        </w:rPr>
        <w:t>K</w:t>
      </w:r>
      <w:r w:rsidR="006A3F99" w:rsidRPr="00BF70FD">
        <w:rPr>
          <w:rFonts w:asciiTheme="minorEastAsia" w:hAnsiTheme="minorEastAsia" w:hint="eastAsia"/>
          <w:sz w:val="24"/>
          <w:szCs w:val="24"/>
        </w:rPr>
        <w:t>静脉注射速度过快，可见面部潮红、出汗、胸闷、血压下降，甚至虚脱等，尽量选择肌内注射。</w:t>
      </w:r>
    </w:p>
    <w:p w:rsidR="006A3F99" w:rsidRPr="00BF70FD" w:rsidRDefault="000E41D3"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④</w:t>
      </w:r>
      <w:r w:rsidR="006A3F99" w:rsidRPr="00BF70FD">
        <w:rPr>
          <w:rFonts w:asciiTheme="minorEastAsia" w:hAnsiTheme="minorEastAsia" w:hint="eastAsia"/>
          <w:sz w:val="24"/>
          <w:szCs w:val="24"/>
        </w:rPr>
        <w:t>须遮光滴注的药物：对氨基水杨酸钠、硝普钠、放线菌素</w:t>
      </w:r>
      <w:r w:rsidR="006A3F99" w:rsidRPr="00BF70FD">
        <w:rPr>
          <w:rFonts w:asciiTheme="minorEastAsia" w:hAnsiTheme="minorEastAsia"/>
          <w:sz w:val="24"/>
          <w:szCs w:val="24"/>
        </w:rPr>
        <w:t>D</w:t>
      </w:r>
      <w:r w:rsidR="006A3F99" w:rsidRPr="00BF70FD">
        <w:rPr>
          <w:rFonts w:asciiTheme="minorEastAsia" w:hAnsiTheme="minorEastAsia" w:hint="eastAsia"/>
          <w:sz w:val="24"/>
          <w:szCs w:val="24"/>
        </w:rPr>
        <w:t>、长春新碱、尼莫地平、左氧氟沙星、培氟沙星、莫西沙星等。</w:t>
      </w:r>
    </w:p>
    <w:p w:rsidR="00946DF2" w:rsidRPr="00BF70FD" w:rsidRDefault="00E16CC5"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hint="eastAsia"/>
          <w:sz w:val="24"/>
          <w:szCs w:val="24"/>
        </w:rPr>
        <w:t>（3）</w:t>
      </w:r>
      <w:r w:rsidR="00946DF2" w:rsidRPr="00BF70FD">
        <w:rPr>
          <w:rFonts w:asciiTheme="minorEastAsia" w:hAnsiTheme="minorEastAsia" w:cs="宋体" w:hint="eastAsia"/>
          <w:sz w:val="24"/>
          <w:szCs w:val="24"/>
        </w:rPr>
        <w:t>药物的稀释容积</w:t>
      </w:r>
    </w:p>
    <w:p w:rsidR="00946DF2" w:rsidRPr="00BF70FD" w:rsidRDefault="00946D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①氯化钾注射液切忌直接静脉注射，有可能导致心脏停搏。静脉注射浓度一般不宜超过0.2%～0.4%，心律失常可用0.6%～0.7%。</w:t>
      </w:r>
    </w:p>
    <w:p w:rsidR="00946DF2" w:rsidRPr="00BF70FD" w:rsidRDefault="00946D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②头孢曲松钠不宜与含钙注射液（葡萄糖酸钙注射液、氯化钙注射液、复方氯化钠注射液、乳酸钠林格注射液、复方乳酸钠葡萄糖注射液、含钙的静脉营养液）直接混合，因为会导致微粒形成。</w:t>
      </w:r>
    </w:p>
    <w:p w:rsidR="00187AAB" w:rsidRPr="00BF70FD" w:rsidRDefault="00187AAB"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6</w:t>
      </w:r>
      <w:r w:rsidRPr="00BF70FD">
        <w:rPr>
          <w:rFonts w:asciiTheme="minorEastAsia" w:hAnsiTheme="minorEastAsia" w:hint="eastAsia"/>
          <w:b/>
          <w:sz w:val="24"/>
          <w:szCs w:val="24"/>
        </w:rPr>
        <w:t>：一般药品适宜的服用时间</w:t>
      </w:r>
    </w:p>
    <w:p w:rsidR="00187AAB" w:rsidRPr="00BF70FD" w:rsidRDefault="00187AAB"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lastRenderedPageBreak/>
        <w:t>[考情分析]</w:t>
      </w:r>
    </w:p>
    <w:p w:rsidR="00187AAB" w:rsidRPr="00BF70FD" w:rsidRDefault="00187AAB"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以最佳选择题、配伍选择题和综合分析选择题的形式出现，</w:t>
      </w:r>
      <w:r w:rsidRPr="00BF70FD">
        <w:rPr>
          <w:rFonts w:asciiTheme="minorEastAsia" w:hAnsiTheme="minorEastAsia" w:hint="eastAsia"/>
          <w:sz w:val="24"/>
          <w:szCs w:val="24"/>
        </w:rPr>
        <w:t>所占分值3～4分。</w:t>
      </w:r>
    </w:p>
    <w:p w:rsidR="00187AAB" w:rsidRPr="00BF70FD" w:rsidRDefault="00187AAB" w:rsidP="00187AAB">
      <w:pPr>
        <w:spacing w:line="360" w:lineRule="auto"/>
        <w:ind w:leftChars="200" w:left="420"/>
        <w:rPr>
          <w:rFonts w:asciiTheme="minorEastAsia" w:hAnsiTheme="minorEastAsia"/>
          <w:b/>
          <w:sz w:val="24"/>
          <w:szCs w:val="24"/>
        </w:rPr>
      </w:pPr>
      <w:r w:rsidRPr="00BF70FD">
        <w:rPr>
          <w:rFonts w:asciiTheme="minorEastAsia" w:hAnsiTheme="minorEastAsia" w:hint="eastAsia"/>
          <w:sz w:val="24"/>
          <w:szCs w:val="24"/>
        </w:rPr>
        <w:t>考频指数：★★★★★</w:t>
      </w:r>
      <w:r w:rsidRPr="00BF70FD">
        <w:rPr>
          <w:rFonts w:asciiTheme="minorEastAsia" w:hAnsiTheme="minorEastAsia"/>
          <w:sz w:val="24"/>
          <w:szCs w:val="24"/>
        </w:rPr>
        <w:br/>
      </w:r>
      <w:r w:rsidRPr="00BF70FD">
        <w:rPr>
          <w:rFonts w:asciiTheme="minorEastAsia" w:hAnsiTheme="minorEastAsia" w:hint="eastAsia"/>
          <w:b/>
          <w:sz w:val="24"/>
          <w:szCs w:val="24"/>
        </w:rPr>
        <w:t>[具体内容]</w:t>
      </w:r>
    </w:p>
    <w:p w:rsidR="001A7E7C" w:rsidRPr="00BF70FD" w:rsidRDefault="00977420" w:rsidP="00BF70FD">
      <w:pPr>
        <w:spacing w:line="360" w:lineRule="auto"/>
        <w:ind w:firstLineChars="200" w:firstLine="480"/>
        <w:rPr>
          <w:rFonts w:asciiTheme="minorEastAsia" w:hAnsiTheme="minorEastAsia" w:cs="Arial"/>
          <w:iCs/>
          <w:sz w:val="24"/>
          <w:szCs w:val="24"/>
        </w:rPr>
      </w:pPr>
      <w:r w:rsidRPr="00BF70FD">
        <w:rPr>
          <w:rFonts w:asciiTheme="minorEastAsia" w:hAnsiTheme="minorEastAsia" w:cs="Arial" w:hint="eastAsia"/>
          <w:iCs/>
          <w:sz w:val="24"/>
          <w:szCs w:val="24"/>
        </w:rPr>
        <w:t>（1）</w:t>
      </w:r>
      <w:r w:rsidR="001A7E7C" w:rsidRPr="00BF70FD">
        <w:rPr>
          <w:rFonts w:asciiTheme="minorEastAsia" w:hAnsiTheme="minorEastAsia" w:cs="Arial" w:hint="eastAsia"/>
          <w:iCs/>
          <w:sz w:val="24"/>
          <w:szCs w:val="24"/>
        </w:rPr>
        <w:t xml:space="preserve">适宜清晨服用的药物 </w:t>
      </w:r>
    </w:p>
    <w:tbl>
      <w:tblPr>
        <w:tblW w:w="8296" w:type="dxa"/>
        <w:tblInd w:w="163" w:type="dxa"/>
        <w:tblCellMar>
          <w:left w:w="0" w:type="dxa"/>
          <w:right w:w="0" w:type="dxa"/>
        </w:tblCellMar>
        <w:tblLook w:val="04A0"/>
      </w:tblPr>
      <w:tblGrid>
        <w:gridCol w:w="3260"/>
        <w:gridCol w:w="5036"/>
      </w:tblGrid>
      <w:tr w:rsidR="001A7E7C" w:rsidRPr="00BF70FD" w:rsidTr="004F5DA8">
        <w:trPr>
          <w:trHeight w:val="338"/>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62" w:type="dxa"/>
              <w:left w:w="21" w:type="dxa"/>
              <w:bottom w:w="62" w:type="dxa"/>
              <w:right w:w="21" w:type="dxa"/>
            </w:tcMar>
            <w:vAlign w:val="center"/>
            <w:hideMark/>
          </w:tcPr>
          <w:p w:rsidR="001A7E7C" w:rsidRPr="00BF70FD" w:rsidRDefault="001A7E7C" w:rsidP="004F5DA8">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w:t>
            </w:r>
          </w:p>
        </w:tc>
        <w:tc>
          <w:tcPr>
            <w:tcW w:w="5036" w:type="dxa"/>
            <w:tcBorders>
              <w:top w:val="single" w:sz="6" w:space="0" w:color="808080"/>
              <w:left w:val="single" w:sz="6" w:space="0" w:color="808080"/>
              <w:bottom w:val="single" w:sz="6" w:space="0" w:color="808080"/>
              <w:right w:val="single" w:sz="6" w:space="0" w:color="808080"/>
            </w:tcBorders>
            <w:shd w:val="clear" w:color="auto" w:fill="auto"/>
            <w:vAlign w:val="center"/>
          </w:tcPr>
          <w:p w:rsidR="001A7E7C" w:rsidRPr="00BF70FD" w:rsidRDefault="001A7E7C" w:rsidP="004F5DA8">
            <w:pPr>
              <w:spacing w:line="360" w:lineRule="auto"/>
              <w:jc w:val="center"/>
              <w:rPr>
                <w:rFonts w:asciiTheme="minorEastAsia" w:hAnsiTheme="minorEastAsia"/>
                <w:sz w:val="24"/>
                <w:szCs w:val="24"/>
              </w:rPr>
            </w:pPr>
            <w:r w:rsidRPr="00BF70FD">
              <w:rPr>
                <w:rFonts w:asciiTheme="minorEastAsia" w:hAnsiTheme="minorEastAsia" w:hint="eastAsia"/>
                <w:sz w:val="24"/>
                <w:szCs w:val="24"/>
              </w:rPr>
              <w:t>原因</w:t>
            </w:r>
          </w:p>
        </w:tc>
      </w:tr>
      <w:tr w:rsidR="001A7E7C" w:rsidRPr="00BF70FD" w:rsidTr="004F5DA8">
        <w:trPr>
          <w:trHeight w:val="573"/>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62" w:type="dxa"/>
              <w:left w:w="21" w:type="dxa"/>
              <w:bottom w:w="62" w:type="dxa"/>
              <w:right w:w="21" w:type="dxa"/>
            </w:tcMar>
            <w:vAlign w:val="center"/>
            <w:hideMark/>
          </w:tcPr>
          <w:p w:rsidR="001A7E7C" w:rsidRPr="00BF70FD" w:rsidRDefault="001A7E7C" w:rsidP="004F5DA8">
            <w:pPr>
              <w:spacing w:line="360" w:lineRule="auto"/>
              <w:rPr>
                <w:rFonts w:asciiTheme="minorEastAsia" w:hAnsiTheme="minorEastAsia"/>
                <w:sz w:val="24"/>
                <w:szCs w:val="24"/>
              </w:rPr>
            </w:pPr>
            <w:r w:rsidRPr="00BF70FD">
              <w:rPr>
                <w:rFonts w:asciiTheme="minorEastAsia" w:hAnsiTheme="minorEastAsia" w:hint="eastAsia"/>
                <w:sz w:val="24"/>
                <w:szCs w:val="24"/>
              </w:rPr>
              <w:t>泼尼松、地塞米松等糖皮质激素</w:t>
            </w:r>
          </w:p>
        </w:tc>
        <w:tc>
          <w:tcPr>
            <w:tcW w:w="5036" w:type="dxa"/>
            <w:tcBorders>
              <w:top w:val="single" w:sz="6" w:space="0" w:color="808080"/>
              <w:left w:val="single" w:sz="6" w:space="0" w:color="808080"/>
              <w:bottom w:val="single" w:sz="6" w:space="0" w:color="808080"/>
              <w:right w:val="single" w:sz="6" w:space="0" w:color="808080"/>
            </w:tcBorders>
            <w:shd w:val="clear" w:color="auto" w:fill="auto"/>
            <w:tcMar>
              <w:top w:w="62" w:type="dxa"/>
              <w:left w:w="21" w:type="dxa"/>
              <w:bottom w:w="62" w:type="dxa"/>
              <w:right w:w="21" w:type="dxa"/>
            </w:tcMar>
            <w:vAlign w:val="center"/>
            <w:hideMark/>
          </w:tcPr>
          <w:p w:rsidR="001A7E7C" w:rsidRPr="00BF70FD" w:rsidRDefault="001A7E7C" w:rsidP="004F5DA8">
            <w:pPr>
              <w:spacing w:line="360" w:lineRule="auto"/>
              <w:rPr>
                <w:rFonts w:asciiTheme="minorEastAsia" w:hAnsiTheme="minorEastAsia"/>
                <w:sz w:val="24"/>
                <w:szCs w:val="24"/>
              </w:rPr>
            </w:pPr>
            <w:r w:rsidRPr="00BF70FD">
              <w:rPr>
                <w:rFonts w:asciiTheme="minorEastAsia" w:hAnsiTheme="minorEastAsia" w:hint="eastAsia"/>
                <w:sz w:val="24"/>
                <w:szCs w:val="24"/>
              </w:rPr>
              <w:t>符合人体激素分泌的生物钟规律，保护肾上腺皮质功能</w:t>
            </w:r>
          </w:p>
        </w:tc>
      </w:tr>
      <w:tr w:rsidR="001A7E7C" w:rsidRPr="00BF70FD" w:rsidTr="004F5DA8">
        <w:trPr>
          <w:trHeight w:val="942"/>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62" w:type="dxa"/>
              <w:left w:w="21" w:type="dxa"/>
              <w:bottom w:w="62" w:type="dxa"/>
              <w:right w:w="21" w:type="dxa"/>
            </w:tcMar>
            <w:vAlign w:val="center"/>
            <w:hideMark/>
          </w:tcPr>
          <w:p w:rsidR="001A7E7C" w:rsidRPr="00BF70FD" w:rsidRDefault="001A7E7C" w:rsidP="004F5DA8">
            <w:pPr>
              <w:spacing w:line="360" w:lineRule="auto"/>
              <w:rPr>
                <w:rFonts w:asciiTheme="minorEastAsia" w:hAnsiTheme="minorEastAsia"/>
                <w:sz w:val="24"/>
                <w:szCs w:val="24"/>
              </w:rPr>
            </w:pPr>
            <w:r w:rsidRPr="00BF70FD">
              <w:rPr>
                <w:rFonts w:asciiTheme="minorEastAsia" w:hAnsiTheme="minorEastAsia" w:hint="eastAsia"/>
                <w:sz w:val="24"/>
                <w:szCs w:val="24"/>
              </w:rPr>
              <w:t>地平类、普利类、沙坦类、索他洛尔等抗高血压药</w:t>
            </w:r>
          </w:p>
        </w:tc>
        <w:tc>
          <w:tcPr>
            <w:tcW w:w="5036" w:type="dxa"/>
            <w:tcBorders>
              <w:top w:val="single" w:sz="6" w:space="0" w:color="808080"/>
              <w:left w:val="single" w:sz="6" w:space="0" w:color="808080"/>
              <w:bottom w:val="single" w:sz="6" w:space="0" w:color="808080"/>
              <w:right w:val="single" w:sz="6" w:space="0" w:color="808080"/>
            </w:tcBorders>
            <w:shd w:val="clear" w:color="auto" w:fill="auto"/>
            <w:tcMar>
              <w:top w:w="62" w:type="dxa"/>
              <w:left w:w="21" w:type="dxa"/>
              <w:bottom w:w="62" w:type="dxa"/>
              <w:right w:w="21" w:type="dxa"/>
            </w:tcMar>
            <w:vAlign w:val="center"/>
            <w:hideMark/>
          </w:tcPr>
          <w:p w:rsidR="001A7E7C" w:rsidRPr="00BF70FD" w:rsidRDefault="001A7E7C" w:rsidP="004F5DA8">
            <w:pPr>
              <w:spacing w:line="360" w:lineRule="auto"/>
              <w:rPr>
                <w:rFonts w:asciiTheme="minorEastAsia" w:hAnsiTheme="minorEastAsia"/>
                <w:sz w:val="24"/>
                <w:szCs w:val="24"/>
              </w:rPr>
            </w:pPr>
            <w:r w:rsidRPr="00BF70FD">
              <w:rPr>
                <w:rFonts w:asciiTheme="minorEastAsia" w:hAnsiTheme="minorEastAsia" w:hint="eastAsia"/>
                <w:sz w:val="24"/>
                <w:szCs w:val="24"/>
              </w:rPr>
              <w:t>有效纠正血压（针对杓型高血压）</w:t>
            </w:r>
          </w:p>
        </w:tc>
      </w:tr>
      <w:tr w:rsidR="001A7E7C" w:rsidRPr="00BF70FD" w:rsidTr="004F5DA8">
        <w:trPr>
          <w:trHeight w:val="763"/>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62" w:type="dxa"/>
              <w:left w:w="21" w:type="dxa"/>
              <w:bottom w:w="62" w:type="dxa"/>
              <w:right w:w="21" w:type="dxa"/>
            </w:tcMar>
            <w:vAlign w:val="center"/>
            <w:hideMark/>
          </w:tcPr>
          <w:p w:rsidR="001A7E7C" w:rsidRPr="00BF70FD" w:rsidRDefault="001A7E7C" w:rsidP="004F5DA8">
            <w:pPr>
              <w:spacing w:line="360" w:lineRule="auto"/>
              <w:rPr>
                <w:rFonts w:asciiTheme="minorEastAsia" w:hAnsiTheme="minorEastAsia"/>
                <w:sz w:val="24"/>
                <w:szCs w:val="24"/>
              </w:rPr>
            </w:pPr>
            <w:r w:rsidRPr="00BF70FD">
              <w:rPr>
                <w:rFonts w:asciiTheme="minorEastAsia" w:hAnsiTheme="minorEastAsia" w:hint="eastAsia"/>
                <w:sz w:val="24"/>
                <w:szCs w:val="24"/>
              </w:rPr>
              <w:t>氟西汀、帕罗西汀、氟伏沙明等抗抑郁药</w:t>
            </w:r>
          </w:p>
        </w:tc>
        <w:tc>
          <w:tcPr>
            <w:tcW w:w="5036" w:type="dxa"/>
            <w:tcBorders>
              <w:top w:val="single" w:sz="6" w:space="0" w:color="808080"/>
              <w:left w:val="single" w:sz="6" w:space="0" w:color="808080"/>
              <w:bottom w:val="single" w:sz="6" w:space="0" w:color="808080"/>
              <w:right w:val="single" w:sz="6" w:space="0" w:color="808080"/>
            </w:tcBorders>
            <w:shd w:val="clear" w:color="auto" w:fill="auto"/>
            <w:tcMar>
              <w:top w:w="62" w:type="dxa"/>
              <w:left w:w="21" w:type="dxa"/>
              <w:bottom w:w="62" w:type="dxa"/>
              <w:right w:w="21" w:type="dxa"/>
            </w:tcMar>
            <w:vAlign w:val="center"/>
            <w:hideMark/>
          </w:tcPr>
          <w:p w:rsidR="001A7E7C" w:rsidRPr="00BF70FD" w:rsidRDefault="001A7E7C" w:rsidP="004F5DA8">
            <w:pPr>
              <w:spacing w:line="360" w:lineRule="auto"/>
              <w:rPr>
                <w:rFonts w:asciiTheme="minorEastAsia" w:hAnsiTheme="minorEastAsia"/>
                <w:sz w:val="24"/>
                <w:szCs w:val="24"/>
              </w:rPr>
            </w:pPr>
            <w:r w:rsidRPr="00BF70FD">
              <w:rPr>
                <w:rFonts w:asciiTheme="minorEastAsia" w:hAnsiTheme="minorEastAsia" w:hint="eastAsia"/>
                <w:sz w:val="24"/>
                <w:szCs w:val="24"/>
              </w:rPr>
              <w:t>抑郁症清晨严重，晚上较轻</w:t>
            </w:r>
          </w:p>
        </w:tc>
      </w:tr>
      <w:tr w:rsidR="001A7E7C" w:rsidRPr="00BF70FD" w:rsidTr="004F5DA8">
        <w:trPr>
          <w:trHeight w:val="454"/>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62" w:type="dxa"/>
              <w:left w:w="21" w:type="dxa"/>
              <w:bottom w:w="62" w:type="dxa"/>
              <w:right w:w="21" w:type="dxa"/>
            </w:tcMar>
            <w:vAlign w:val="center"/>
            <w:hideMark/>
          </w:tcPr>
          <w:p w:rsidR="001A7E7C" w:rsidRPr="00BF70FD" w:rsidRDefault="001A7E7C" w:rsidP="004F5DA8">
            <w:pPr>
              <w:spacing w:line="360" w:lineRule="auto"/>
              <w:rPr>
                <w:rFonts w:asciiTheme="minorEastAsia" w:hAnsiTheme="minorEastAsia"/>
                <w:sz w:val="24"/>
                <w:szCs w:val="24"/>
              </w:rPr>
            </w:pPr>
            <w:r w:rsidRPr="00BF70FD">
              <w:rPr>
                <w:rFonts w:asciiTheme="minorEastAsia" w:hAnsiTheme="minorEastAsia" w:hint="eastAsia"/>
                <w:sz w:val="24"/>
                <w:szCs w:val="24"/>
              </w:rPr>
              <w:t>呋塞米、氢氯噻氢、螺内酯等利尿药</w:t>
            </w:r>
          </w:p>
        </w:tc>
        <w:tc>
          <w:tcPr>
            <w:tcW w:w="5036" w:type="dxa"/>
            <w:tcBorders>
              <w:top w:val="single" w:sz="6" w:space="0" w:color="808080"/>
              <w:left w:val="single" w:sz="6" w:space="0" w:color="808080"/>
              <w:bottom w:val="single" w:sz="6" w:space="0" w:color="808080"/>
              <w:right w:val="single" w:sz="6" w:space="0" w:color="808080"/>
            </w:tcBorders>
            <w:shd w:val="clear" w:color="auto" w:fill="auto"/>
            <w:tcMar>
              <w:top w:w="62" w:type="dxa"/>
              <w:left w:w="21" w:type="dxa"/>
              <w:bottom w:w="62" w:type="dxa"/>
              <w:right w:w="21" w:type="dxa"/>
            </w:tcMar>
            <w:vAlign w:val="center"/>
            <w:hideMark/>
          </w:tcPr>
          <w:p w:rsidR="001A7E7C" w:rsidRPr="00BF70FD" w:rsidRDefault="001A7E7C" w:rsidP="004F5DA8">
            <w:pPr>
              <w:spacing w:line="360" w:lineRule="auto"/>
              <w:rPr>
                <w:rFonts w:asciiTheme="minorEastAsia" w:hAnsiTheme="minorEastAsia"/>
                <w:sz w:val="24"/>
                <w:szCs w:val="24"/>
              </w:rPr>
            </w:pPr>
            <w:r w:rsidRPr="00BF70FD">
              <w:rPr>
                <w:rFonts w:asciiTheme="minorEastAsia" w:hAnsiTheme="minorEastAsia" w:hint="eastAsia"/>
                <w:sz w:val="24"/>
                <w:szCs w:val="24"/>
              </w:rPr>
              <w:t>避免患者晚上起夜过多，影响休息</w:t>
            </w:r>
          </w:p>
        </w:tc>
      </w:tr>
      <w:tr w:rsidR="001A7E7C" w:rsidRPr="00BF70FD" w:rsidTr="004F5DA8">
        <w:trPr>
          <w:trHeight w:val="6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62" w:type="dxa"/>
              <w:left w:w="21" w:type="dxa"/>
              <w:bottom w:w="62" w:type="dxa"/>
              <w:right w:w="21" w:type="dxa"/>
            </w:tcMar>
            <w:vAlign w:val="center"/>
            <w:hideMark/>
          </w:tcPr>
          <w:p w:rsidR="001A7E7C" w:rsidRPr="00BF70FD" w:rsidRDefault="001A7E7C" w:rsidP="004F5DA8">
            <w:pPr>
              <w:spacing w:line="360" w:lineRule="auto"/>
              <w:rPr>
                <w:rFonts w:asciiTheme="minorEastAsia" w:hAnsiTheme="minorEastAsia"/>
                <w:sz w:val="24"/>
                <w:szCs w:val="24"/>
              </w:rPr>
            </w:pPr>
            <w:r w:rsidRPr="00BF70FD">
              <w:rPr>
                <w:rFonts w:asciiTheme="minorEastAsia" w:hAnsiTheme="minorEastAsia" w:hint="eastAsia"/>
                <w:sz w:val="24"/>
                <w:szCs w:val="24"/>
              </w:rPr>
              <w:t>硫酸镁等盐类泻药</w:t>
            </w:r>
          </w:p>
        </w:tc>
        <w:tc>
          <w:tcPr>
            <w:tcW w:w="5036" w:type="dxa"/>
            <w:tcBorders>
              <w:top w:val="single" w:sz="6" w:space="0" w:color="808080"/>
              <w:left w:val="single" w:sz="6" w:space="0" w:color="808080"/>
              <w:bottom w:val="single" w:sz="6" w:space="0" w:color="808080"/>
              <w:right w:val="single" w:sz="6" w:space="0" w:color="808080"/>
            </w:tcBorders>
            <w:shd w:val="clear" w:color="auto" w:fill="auto"/>
            <w:tcMar>
              <w:top w:w="62" w:type="dxa"/>
              <w:left w:w="21" w:type="dxa"/>
              <w:bottom w:w="62" w:type="dxa"/>
              <w:right w:w="21" w:type="dxa"/>
            </w:tcMar>
            <w:vAlign w:val="center"/>
            <w:hideMark/>
          </w:tcPr>
          <w:p w:rsidR="001A7E7C" w:rsidRPr="00BF70FD" w:rsidRDefault="001A7E7C" w:rsidP="004F5DA8">
            <w:pPr>
              <w:spacing w:line="360" w:lineRule="auto"/>
              <w:rPr>
                <w:rFonts w:asciiTheme="minorEastAsia" w:hAnsiTheme="minorEastAsia"/>
                <w:sz w:val="24"/>
                <w:szCs w:val="24"/>
              </w:rPr>
            </w:pPr>
            <w:r w:rsidRPr="00BF70FD">
              <w:rPr>
                <w:rFonts w:asciiTheme="minorEastAsia" w:hAnsiTheme="minorEastAsia" w:hint="eastAsia"/>
                <w:sz w:val="24"/>
                <w:szCs w:val="24"/>
              </w:rPr>
              <w:t>起效迅速</w:t>
            </w:r>
          </w:p>
        </w:tc>
      </w:tr>
    </w:tbl>
    <w:p w:rsidR="001A7E7C" w:rsidRPr="00BF70FD" w:rsidRDefault="00977420" w:rsidP="00BF70FD">
      <w:pPr>
        <w:spacing w:line="360" w:lineRule="auto"/>
        <w:ind w:firstLineChars="200" w:firstLine="480"/>
        <w:rPr>
          <w:rFonts w:asciiTheme="minorEastAsia" w:hAnsiTheme="minorEastAsia"/>
          <w:sz w:val="24"/>
          <w:szCs w:val="24"/>
        </w:rPr>
      </w:pPr>
      <w:r w:rsidRPr="00BF70FD">
        <w:rPr>
          <w:rFonts w:asciiTheme="minorEastAsia" w:hAnsiTheme="minorEastAsia" w:cs="Arial" w:hint="eastAsia"/>
          <w:iCs/>
          <w:sz w:val="24"/>
          <w:szCs w:val="24"/>
        </w:rPr>
        <w:t>（2）</w:t>
      </w:r>
      <w:r w:rsidR="001A7E7C" w:rsidRPr="00BF70FD">
        <w:rPr>
          <w:rFonts w:asciiTheme="minorEastAsia" w:hAnsiTheme="minorEastAsia" w:hint="eastAsia"/>
          <w:sz w:val="24"/>
          <w:szCs w:val="24"/>
        </w:rPr>
        <w:t xml:space="preserve">适宜餐前服用的药物  </w:t>
      </w:r>
    </w:p>
    <w:tbl>
      <w:tblPr>
        <w:tblW w:w="8127" w:type="dxa"/>
        <w:tblInd w:w="250" w:type="dxa"/>
        <w:tblLook w:val="04A0"/>
      </w:tblPr>
      <w:tblGrid>
        <w:gridCol w:w="4388"/>
        <w:gridCol w:w="3739"/>
      </w:tblGrid>
      <w:tr w:rsidR="001A7E7C" w:rsidRPr="00BF70FD" w:rsidTr="004F5DA8">
        <w:trPr>
          <w:trHeight w:val="447"/>
        </w:trPr>
        <w:tc>
          <w:tcPr>
            <w:tcW w:w="4388" w:type="dxa"/>
            <w:tcBorders>
              <w:top w:val="single" w:sz="8" w:space="0" w:color="808080"/>
              <w:left w:val="single" w:sz="4" w:space="0" w:color="auto"/>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jc w:val="center"/>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药品</w:t>
            </w:r>
          </w:p>
        </w:tc>
        <w:tc>
          <w:tcPr>
            <w:tcW w:w="3739" w:type="dxa"/>
            <w:tcBorders>
              <w:top w:val="single" w:sz="8" w:space="0" w:color="808080"/>
              <w:left w:val="nil"/>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jc w:val="center"/>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原因</w:t>
            </w:r>
          </w:p>
        </w:tc>
      </w:tr>
      <w:tr w:rsidR="001A7E7C" w:rsidRPr="00BF70FD" w:rsidTr="004F5DA8">
        <w:trPr>
          <w:trHeight w:val="957"/>
        </w:trPr>
        <w:tc>
          <w:tcPr>
            <w:tcW w:w="4388" w:type="dxa"/>
            <w:tcBorders>
              <w:top w:val="nil"/>
              <w:left w:val="single" w:sz="4" w:space="0" w:color="auto"/>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复方三硅酸镁、复方铝酸铋、磷酸铝等胃黏膜保护药</w:t>
            </w:r>
          </w:p>
        </w:tc>
        <w:tc>
          <w:tcPr>
            <w:tcW w:w="3739" w:type="dxa"/>
            <w:tcBorders>
              <w:top w:val="nil"/>
              <w:left w:val="nil"/>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餐前服用有利于在胃壁充分</w:t>
            </w:r>
            <w:r w:rsidRPr="00BF70FD">
              <w:rPr>
                <w:rFonts w:asciiTheme="minorEastAsia" w:hAnsiTheme="minorEastAsia" w:cs="宋体" w:hint="eastAsia"/>
                <w:sz w:val="24"/>
                <w:szCs w:val="24"/>
              </w:rPr>
              <w:t>形成一层保护膜</w:t>
            </w:r>
          </w:p>
        </w:tc>
      </w:tr>
      <w:tr w:rsidR="001A7E7C" w:rsidRPr="00BF70FD" w:rsidTr="004F5DA8">
        <w:trPr>
          <w:trHeight w:val="979"/>
        </w:trPr>
        <w:tc>
          <w:tcPr>
            <w:tcW w:w="4388" w:type="dxa"/>
            <w:tcBorders>
              <w:top w:val="nil"/>
              <w:left w:val="single" w:sz="4" w:space="0" w:color="auto"/>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鞣酸蛋白</w:t>
            </w:r>
          </w:p>
        </w:tc>
        <w:tc>
          <w:tcPr>
            <w:tcW w:w="3739" w:type="dxa"/>
            <w:tcBorders>
              <w:top w:val="nil"/>
              <w:left w:val="nil"/>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餐前服用药物迅速到达小肠，在碱性小肠液的作用下分解出鞣酸，发挥止泻作用</w:t>
            </w:r>
          </w:p>
        </w:tc>
      </w:tr>
      <w:tr w:rsidR="001A7E7C" w:rsidRPr="00BF70FD" w:rsidTr="004F5DA8">
        <w:trPr>
          <w:trHeight w:val="60"/>
        </w:trPr>
        <w:tc>
          <w:tcPr>
            <w:tcW w:w="4388" w:type="dxa"/>
            <w:tcBorders>
              <w:top w:val="nil"/>
              <w:left w:val="single" w:sz="4" w:space="0" w:color="auto"/>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多潘立酮、甲氧氯普胺、莫沙必利等促胃动力药</w:t>
            </w:r>
          </w:p>
        </w:tc>
        <w:tc>
          <w:tcPr>
            <w:tcW w:w="3739" w:type="dxa"/>
            <w:tcBorders>
              <w:top w:val="nil"/>
              <w:left w:val="nil"/>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餐前服用加强胃肠蠕动，促进食物向下排空和消化</w:t>
            </w:r>
          </w:p>
        </w:tc>
      </w:tr>
      <w:tr w:rsidR="001A7E7C" w:rsidRPr="00BF70FD" w:rsidTr="004F5DA8">
        <w:trPr>
          <w:trHeight w:val="1034"/>
        </w:trPr>
        <w:tc>
          <w:tcPr>
            <w:tcW w:w="4388" w:type="dxa"/>
            <w:tcBorders>
              <w:top w:val="nil"/>
              <w:left w:val="single" w:sz="4" w:space="0" w:color="auto"/>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格列本脲、格列吡嗪、格列齐特、格列喹酮、罗格列酮等口服降糖药</w:t>
            </w:r>
          </w:p>
        </w:tc>
        <w:tc>
          <w:tcPr>
            <w:tcW w:w="3739" w:type="dxa"/>
            <w:tcBorders>
              <w:top w:val="nil"/>
              <w:left w:val="nil"/>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有利于药物更快的发挥降糖作用</w:t>
            </w:r>
          </w:p>
        </w:tc>
      </w:tr>
      <w:tr w:rsidR="001A7E7C" w:rsidRPr="00BF70FD" w:rsidTr="004F5DA8">
        <w:trPr>
          <w:trHeight w:val="897"/>
        </w:trPr>
        <w:tc>
          <w:tcPr>
            <w:tcW w:w="4388" w:type="dxa"/>
            <w:tcBorders>
              <w:top w:val="nil"/>
              <w:left w:val="single" w:sz="4" w:space="0" w:color="auto"/>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lastRenderedPageBreak/>
              <w:t>阿仑膦酸钠（晨起）等钙、磷调节药</w:t>
            </w:r>
          </w:p>
        </w:tc>
        <w:tc>
          <w:tcPr>
            <w:tcW w:w="3739" w:type="dxa"/>
            <w:tcBorders>
              <w:top w:val="nil"/>
              <w:left w:val="nil"/>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尽快进入肠道，减少对食管和胃的刺激</w:t>
            </w:r>
          </w:p>
        </w:tc>
      </w:tr>
      <w:tr w:rsidR="001A7E7C" w:rsidRPr="00BF70FD" w:rsidTr="004F5DA8">
        <w:trPr>
          <w:trHeight w:val="640"/>
        </w:trPr>
        <w:tc>
          <w:tcPr>
            <w:tcW w:w="4388" w:type="dxa"/>
            <w:tcBorders>
              <w:top w:val="nil"/>
              <w:left w:val="single" w:sz="4" w:space="0" w:color="auto"/>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头孢拉定、氨苄西林、阿莫西林、阿奇霉素、利福平等抗菌药物</w:t>
            </w:r>
          </w:p>
        </w:tc>
        <w:tc>
          <w:tcPr>
            <w:tcW w:w="3739" w:type="dxa"/>
            <w:tcBorders>
              <w:top w:val="nil"/>
              <w:left w:val="nil"/>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使药物缓慢吸收</w:t>
            </w:r>
          </w:p>
        </w:tc>
      </w:tr>
      <w:tr w:rsidR="001A7E7C" w:rsidRPr="00BF70FD" w:rsidTr="004F5DA8">
        <w:trPr>
          <w:trHeight w:val="346"/>
        </w:trPr>
        <w:tc>
          <w:tcPr>
            <w:tcW w:w="4388" w:type="dxa"/>
            <w:tcBorders>
              <w:top w:val="nil"/>
              <w:left w:val="single" w:sz="4" w:space="0" w:color="auto"/>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抗线虫药伊维菌素（广谱）</w:t>
            </w:r>
          </w:p>
        </w:tc>
        <w:tc>
          <w:tcPr>
            <w:tcW w:w="3739" w:type="dxa"/>
            <w:tcBorders>
              <w:top w:val="nil"/>
              <w:left w:val="nil"/>
              <w:bottom w:val="single" w:sz="8" w:space="0" w:color="808080"/>
              <w:right w:val="single" w:sz="8" w:space="0" w:color="808080"/>
            </w:tcBorders>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增强药物疗效（一般是餐前1小时服用）</w:t>
            </w:r>
          </w:p>
        </w:tc>
      </w:tr>
    </w:tbl>
    <w:p w:rsidR="001A7E7C" w:rsidRPr="00BF70FD" w:rsidRDefault="00977420" w:rsidP="00BF70FD">
      <w:pPr>
        <w:spacing w:line="360" w:lineRule="auto"/>
        <w:ind w:firstLineChars="200" w:firstLine="480"/>
        <w:rPr>
          <w:rFonts w:asciiTheme="minorEastAsia" w:hAnsiTheme="minorEastAsia"/>
          <w:sz w:val="24"/>
          <w:szCs w:val="24"/>
        </w:rPr>
      </w:pPr>
      <w:r w:rsidRPr="00BF70FD">
        <w:rPr>
          <w:rFonts w:asciiTheme="minorEastAsia" w:hAnsiTheme="minorEastAsia" w:cs="Arial" w:hint="eastAsia"/>
          <w:iCs/>
          <w:sz w:val="24"/>
          <w:szCs w:val="24"/>
        </w:rPr>
        <w:t>（3）</w:t>
      </w:r>
      <w:r w:rsidR="001A7E7C" w:rsidRPr="00BF70FD">
        <w:rPr>
          <w:rFonts w:asciiTheme="minorEastAsia" w:hAnsiTheme="minorEastAsia" w:hint="eastAsia"/>
          <w:sz w:val="24"/>
          <w:szCs w:val="24"/>
        </w:rPr>
        <w:t>适宜餐中服用的药物</w:t>
      </w:r>
    </w:p>
    <w:tbl>
      <w:tblPr>
        <w:tblW w:w="7230" w:type="dxa"/>
        <w:tblInd w:w="250" w:type="dxa"/>
        <w:tblLook w:val="04A0"/>
      </w:tblPr>
      <w:tblGrid>
        <w:gridCol w:w="4111"/>
        <w:gridCol w:w="3119"/>
      </w:tblGrid>
      <w:tr w:rsidR="001A7E7C" w:rsidRPr="00BF70FD" w:rsidTr="004F5DA8">
        <w:trPr>
          <w:trHeight w:val="349"/>
        </w:trPr>
        <w:tc>
          <w:tcPr>
            <w:tcW w:w="4111" w:type="dxa"/>
            <w:tcBorders>
              <w:top w:val="single" w:sz="8" w:space="0" w:color="808080"/>
              <w:left w:val="single" w:sz="4" w:space="0" w:color="auto"/>
              <w:bottom w:val="single" w:sz="8" w:space="0" w:color="808080"/>
              <w:right w:val="single" w:sz="8" w:space="0" w:color="808080"/>
            </w:tcBorders>
            <w:shd w:val="clear" w:color="auto" w:fill="auto"/>
            <w:hideMark/>
          </w:tcPr>
          <w:p w:rsidR="001A7E7C" w:rsidRPr="00BF70FD" w:rsidRDefault="001A7E7C" w:rsidP="004F5DA8">
            <w:pPr>
              <w:spacing w:line="360" w:lineRule="auto"/>
              <w:jc w:val="center"/>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药品</w:t>
            </w:r>
          </w:p>
        </w:tc>
        <w:tc>
          <w:tcPr>
            <w:tcW w:w="3119" w:type="dxa"/>
            <w:tcBorders>
              <w:top w:val="single" w:sz="8" w:space="0" w:color="808080"/>
              <w:left w:val="nil"/>
              <w:bottom w:val="single" w:sz="8" w:space="0" w:color="808080"/>
              <w:right w:val="single" w:sz="8" w:space="0" w:color="808080"/>
            </w:tcBorders>
            <w:shd w:val="clear" w:color="auto" w:fill="auto"/>
            <w:hideMark/>
          </w:tcPr>
          <w:p w:rsidR="001A7E7C" w:rsidRPr="00BF70FD" w:rsidRDefault="001A7E7C" w:rsidP="004F5DA8">
            <w:pPr>
              <w:spacing w:line="360" w:lineRule="auto"/>
              <w:jc w:val="center"/>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原因</w:t>
            </w:r>
          </w:p>
        </w:tc>
      </w:tr>
      <w:tr w:rsidR="001A7E7C" w:rsidRPr="00BF70FD" w:rsidTr="004F5DA8">
        <w:trPr>
          <w:trHeight w:val="828"/>
        </w:trPr>
        <w:tc>
          <w:tcPr>
            <w:tcW w:w="4111" w:type="dxa"/>
            <w:tcBorders>
              <w:top w:val="nil"/>
              <w:left w:val="single" w:sz="4" w:space="0" w:color="auto"/>
              <w:bottom w:val="single" w:sz="8" w:space="0" w:color="808080"/>
              <w:right w:val="single" w:sz="8" w:space="0" w:color="808080"/>
            </w:tcBorders>
            <w:shd w:val="clear" w:color="auto" w:fill="auto"/>
            <w:hideMark/>
          </w:tcPr>
          <w:p w:rsidR="001A7E7C" w:rsidRPr="00BF70FD" w:rsidRDefault="001A7E7C"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二甲双胍、阿卡波糖、格列美脲等口服降糖药</w:t>
            </w:r>
          </w:p>
        </w:tc>
        <w:tc>
          <w:tcPr>
            <w:tcW w:w="3119" w:type="dxa"/>
            <w:tcBorders>
              <w:top w:val="nil"/>
              <w:left w:val="nil"/>
              <w:bottom w:val="single" w:sz="8" w:space="0" w:color="808080"/>
              <w:right w:val="single" w:sz="8" w:space="0" w:color="808080"/>
            </w:tcBorders>
            <w:shd w:val="clear" w:color="auto" w:fill="auto"/>
            <w:hideMark/>
          </w:tcPr>
          <w:p w:rsidR="001A7E7C" w:rsidRPr="00BF70FD" w:rsidRDefault="001A7E7C"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减少不良反应和对胃肠道的刺激，其中阿卡波糖与第一口饭同服</w:t>
            </w:r>
          </w:p>
        </w:tc>
      </w:tr>
      <w:tr w:rsidR="001A7E7C" w:rsidRPr="00BF70FD" w:rsidTr="004F5DA8">
        <w:trPr>
          <w:trHeight w:val="596"/>
        </w:trPr>
        <w:tc>
          <w:tcPr>
            <w:tcW w:w="4111" w:type="dxa"/>
            <w:tcBorders>
              <w:top w:val="nil"/>
              <w:left w:val="single" w:sz="4" w:space="0" w:color="auto"/>
              <w:bottom w:val="single" w:sz="8" w:space="0" w:color="808080"/>
              <w:right w:val="single" w:sz="8" w:space="0" w:color="808080"/>
            </w:tcBorders>
            <w:shd w:val="clear" w:color="auto" w:fill="auto"/>
            <w:hideMark/>
          </w:tcPr>
          <w:p w:rsidR="001A7E7C" w:rsidRPr="00BF70FD" w:rsidRDefault="001A7E7C"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酵母、胰酶、淀粉酶等助消化药</w:t>
            </w:r>
          </w:p>
        </w:tc>
        <w:tc>
          <w:tcPr>
            <w:tcW w:w="3119" w:type="dxa"/>
            <w:tcBorders>
              <w:top w:val="nil"/>
              <w:left w:val="nil"/>
              <w:bottom w:val="single" w:sz="8" w:space="0" w:color="808080"/>
              <w:right w:val="single" w:sz="8" w:space="0" w:color="808080"/>
            </w:tcBorders>
            <w:shd w:val="clear" w:color="auto" w:fill="auto"/>
            <w:hideMark/>
          </w:tcPr>
          <w:p w:rsidR="001A7E7C" w:rsidRPr="00BF70FD" w:rsidRDefault="001A7E7C"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避免被胃酸破坏失效</w:t>
            </w:r>
          </w:p>
        </w:tc>
      </w:tr>
      <w:tr w:rsidR="001A7E7C" w:rsidRPr="00BF70FD" w:rsidTr="004F5DA8">
        <w:trPr>
          <w:trHeight w:val="1505"/>
        </w:trPr>
        <w:tc>
          <w:tcPr>
            <w:tcW w:w="4111" w:type="dxa"/>
            <w:tcBorders>
              <w:top w:val="nil"/>
              <w:left w:val="single" w:sz="4" w:space="0" w:color="auto"/>
              <w:bottom w:val="single" w:sz="4" w:space="0" w:color="auto"/>
              <w:right w:val="single" w:sz="8" w:space="0" w:color="808080"/>
            </w:tcBorders>
            <w:shd w:val="clear" w:color="auto" w:fill="auto"/>
            <w:hideMark/>
          </w:tcPr>
          <w:p w:rsidR="001A7E7C" w:rsidRPr="00BF70FD" w:rsidRDefault="001A7E7C"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舒林酸、吡罗昔康、伊索昔康、美洛昔康、奥沙普嗪等非甾体类抗炎药</w:t>
            </w:r>
          </w:p>
          <w:p w:rsidR="001A7E7C" w:rsidRPr="00BF70FD" w:rsidRDefault="001A7E7C" w:rsidP="004F5DA8">
            <w:pPr>
              <w:rPr>
                <w:rFonts w:asciiTheme="minorEastAsia" w:hAnsiTheme="minorEastAsia" w:cs="宋体"/>
                <w:sz w:val="24"/>
                <w:szCs w:val="24"/>
              </w:rPr>
            </w:pPr>
          </w:p>
        </w:tc>
        <w:tc>
          <w:tcPr>
            <w:tcW w:w="3119" w:type="dxa"/>
            <w:tcBorders>
              <w:top w:val="nil"/>
              <w:left w:val="single" w:sz="8" w:space="0" w:color="808080"/>
              <w:bottom w:val="single" w:sz="4" w:space="0" w:color="auto"/>
              <w:right w:val="single" w:sz="8" w:space="0" w:color="808080"/>
            </w:tcBorders>
            <w:shd w:val="clear" w:color="auto" w:fill="auto"/>
            <w:hideMark/>
          </w:tcPr>
          <w:p w:rsidR="001A7E7C" w:rsidRPr="00BF70FD" w:rsidRDefault="001A7E7C"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减轻药物的刺激性，同时降低胃黏膜出血的几率；</w:t>
            </w:r>
          </w:p>
          <w:p w:rsidR="001A7E7C" w:rsidRPr="00BF70FD" w:rsidRDefault="001A7E7C"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舒林酸餐中服用镇痛作用持久</w:t>
            </w:r>
          </w:p>
        </w:tc>
      </w:tr>
      <w:tr w:rsidR="001A7E7C" w:rsidRPr="00BF70FD" w:rsidTr="004F5DA8">
        <w:trPr>
          <w:trHeight w:val="406"/>
        </w:trPr>
        <w:tc>
          <w:tcPr>
            <w:tcW w:w="4111" w:type="dxa"/>
            <w:tcBorders>
              <w:top w:val="single" w:sz="4" w:space="0" w:color="auto"/>
              <w:left w:val="single" w:sz="4" w:space="0" w:color="auto"/>
              <w:bottom w:val="single" w:sz="8" w:space="0" w:color="808080"/>
              <w:right w:val="single" w:sz="8" w:space="0" w:color="808080"/>
            </w:tcBorders>
            <w:shd w:val="clear" w:color="auto" w:fill="auto"/>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熊去氧胆酸</w:t>
            </w:r>
          </w:p>
        </w:tc>
        <w:tc>
          <w:tcPr>
            <w:tcW w:w="3119" w:type="dxa"/>
            <w:tcBorders>
              <w:top w:val="single" w:sz="4" w:space="0" w:color="auto"/>
              <w:left w:val="nil"/>
              <w:bottom w:val="single" w:sz="8" w:space="0" w:color="808080"/>
              <w:right w:val="single" w:sz="8" w:space="0" w:color="808080"/>
            </w:tcBorders>
            <w:shd w:val="clear" w:color="auto" w:fill="auto"/>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有利于结石中胆固醇溶解并减少胆固醇的分泌，早、晚进餐时服用</w:t>
            </w:r>
          </w:p>
        </w:tc>
      </w:tr>
      <w:tr w:rsidR="001A7E7C" w:rsidRPr="00BF70FD" w:rsidTr="004F5DA8">
        <w:trPr>
          <w:trHeight w:val="179"/>
        </w:trPr>
        <w:tc>
          <w:tcPr>
            <w:tcW w:w="4111" w:type="dxa"/>
            <w:tcBorders>
              <w:top w:val="nil"/>
              <w:left w:val="single" w:sz="4" w:space="0" w:color="auto"/>
              <w:bottom w:val="single" w:sz="8" w:space="0" w:color="808080"/>
              <w:right w:val="single" w:sz="8" w:space="0" w:color="808080"/>
            </w:tcBorders>
            <w:shd w:val="clear" w:color="auto" w:fill="auto"/>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抗血小板药噻氯匹定</w:t>
            </w:r>
          </w:p>
        </w:tc>
        <w:tc>
          <w:tcPr>
            <w:tcW w:w="3119" w:type="dxa"/>
            <w:tcBorders>
              <w:top w:val="nil"/>
              <w:left w:val="nil"/>
              <w:bottom w:val="single" w:sz="8" w:space="0" w:color="808080"/>
              <w:right w:val="single" w:sz="8" w:space="0" w:color="808080"/>
            </w:tcBorders>
            <w:shd w:val="clear" w:color="auto" w:fill="auto"/>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提高药物的生物利用度并减轻不良反应</w:t>
            </w:r>
          </w:p>
        </w:tc>
      </w:tr>
      <w:tr w:rsidR="001A7E7C" w:rsidRPr="00BF70FD" w:rsidTr="004F5DA8">
        <w:trPr>
          <w:trHeight w:val="502"/>
        </w:trPr>
        <w:tc>
          <w:tcPr>
            <w:tcW w:w="4111" w:type="dxa"/>
            <w:tcBorders>
              <w:top w:val="nil"/>
              <w:left w:val="single" w:sz="4" w:space="0" w:color="auto"/>
              <w:bottom w:val="single" w:sz="4" w:space="0" w:color="auto"/>
              <w:right w:val="single" w:sz="8" w:space="0" w:color="808080"/>
            </w:tcBorders>
            <w:shd w:val="clear" w:color="auto" w:fill="auto"/>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减肥药奥利司他</w:t>
            </w:r>
          </w:p>
        </w:tc>
        <w:tc>
          <w:tcPr>
            <w:tcW w:w="3119" w:type="dxa"/>
            <w:tcBorders>
              <w:top w:val="nil"/>
              <w:left w:val="nil"/>
              <w:bottom w:val="single" w:sz="4" w:space="0" w:color="auto"/>
              <w:right w:val="single" w:sz="8" w:space="0" w:color="808080"/>
            </w:tcBorders>
            <w:shd w:val="clear" w:color="auto" w:fill="auto"/>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餐中服用减少脂肪的吸收</w:t>
            </w:r>
          </w:p>
        </w:tc>
      </w:tr>
      <w:tr w:rsidR="001A7E7C" w:rsidRPr="00BF70FD" w:rsidTr="004F5DA8">
        <w:trPr>
          <w:trHeight w:val="559"/>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乙胺丁醇、对氨基水杨酸等抗结核药</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减少药物刺激性</w:t>
            </w:r>
          </w:p>
        </w:tc>
      </w:tr>
      <w:tr w:rsidR="001A7E7C" w:rsidRPr="00BF70FD" w:rsidTr="004F5DA8">
        <w:trPr>
          <w:trHeight w:val="559"/>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分子靶向抗肿瘤药（伊马替尼）</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减少药物的消化道刺激</w:t>
            </w:r>
          </w:p>
        </w:tc>
      </w:tr>
    </w:tbl>
    <w:p w:rsidR="001A7E7C" w:rsidRPr="00BF70FD" w:rsidRDefault="00977420"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（4）</w:t>
      </w:r>
      <w:r w:rsidR="001A7E7C" w:rsidRPr="00BF70FD">
        <w:rPr>
          <w:rFonts w:asciiTheme="minorEastAsia" w:hAnsiTheme="minorEastAsia" w:hint="eastAsia"/>
          <w:sz w:val="24"/>
          <w:szCs w:val="24"/>
        </w:rPr>
        <w:t xml:space="preserve">适宜餐后服用的药物  </w:t>
      </w:r>
    </w:p>
    <w:tbl>
      <w:tblPr>
        <w:tblW w:w="73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3642"/>
      </w:tblGrid>
      <w:tr w:rsidR="001A7E7C" w:rsidRPr="00BF70FD" w:rsidTr="004F5DA8">
        <w:trPr>
          <w:trHeight w:val="750"/>
        </w:trPr>
        <w:tc>
          <w:tcPr>
            <w:tcW w:w="3685" w:type="dxa"/>
            <w:shd w:val="clear" w:color="auto" w:fill="auto"/>
            <w:vAlign w:val="center"/>
            <w:hideMark/>
          </w:tcPr>
          <w:p w:rsidR="001A7E7C" w:rsidRPr="00BF70FD" w:rsidRDefault="001A7E7C" w:rsidP="004F5DA8">
            <w:pPr>
              <w:spacing w:line="360" w:lineRule="auto"/>
              <w:jc w:val="center"/>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药品</w:t>
            </w:r>
          </w:p>
        </w:tc>
        <w:tc>
          <w:tcPr>
            <w:tcW w:w="3642" w:type="dxa"/>
            <w:shd w:val="clear" w:color="auto" w:fill="auto"/>
            <w:vAlign w:val="center"/>
            <w:hideMark/>
          </w:tcPr>
          <w:p w:rsidR="001A7E7C" w:rsidRPr="00BF70FD" w:rsidRDefault="001A7E7C" w:rsidP="004F5DA8">
            <w:pPr>
              <w:spacing w:line="360" w:lineRule="auto"/>
              <w:jc w:val="center"/>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原因</w:t>
            </w:r>
          </w:p>
        </w:tc>
      </w:tr>
      <w:tr w:rsidR="001A7E7C" w:rsidRPr="00BF70FD" w:rsidTr="004F5DA8">
        <w:trPr>
          <w:trHeight w:val="2084"/>
        </w:trPr>
        <w:tc>
          <w:tcPr>
            <w:tcW w:w="3685"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lastRenderedPageBreak/>
              <w:t>阿司匹林、贝诺酯、对乙酰氨基酚、吲哚美辛、尼美舒利、布洛芬、双氯芬酸等非甾体类抗炎药</w:t>
            </w:r>
          </w:p>
        </w:tc>
        <w:tc>
          <w:tcPr>
            <w:tcW w:w="3642"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减少药物对胃肠道的刺激</w:t>
            </w:r>
            <w:r w:rsidRPr="00BF70FD">
              <w:rPr>
                <w:rFonts w:asciiTheme="minorEastAsia" w:hAnsiTheme="minorEastAsia" w:cs="宋体"/>
                <w:color w:val="000000"/>
                <w:sz w:val="24"/>
                <w:szCs w:val="24"/>
              </w:rPr>
              <w:t xml:space="preserve"> </w:t>
            </w:r>
          </w:p>
        </w:tc>
      </w:tr>
      <w:tr w:rsidR="001A7E7C" w:rsidRPr="00BF70FD" w:rsidTr="004F5DA8">
        <w:trPr>
          <w:trHeight w:val="750"/>
        </w:trPr>
        <w:tc>
          <w:tcPr>
            <w:tcW w:w="3685"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维生素B</w:t>
            </w:r>
            <w:r w:rsidRPr="00BF70FD">
              <w:rPr>
                <w:rFonts w:asciiTheme="minorEastAsia" w:hAnsiTheme="minorEastAsia" w:cs="宋体"/>
                <w:color w:val="000000"/>
                <w:sz w:val="24"/>
                <w:szCs w:val="24"/>
                <w:vertAlign w:val="subscript"/>
              </w:rPr>
              <w:t>1</w:t>
            </w:r>
            <w:r w:rsidRPr="00BF70FD">
              <w:rPr>
                <w:rFonts w:asciiTheme="minorEastAsia" w:hAnsiTheme="minorEastAsia" w:cs="宋体" w:hint="eastAsia"/>
                <w:color w:val="000000"/>
                <w:sz w:val="24"/>
                <w:szCs w:val="24"/>
              </w:rPr>
              <w:t>、B</w:t>
            </w:r>
            <w:r w:rsidRPr="00BF70FD">
              <w:rPr>
                <w:rFonts w:asciiTheme="minorEastAsia" w:hAnsiTheme="minorEastAsia" w:cs="宋体"/>
                <w:color w:val="000000"/>
                <w:sz w:val="24"/>
                <w:szCs w:val="24"/>
                <w:vertAlign w:val="subscript"/>
              </w:rPr>
              <w:t>2</w:t>
            </w:r>
            <w:r w:rsidRPr="00BF70FD">
              <w:rPr>
                <w:rFonts w:asciiTheme="minorEastAsia" w:hAnsiTheme="minorEastAsia" w:cs="宋体" w:hint="eastAsia"/>
                <w:color w:val="000000"/>
                <w:sz w:val="24"/>
                <w:szCs w:val="24"/>
              </w:rPr>
              <w:t>等维生素</w:t>
            </w:r>
          </w:p>
        </w:tc>
        <w:tc>
          <w:tcPr>
            <w:tcW w:w="3642"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药物缓慢进入小肠增加吸收</w:t>
            </w:r>
          </w:p>
        </w:tc>
      </w:tr>
      <w:tr w:rsidR="001A7E7C" w:rsidRPr="00BF70FD" w:rsidTr="004F5DA8">
        <w:trPr>
          <w:trHeight w:val="1500"/>
        </w:trPr>
        <w:tc>
          <w:tcPr>
            <w:tcW w:w="3685"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雷尼替丁、法莫替丁等组胺H</w:t>
            </w:r>
            <w:r w:rsidRPr="00BF70FD">
              <w:rPr>
                <w:rFonts w:asciiTheme="minorEastAsia" w:hAnsiTheme="minorEastAsia" w:cs="宋体"/>
                <w:color w:val="000000"/>
                <w:sz w:val="24"/>
                <w:szCs w:val="24"/>
                <w:vertAlign w:val="subscript"/>
              </w:rPr>
              <w:t>2</w:t>
            </w:r>
            <w:r w:rsidRPr="00BF70FD">
              <w:rPr>
                <w:rFonts w:asciiTheme="minorEastAsia" w:hAnsiTheme="minorEastAsia" w:cs="宋体" w:hint="eastAsia"/>
                <w:color w:val="000000"/>
                <w:sz w:val="24"/>
                <w:szCs w:val="24"/>
              </w:rPr>
              <w:t>受体阻断剂</w:t>
            </w:r>
          </w:p>
        </w:tc>
        <w:tc>
          <w:tcPr>
            <w:tcW w:w="3642"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sz w:val="24"/>
                <w:szCs w:val="24"/>
              </w:rPr>
              <w:t>餐后服用药物的</w:t>
            </w:r>
            <w:r w:rsidRPr="00BF70FD">
              <w:rPr>
                <w:rFonts w:asciiTheme="minorEastAsia" w:hAnsiTheme="minorEastAsia" w:cs="宋体" w:hint="eastAsia"/>
                <w:color w:val="000000"/>
                <w:sz w:val="24"/>
                <w:szCs w:val="24"/>
              </w:rPr>
              <w:t>抗酸和缓冲作用时间长，治疗效果佳</w:t>
            </w:r>
          </w:p>
        </w:tc>
      </w:tr>
    </w:tbl>
    <w:p w:rsidR="001A7E7C" w:rsidRPr="00BF70FD" w:rsidRDefault="00977420" w:rsidP="00BF70FD">
      <w:pPr>
        <w:spacing w:line="360" w:lineRule="auto"/>
        <w:ind w:firstLineChars="200" w:firstLine="480"/>
        <w:rPr>
          <w:rFonts w:asciiTheme="minorEastAsia" w:hAnsiTheme="minorEastAsia"/>
          <w:b/>
          <w:sz w:val="24"/>
          <w:szCs w:val="24"/>
        </w:rPr>
      </w:pPr>
      <w:r w:rsidRPr="00BF70FD">
        <w:rPr>
          <w:rFonts w:asciiTheme="minorEastAsia" w:hAnsiTheme="minorEastAsia" w:cs="Arial" w:hint="eastAsia"/>
          <w:iCs/>
          <w:sz w:val="24"/>
          <w:szCs w:val="24"/>
        </w:rPr>
        <w:t>（5）</w:t>
      </w:r>
      <w:r w:rsidR="001A7E7C" w:rsidRPr="00BF70FD">
        <w:rPr>
          <w:rFonts w:asciiTheme="minorEastAsia" w:hAnsiTheme="minorEastAsia" w:hint="eastAsia"/>
          <w:sz w:val="24"/>
          <w:szCs w:val="24"/>
        </w:rPr>
        <w:t xml:space="preserve">适宜睡前服用的药物 </w:t>
      </w:r>
      <w:r w:rsidR="001A7E7C" w:rsidRPr="00BF70FD">
        <w:rPr>
          <w:rFonts w:asciiTheme="minorEastAsia" w:hAnsiTheme="minorEastAsia" w:hint="eastAsia"/>
          <w:b/>
          <w:sz w:val="24"/>
          <w:szCs w:val="24"/>
        </w:rPr>
        <w:t xml:space="preserve"> </w:t>
      </w:r>
    </w:p>
    <w:tbl>
      <w:tblPr>
        <w:tblW w:w="7371" w:type="dxa"/>
        <w:tblInd w:w="392" w:type="dxa"/>
        <w:tblBorders>
          <w:top w:val="single" w:sz="8" w:space="0" w:color="808080"/>
          <w:left w:val="single" w:sz="4" w:space="0" w:color="auto"/>
          <w:bottom w:val="single" w:sz="8" w:space="0" w:color="808080"/>
          <w:right w:val="single" w:sz="8" w:space="0" w:color="808080"/>
          <w:insideH w:val="single" w:sz="8" w:space="0" w:color="808080"/>
          <w:insideV w:val="single" w:sz="8" w:space="0" w:color="808080"/>
        </w:tblBorders>
        <w:tblLook w:val="04A0"/>
      </w:tblPr>
      <w:tblGrid>
        <w:gridCol w:w="3785"/>
        <w:gridCol w:w="3586"/>
      </w:tblGrid>
      <w:tr w:rsidR="001A7E7C" w:rsidRPr="00BF70FD" w:rsidTr="004F5DA8">
        <w:trPr>
          <w:trHeight w:val="757"/>
        </w:trPr>
        <w:tc>
          <w:tcPr>
            <w:tcW w:w="3785" w:type="dxa"/>
            <w:shd w:val="clear" w:color="auto" w:fill="auto"/>
            <w:vAlign w:val="center"/>
            <w:hideMark/>
          </w:tcPr>
          <w:p w:rsidR="001A7E7C" w:rsidRPr="00BF70FD" w:rsidRDefault="001A7E7C" w:rsidP="004F5DA8">
            <w:pPr>
              <w:spacing w:line="360" w:lineRule="auto"/>
              <w:jc w:val="center"/>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药品</w:t>
            </w:r>
          </w:p>
        </w:tc>
        <w:tc>
          <w:tcPr>
            <w:tcW w:w="3586" w:type="dxa"/>
            <w:shd w:val="clear" w:color="auto" w:fill="auto"/>
            <w:vAlign w:val="center"/>
            <w:hideMark/>
          </w:tcPr>
          <w:p w:rsidR="001A7E7C" w:rsidRPr="00BF70FD" w:rsidRDefault="001A7E7C" w:rsidP="004F5DA8">
            <w:pPr>
              <w:spacing w:line="360" w:lineRule="auto"/>
              <w:jc w:val="center"/>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原因</w:t>
            </w:r>
          </w:p>
        </w:tc>
      </w:tr>
      <w:tr w:rsidR="001A7E7C" w:rsidRPr="00BF70FD" w:rsidTr="004F5DA8">
        <w:trPr>
          <w:trHeight w:val="1128"/>
        </w:trPr>
        <w:tc>
          <w:tcPr>
            <w:tcW w:w="3785"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水合氯醛、艾司唑仑、苯巴比妥、异戊巴比妥、地西泮、硝西泮等催眠药</w:t>
            </w:r>
          </w:p>
        </w:tc>
        <w:tc>
          <w:tcPr>
            <w:tcW w:w="3586"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患者服后安然入睡</w:t>
            </w:r>
          </w:p>
        </w:tc>
      </w:tr>
      <w:tr w:rsidR="001A7E7C" w:rsidRPr="00BF70FD" w:rsidTr="004F5DA8">
        <w:trPr>
          <w:trHeight w:val="1128"/>
        </w:trPr>
        <w:tc>
          <w:tcPr>
            <w:tcW w:w="3785"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沙丁胺醇、二羟丙茶碱等平喘药</w:t>
            </w:r>
          </w:p>
        </w:tc>
        <w:tc>
          <w:tcPr>
            <w:tcW w:w="3586"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睡前服用可有效缓解哮喘的凌晨发作</w:t>
            </w:r>
          </w:p>
        </w:tc>
      </w:tr>
      <w:tr w:rsidR="001A7E7C" w:rsidRPr="00BF70FD" w:rsidTr="004F5DA8">
        <w:trPr>
          <w:trHeight w:val="1128"/>
        </w:trPr>
        <w:tc>
          <w:tcPr>
            <w:tcW w:w="3785"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他汀类的调节血脂药</w:t>
            </w:r>
          </w:p>
        </w:tc>
        <w:tc>
          <w:tcPr>
            <w:tcW w:w="3586"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符合胆固醇夜间分泌的生物钟规律，提高药物治疗效果</w:t>
            </w:r>
          </w:p>
        </w:tc>
      </w:tr>
      <w:tr w:rsidR="001A7E7C" w:rsidRPr="00BF70FD" w:rsidTr="004F5DA8">
        <w:trPr>
          <w:trHeight w:val="1128"/>
        </w:trPr>
        <w:tc>
          <w:tcPr>
            <w:tcW w:w="3785"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苯海拉明、异丙嗪、氯苯那敏、赛庚啶、酮替芬等抗过敏药</w:t>
            </w:r>
          </w:p>
        </w:tc>
        <w:tc>
          <w:tcPr>
            <w:tcW w:w="3586"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有中枢抑制作用，可产生困乏、嗜睡，睡前服用较安全</w:t>
            </w:r>
          </w:p>
        </w:tc>
      </w:tr>
      <w:tr w:rsidR="001A7E7C" w:rsidRPr="00BF70FD" w:rsidTr="004F5DA8">
        <w:trPr>
          <w:trHeight w:val="757"/>
        </w:trPr>
        <w:tc>
          <w:tcPr>
            <w:tcW w:w="3785"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碳酸钙</w:t>
            </w:r>
          </w:p>
        </w:tc>
        <w:tc>
          <w:tcPr>
            <w:tcW w:w="3586"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一般钙剂是清晨和睡前服用；钙尔奇D因钙含量较高，适宜睡前服用</w:t>
            </w:r>
          </w:p>
        </w:tc>
      </w:tr>
      <w:tr w:rsidR="001A7E7C" w:rsidRPr="00BF70FD" w:rsidTr="004F5DA8">
        <w:trPr>
          <w:trHeight w:val="386"/>
        </w:trPr>
        <w:tc>
          <w:tcPr>
            <w:tcW w:w="3785" w:type="dxa"/>
            <w:shd w:val="clear" w:color="auto" w:fill="auto"/>
            <w:vAlign w:val="center"/>
            <w:hideMark/>
          </w:tcPr>
          <w:p w:rsidR="001A7E7C" w:rsidRPr="00BF70FD" w:rsidRDefault="001A7E7C" w:rsidP="004F5DA8">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比沙可啶、液状石蜡等</w:t>
            </w:r>
            <w:r w:rsidRPr="00BF70FD">
              <w:rPr>
                <w:rFonts w:asciiTheme="minorEastAsia" w:hAnsiTheme="minorEastAsia" w:cs="宋体" w:hint="eastAsia"/>
                <w:color w:val="000000"/>
                <w:sz w:val="24"/>
                <w:szCs w:val="24"/>
              </w:rPr>
              <w:t>缓泻药</w:t>
            </w:r>
          </w:p>
        </w:tc>
        <w:tc>
          <w:tcPr>
            <w:tcW w:w="3586"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作用时间长（一般约12小时），睡前服用晨起排便</w:t>
            </w:r>
          </w:p>
        </w:tc>
      </w:tr>
      <w:tr w:rsidR="001A7E7C" w:rsidRPr="00BF70FD" w:rsidTr="004F5DA8">
        <w:trPr>
          <w:trHeight w:val="1128"/>
        </w:trPr>
        <w:tc>
          <w:tcPr>
            <w:tcW w:w="3785"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lastRenderedPageBreak/>
              <w:t>西咪替丁</w:t>
            </w:r>
          </w:p>
        </w:tc>
        <w:tc>
          <w:tcPr>
            <w:tcW w:w="3586" w:type="dxa"/>
            <w:shd w:val="clear" w:color="auto" w:fill="auto"/>
            <w:vAlign w:val="center"/>
            <w:hideMark/>
          </w:tcPr>
          <w:p w:rsidR="001A7E7C" w:rsidRPr="00BF70FD" w:rsidRDefault="001A7E7C" w:rsidP="004F5DA8">
            <w:pPr>
              <w:spacing w:line="360" w:lineRule="auto"/>
              <w:rPr>
                <w:rFonts w:asciiTheme="minorEastAsia" w:hAnsiTheme="minorEastAsia" w:cs="宋体"/>
                <w:color w:val="000000"/>
                <w:sz w:val="24"/>
                <w:szCs w:val="24"/>
              </w:rPr>
            </w:pPr>
            <w:r w:rsidRPr="00BF70FD">
              <w:rPr>
                <w:rFonts w:asciiTheme="minorEastAsia" w:hAnsiTheme="minorEastAsia" w:cs="宋体" w:hint="eastAsia"/>
                <w:color w:val="000000"/>
                <w:sz w:val="24"/>
                <w:szCs w:val="24"/>
              </w:rPr>
              <w:t>可有效抑制夜间的基础胃酸分泌</w:t>
            </w:r>
          </w:p>
        </w:tc>
      </w:tr>
    </w:tbl>
    <w:p w:rsidR="00C72E46" w:rsidRPr="00BF70FD" w:rsidRDefault="00C72E46"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7</w:t>
      </w:r>
      <w:r w:rsidRPr="00BF70FD">
        <w:rPr>
          <w:rFonts w:asciiTheme="minorEastAsia" w:hAnsiTheme="minorEastAsia" w:hint="eastAsia"/>
          <w:b/>
          <w:sz w:val="24"/>
          <w:szCs w:val="24"/>
        </w:rPr>
        <w:t>：服用药品的特殊提示</w:t>
      </w:r>
    </w:p>
    <w:p w:rsidR="00C72E46" w:rsidRPr="00BF70FD" w:rsidRDefault="00C72E46"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72E46" w:rsidRPr="00BF70FD" w:rsidRDefault="00C72E46"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以最佳选择题、配伍选择题、综合分析选择题和多项选择题的形式出现，</w:t>
      </w:r>
      <w:r w:rsidRPr="00BF70FD">
        <w:rPr>
          <w:rFonts w:asciiTheme="minorEastAsia" w:hAnsiTheme="minorEastAsia" w:hint="eastAsia"/>
          <w:sz w:val="24"/>
          <w:szCs w:val="24"/>
        </w:rPr>
        <w:t>所占分值3～4分。</w:t>
      </w:r>
    </w:p>
    <w:p w:rsidR="00C72E46" w:rsidRPr="00BF70FD" w:rsidRDefault="00C72E46" w:rsidP="00C72E46">
      <w:pPr>
        <w:spacing w:line="360" w:lineRule="auto"/>
        <w:ind w:leftChars="200" w:left="420"/>
        <w:rPr>
          <w:rFonts w:asciiTheme="minorEastAsia" w:hAnsiTheme="minorEastAsia"/>
          <w:b/>
          <w:sz w:val="24"/>
          <w:szCs w:val="24"/>
        </w:rPr>
      </w:pPr>
      <w:r w:rsidRPr="00BF70FD">
        <w:rPr>
          <w:rFonts w:asciiTheme="minorEastAsia" w:hAnsiTheme="minorEastAsia" w:hint="eastAsia"/>
          <w:sz w:val="24"/>
          <w:szCs w:val="24"/>
        </w:rPr>
        <w:t>考频指数：★★★★★</w:t>
      </w:r>
      <w:r w:rsidRPr="00BF70FD">
        <w:rPr>
          <w:rFonts w:asciiTheme="minorEastAsia" w:hAnsiTheme="minorEastAsia"/>
          <w:sz w:val="24"/>
          <w:szCs w:val="24"/>
        </w:rPr>
        <w:br/>
      </w:r>
      <w:r w:rsidRPr="00BF70FD">
        <w:rPr>
          <w:rFonts w:asciiTheme="minorEastAsia" w:hAnsiTheme="minorEastAsia" w:hint="eastAsia"/>
          <w:b/>
          <w:sz w:val="24"/>
          <w:szCs w:val="24"/>
        </w:rPr>
        <w:t>[具体内容]</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（1）服后宜多饮水的药物</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①平喘药：茶碱或茶碱控释片、氨茶碱、胆茶碱、二羟丙茶碱。</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②利胆药：苯丙醇、羟甲香豆素、去氢胆酸和熊去氧胆酸。</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③蛋白酶抑制剂：利托那韦、茚地那韦、奈非那韦、安普那韦、洛匹那韦。</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④双磷酸盐：阿仑膦酸钠、帕屈膦酸钠、氯屈膦酸钠。</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⑤抗痛风药：苯溴马隆、丙磺舒、别嘌醇。</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 xml:space="preserve">⑥抗尿结石药：排石汤、排石冲剂。　</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⑦电解质：口服补液盐。</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⑧磺胺类药：磺胺嘧啶、磺胺甲噁唑和复方磺胺甲噁唑。</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⑨氨基糖苷类抗生素：链霉素、庆大霉素、卡那霉素、阿米卡星。</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⑩氟喹诺酮类药物。</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注意：使用时需碱化尿液的药物有抗痛风药、磺胺类药物、氨基糖苷类药物。</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（2）服后限制饮水的药物</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①某些治疗胃病的药物：苦味健胃药、胃黏膜保护剂（硫糖铝、果胶铋等）、需要直接嚼碎吞服的胃药。</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②止咳药：止咳糖浆、甘草合剂。</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③预防心绞痛发作的药物：硝酸甘油片、麝香保心丸等。</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④抗利尿药：去氨加压素。</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（3）不宜热水送服的药物</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①助消化药：胃蛋白酶、胰酶等。</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②维生素类：维生素</w:t>
      </w:r>
      <w:r w:rsidRPr="00BF70FD">
        <w:rPr>
          <w:rFonts w:asciiTheme="minorEastAsia" w:hAnsiTheme="minorEastAsia" w:cs="宋体"/>
          <w:sz w:val="24"/>
          <w:szCs w:val="24"/>
        </w:rPr>
        <w:t>B</w:t>
      </w:r>
      <w:r w:rsidRPr="00BF70FD">
        <w:rPr>
          <w:rFonts w:asciiTheme="minorEastAsia" w:hAnsiTheme="minorEastAsia" w:cs="宋体"/>
          <w:sz w:val="24"/>
          <w:szCs w:val="24"/>
          <w:vertAlign w:val="subscript"/>
        </w:rPr>
        <w:t>1</w:t>
      </w:r>
      <w:r w:rsidRPr="00BF70FD">
        <w:rPr>
          <w:rFonts w:asciiTheme="minorEastAsia" w:hAnsiTheme="minorEastAsia" w:cs="宋体" w:hint="eastAsia"/>
          <w:sz w:val="24"/>
          <w:szCs w:val="24"/>
        </w:rPr>
        <w:t>、维生素</w:t>
      </w:r>
      <w:r w:rsidRPr="00BF70FD">
        <w:rPr>
          <w:rFonts w:asciiTheme="minorEastAsia" w:hAnsiTheme="minorEastAsia" w:cs="宋体"/>
          <w:sz w:val="24"/>
          <w:szCs w:val="24"/>
        </w:rPr>
        <w:t>B</w:t>
      </w:r>
      <w:r w:rsidRPr="00BF70FD">
        <w:rPr>
          <w:rFonts w:asciiTheme="minorEastAsia" w:hAnsiTheme="minorEastAsia" w:cs="宋体"/>
          <w:sz w:val="24"/>
          <w:szCs w:val="24"/>
          <w:vertAlign w:val="subscript"/>
        </w:rPr>
        <w:t>2</w:t>
      </w:r>
      <w:r w:rsidRPr="00BF70FD">
        <w:rPr>
          <w:rFonts w:asciiTheme="minorEastAsia" w:hAnsiTheme="minorEastAsia" w:cs="宋体" w:hint="eastAsia"/>
          <w:sz w:val="24"/>
          <w:szCs w:val="24"/>
        </w:rPr>
        <w:t>、维生素</w:t>
      </w:r>
      <w:r w:rsidRPr="00BF70FD">
        <w:rPr>
          <w:rFonts w:asciiTheme="minorEastAsia" w:hAnsiTheme="minorEastAsia" w:cs="宋体"/>
          <w:sz w:val="24"/>
          <w:szCs w:val="24"/>
        </w:rPr>
        <w:t>C</w:t>
      </w:r>
      <w:r w:rsidRPr="00BF70FD">
        <w:rPr>
          <w:rFonts w:asciiTheme="minorEastAsia" w:hAnsiTheme="minorEastAsia" w:cs="宋体" w:hint="eastAsia"/>
          <w:sz w:val="24"/>
          <w:szCs w:val="24"/>
        </w:rPr>
        <w:t>。</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lastRenderedPageBreak/>
        <w:t>③活疫苗：脊髓灰质炎糖丸。</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④活性菌类药物：乳酶生、整肠生等。</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w:t>
      </w:r>
      <w:r w:rsidR="0091172B" w:rsidRPr="00BF70FD">
        <w:rPr>
          <w:rFonts w:asciiTheme="minorEastAsia" w:hAnsiTheme="minorEastAsia" w:cs="宋体" w:hint="eastAsia"/>
          <w:sz w:val="24"/>
          <w:szCs w:val="24"/>
        </w:rPr>
        <w:t>4</w:t>
      </w:r>
      <w:r w:rsidRPr="00BF70FD">
        <w:rPr>
          <w:rFonts w:asciiTheme="minorEastAsia" w:hAnsiTheme="minorEastAsia" w:cs="宋体" w:hint="eastAsia"/>
          <w:sz w:val="24"/>
          <w:szCs w:val="24"/>
        </w:rPr>
        <w:t>）双硫仑样反应</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服药后饮酒可发生“双硫仑样反应”：甲硝唑、替硝唑、头孢曲松、头孢哌酮、氯丙嗪、呋喃唑酮。</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w:t>
      </w:r>
      <w:r w:rsidR="0091172B" w:rsidRPr="00BF70FD">
        <w:rPr>
          <w:rFonts w:asciiTheme="minorEastAsia" w:hAnsiTheme="minorEastAsia" w:cs="宋体" w:hint="eastAsia"/>
          <w:sz w:val="24"/>
          <w:szCs w:val="24"/>
        </w:rPr>
        <w:t>5</w:t>
      </w:r>
      <w:r w:rsidRPr="00BF70FD">
        <w:rPr>
          <w:rFonts w:asciiTheme="minorEastAsia" w:hAnsiTheme="minorEastAsia" w:cs="宋体" w:hint="eastAsia"/>
          <w:sz w:val="24"/>
          <w:szCs w:val="24"/>
        </w:rPr>
        <w:t>）饮茶</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易与金属离子、蛋白、四环素、大环内酯类和生物碱类结合。</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w:t>
      </w:r>
      <w:r w:rsidR="0091172B" w:rsidRPr="00BF70FD">
        <w:rPr>
          <w:rFonts w:asciiTheme="minorEastAsia" w:hAnsiTheme="minorEastAsia" w:cs="宋体" w:hint="eastAsia"/>
          <w:sz w:val="24"/>
          <w:szCs w:val="24"/>
        </w:rPr>
        <w:t>6</w:t>
      </w:r>
      <w:r w:rsidRPr="00BF70FD">
        <w:rPr>
          <w:rFonts w:asciiTheme="minorEastAsia" w:hAnsiTheme="minorEastAsia" w:cs="宋体" w:hint="eastAsia"/>
          <w:sz w:val="24"/>
          <w:szCs w:val="24"/>
        </w:rPr>
        <w:t>）食醋</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不宜与磺胺类药、抗痛风药和氨基糖苷类抗生素同服（这三类药使用时需碱化尿液）。</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w:t>
      </w:r>
      <w:r w:rsidR="0091172B" w:rsidRPr="00BF70FD">
        <w:rPr>
          <w:rFonts w:asciiTheme="minorEastAsia" w:hAnsiTheme="minorEastAsia" w:cs="宋体" w:hint="eastAsia"/>
          <w:sz w:val="24"/>
          <w:szCs w:val="24"/>
        </w:rPr>
        <w:t>7</w:t>
      </w:r>
      <w:r w:rsidRPr="00BF70FD">
        <w:rPr>
          <w:rFonts w:asciiTheme="minorEastAsia" w:hAnsiTheme="minorEastAsia" w:cs="宋体" w:hint="eastAsia"/>
          <w:sz w:val="24"/>
          <w:szCs w:val="24"/>
        </w:rPr>
        <w:t>）脂肪或蛋白质</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①脂肪促进灰黄霉素、脂溶性维生素的吸收。</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②高蛋白食物阻碍左旋多巴吸收，降低疗效。</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③肾上腺皮质激素治疗时宜吃高蛋白食物（皮质激素可促进蛋白质分解，抑制蛋白质合成，高蛋白食物可防止体内蛋白质不足）。</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④服用异烟肼时不宜吃鱼（异烟肼干扰鱼类蛋白质的中间代谢产物分解，发生中毒）。</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w:t>
      </w:r>
      <w:r w:rsidR="0091172B" w:rsidRPr="00BF70FD">
        <w:rPr>
          <w:rFonts w:asciiTheme="minorEastAsia" w:hAnsiTheme="minorEastAsia" w:cs="宋体" w:hint="eastAsia"/>
          <w:sz w:val="24"/>
          <w:szCs w:val="24"/>
        </w:rPr>
        <w:t>8</w:t>
      </w:r>
      <w:r w:rsidRPr="00BF70FD">
        <w:rPr>
          <w:rFonts w:asciiTheme="minorEastAsia" w:hAnsiTheme="minorEastAsia" w:cs="宋体" w:hint="eastAsia"/>
          <w:sz w:val="24"/>
          <w:szCs w:val="24"/>
        </w:rPr>
        <w:t>）葡萄柚汁</w:t>
      </w:r>
      <w:r w:rsidR="0081508C" w:rsidRPr="00BF70FD">
        <w:rPr>
          <w:rFonts w:asciiTheme="minorEastAsia" w:hAnsiTheme="minorEastAsia" w:cs="宋体" w:hint="eastAsia"/>
          <w:sz w:val="24"/>
          <w:szCs w:val="24"/>
        </w:rPr>
        <w:t>（可认为是肝药酶抑制剂）</w:t>
      </w:r>
    </w:p>
    <w:p w:rsidR="00C72E46" w:rsidRPr="00BF70FD" w:rsidRDefault="00C72E46"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葡萄柚汁抑制</w:t>
      </w:r>
      <w:r w:rsidRPr="00BF70FD">
        <w:rPr>
          <w:rFonts w:asciiTheme="minorEastAsia" w:hAnsiTheme="minorEastAsia" w:cs="宋体"/>
          <w:sz w:val="24"/>
          <w:szCs w:val="24"/>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BF70FD">
          <w:rPr>
            <w:rFonts w:asciiTheme="minorEastAsia" w:hAnsiTheme="minorEastAsia" w:cs="宋体"/>
            <w:sz w:val="24"/>
            <w:szCs w:val="24"/>
          </w:rPr>
          <w:t>3A</w:t>
        </w:r>
      </w:smartTag>
      <w:r w:rsidRPr="00BF70FD">
        <w:rPr>
          <w:rFonts w:asciiTheme="minorEastAsia" w:hAnsiTheme="minorEastAsia" w:cs="宋体"/>
          <w:sz w:val="24"/>
          <w:szCs w:val="24"/>
        </w:rPr>
        <w:t>4</w:t>
      </w:r>
      <w:r w:rsidRPr="00BF70FD">
        <w:rPr>
          <w:rFonts w:asciiTheme="minorEastAsia" w:hAnsiTheme="minorEastAsia" w:cs="宋体" w:hint="eastAsia"/>
          <w:sz w:val="24"/>
          <w:szCs w:val="24"/>
        </w:rPr>
        <w:t>活性，引起许多药物生物利用度增加：钙通道阻滞剂（维拉帕米、地平类）、免疫抑制剂（环孢素）、他汀类降脂药、镇静催眠药（三唑仑、地西泮）等。</w:t>
      </w:r>
    </w:p>
    <w:p w:rsidR="009013AD" w:rsidRPr="00BF70FD" w:rsidRDefault="009013AD"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注：葡萄柚汁对氨氯地平没有影响</w:t>
      </w:r>
      <w:r w:rsidR="0081508C" w:rsidRPr="00BF70FD">
        <w:rPr>
          <w:rFonts w:asciiTheme="minorEastAsia" w:hAnsiTheme="minorEastAsia" w:cs="宋体" w:hint="eastAsia"/>
          <w:sz w:val="24"/>
          <w:szCs w:val="24"/>
        </w:rPr>
        <w:t>。</w:t>
      </w:r>
    </w:p>
    <w:p w:rsidR="00251BDC" w:rsidRPr="00BF70FD" w:rsidRDefault="00251BDC"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8</w:t>
      </w:r>
      <w:r w:rsidRPr="00BF70FD">
        <w:rPr>
          <w:rFonts w:asciiTheme="minorEastAsia" w:hAnsiTheme="minorEastAsia" w:hint="eastAsia"/>
          <w:b/>
          <w:sz w:val="24"/>
          <w:szCs w:val="24"/>
        </w:rPr>
        <w:t>：</w:t>
      </w:r>
      <w:r w:rsidR="000F6C34" w:rsidRPr="00BF70FD">
        <w:rPr>
          <w:rFonts w:asciiTheme="minorEastAsia" w:hAnsiTheme="minorEastAsia" w:hint="eastAsia"/>
          <w:b/>
          <w:sz w:val="24"/>
          <w:szCs w:val="24"/>
        </w:rPr>
        <w:t>常见药源性疾病</w:t>
      </w:r>
    </w:p>
    <w:p w:rsidR="00251BDC" w:rsidRPr="00BF70FD" w:rsidRDefault="00251BDC"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251BDC" w:rsidRPr="00BF70FD" w:rsidRDefault="00251BDC"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w:t>
      </w:r>
      <w:r w:rsidR="000F6C34" w:rsidRPr="00BF70FD">
        <w:rPr>
          <w:rFonts w:asciiTheme="minorEastAsia" w:hAnsiTheme="minorEastAsia" w:hint="eastAsia"/>
          <w:noProof/>
          <w:sz w:val="24"/>
          <w:szCs w:val="24"/>
        </w:rPr>
        <w:t>、配伍</w:t>
      </w:r>
      <w:r w:rsidRPr="00BF70FD">
        <w:rPr>
          <w:rFonts w:asciiTheme="minorEastAsia" w:hAnsiTheme="minorEastAsia" w:hint="eastAsia"/>
          <w:noProof/>
          <w:sz w:val="24"/>
          <w:szCs w:val="24"/>
        </w:rPr>
        <w:t>选择题</w:t>
      </w:r>
      <w:r w:rsidR="000F6C34" w:rsidRPr="00BF70FD">
        <w:rPr>
          <w:rFonts w:asciiTheme="minorEastAsia" w:hAnsiTheme="minorEastAsia" w:hint="eastAsia"/>
          <w:noProof/>
          <w:sz w:val="24"/>
          <w:szCs w:val="24"/>
        </w:rPr>
        <w:t>和多项选择题</w:t>
      </w:r>
      <w:r w:rsidRPr="00BF70FD">
        <w:rPr>
          <w:rFonts w:asciiTheme="minorEastAsia" w:hAnsiTheme="minorEastAsia" w:hint="eastAsia"/>
          <w:noProof/>
          <w:sz w:val="24"/>
          <w:szCs w:val="24"/>
        </w:rPr>
        <w:t>的形式出现，</w:t>
      </w:r>
      <w:r w:rsidRPr="00BF70FD">
        <w:rPr>
          <w:rFonts w:asciiTheme="minorEastAsia" w:hAnsiTheme="minorEastAsia" w:hint="eastAsia"/>
          <w:sz w:val="24"/>
          <w:szCs w:val="24"/>
        </w:rPr>
        <w:t>所占分值</w:t>
      </w:r>
      <w:r w:rsidR="000F6C34" w:rsidRPr="00BF70FD">
        <w:rPr>
          <w:rFonts w:asciiTheme="minorEastAsia" w:hAnsiTheme="minorEastAsia" w:hint="eastAsia"/>
          <w:sz w:val="24"/>
          <w:szCs w:val="24"/>
        </w:rPr>
        <w:t>3</w:t>
      </w:r>
      <w:r w:rsidRPr="00BF70FD">
        <w:rPr>
          <w:rFonts w:asciiTheme="minorEastAsia" w:hAnsiTheme="minorEastAsia" w:hint="eastAsia"/>
          <w:sz w:val="24"/>
          <w:szCs w:val="24"/>
        </w:rPr>
        <w:t>～</w:t>
      </w:r>
      <w:r w:rsidR="000F6C34" w:rsidRPr="00BF70FD">
        <w:rPr>
          <w:rFonts w:asciiTheme="minorEastAsia" w:hAnsiTheme="minorEastAsia" w:hint="eastAsia"/>
          <w:sz w:val="24"/>
          <w:szCs w:val="24"/>
        </w:rPr>
        <w:t>4</w:t>
      </w:r>
      <w:r w:rsidRPr="00BF70FD">
        <w:rPr>
          <w:rFonts w:asciiTheme="minorEastAsia" w:hAnsiTheme="minorEastAsia" w:hint="eastAsia"/>
          <w:sz w:val="24"/>
          <w:szCs w:val="24"/>
        </w:rPr>
        <w:t>分。</w:t>
      </w:r>
    </w:p>
    <w:p w:rsidR="00251BDC" w:rsidRPr="00BF70FD" w:rsidRDefault="00251BDC" w:rsidP="00251BDC">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r w:rsidR="000F6C34" w:rsidRPr="00BF70FD">
        <w:rPr>
          <w:rFonts w:asciiTheme="minorEastAsia" w:hAnsiTheme="minorEastAsia" w:hint="eastAsia"/>
          <w:sz w:val="24"/>
          <w:szCs w:val="24"/>
        </w:rPr>
        <w:t>★★</w:t>
      </w:r>
    </w:p>
    <w:p w:rsidR="00251BDC" w:rsidRPr="00BF70FD" w:rsidRDefault="00251BDC" w:rsidP="00251BDC">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4C2E70" w:rsidRPr="00BF70FD" w:rsidRDefault="00A10DA9"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（1）</w:t>
      </w:r>
      <w:r w:rsidR="004C2E70" w:rsidRPr="00BF70FD">
        <w:rPr>
          <w:rFonts w:asciiTheme="minorEastAsia" w:hAnsiTheme="minorEastAsia" w:cs="宋体" w:hint="eastAsia"/>
          <w:sz w:val="24"/>
          <w:szCs w:val="24"/>
        </w:rPr>
        <w:t>药源性胃肠道损害</w:t>
      </w:r>
    </w:p>
    <w:p w:rsidR="004C2E70" w:rsidRPr="00BF70FD" w:rsidRDefault="00A10DA9"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lastRenderedPageBreak/>
        <w:t>①</w:t>
      </w:r>
      <w:r w:rsidR="004C2E70" w:rsidRPr="00BF70FD">
        <w:rPr>
          <w:rFonts w:asciiTheme="minorEastAsia" w:hAnsiTheme="minorEastAsia" w:cs="宋体" w:hint="eastAsia"/>
          <w:sz w:val="24"/>
          <w:szCs w:val="24"/>
        </w:rPr>
        <w:t>导致消化道溃疡及出血</w:t>
      </w:r>
      <w:r w:rsidR="004C2E70" w:rsidRPr="00BF70FD">
        <w:rPr>
          <w:rFonts w:asciiTheme="minorEastAsia" w:hAnsiTheme="minorEastAsia" w:cs="宋体"/>
          <w:sz w:val="24"/>
          <w:szCs w:val="24"/>
        </w:rPr>
        <w:t>——</w:t>
      </w:r>
      <w:r w:rsidR="004C2E70" w:rsidRPr="00BF70FD">
        <w:rPr>
          <w:rFonts w:asciiTheme="minorEastAsia" w:hAnsiTheme="minorEastAsia" w:cs="宋体" w:hint="eastAsia"/>
          <w:sz w:val="24"/>
          <w:szCs w:val="24"/>
        </w:rPr>
        <w:t>非甾体类抗炎药、呋塞米、依他尼酸、利血平、吡喹酮、维生素</w:t>
      </w:r>
      <w:r w:rsidR="004C2E70" w:rsidRPr="00BF70FD">
        <w:rPr>
          <w:rFonts w:asciiTheme="minorEastAsia" w:hAnsiTheme="minorEastAsia" w:cs="宋体"/>
          <w:sz w:val="24"/>
          <w:szCs w:val="24"/>
        </w:rPr>
        <w:t>D</w:t>
      </w:r>
      <w:r w:rsidR="004C2E70" w:rsidRPr="00BF70FD">
        <w:rPr>
          <w:rFonts w:asciiTheme="minorEastAsia" w:hAnsiTheme="minorEastAsia" w:cs="宋体" w:hint="eastAsia"/>
          <w:sz w:val="24"/>
          <w:szCs w:val="24"/>
        </w:rPr>
        <w:t>。</w:t>
      </w:r>
    </w:p>
    <w:p w:rsidR="004C2E70" w:rsidRPr="00BF70FD" w:rsidRDefault="00A10DA9"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②</w:t>
      </w:r>
      <w:r w:rsidR="004C2E70" w:rsidRPr="00BF70FD">
        <w:rPr>
          <w:rFonts w:asciiTheme="minorEastAsia" w:hAnsiTheme="minorEastAsia" w:cs="宋体" w:hint="eastAsia"/>
          <w:sz w:val="24"/>
          <w:szCs w:val="24"/>
        </w:rPr>
        <w:t>导致恶心呕吐</w:t>
      </w:r>
      <w:r w:rsidR="004C2E70" w:rsidRPr="00BF70FD">
        <w:rPr>
          <w:rFonts w:asciiTheme="minorEastAsia" w:hAnsiTheme="minorEastAsia" w:cs="宋体"/>
          <w:sz w:val="24"/>
          <w:szCs w:val="24"/>
        </w:rPr>
        <w:t>——</w:t>
      </w:r>
      <w:r w:rsidR="004C2E70" w:rsidRPr="00BF70FD">
        <w:rPr>
          <w:rFonts w:asciiTheme="minorEastAsia" w:hAnsiTheme="minorEastAsia" w:cs="宋体" w:hint="eastAsia"/>
          <w:sz w:val="24"/>
          <w:szCs w:val="24"/>
        </w:rPr>
        <w:t>硫酸亚铁、抗酸药、丙戊酸钠、氨茶碱、抗肿瘤药（如氮芥、氟尿嘧啶、甲氨蝶呤等）。</w:t>
      </w:r>
    </w:p>
    <w:p w:rsidR="004C2E70" w:rsidRPr="00BF70FD" w:rsidRDefault="00A10DA9" w:rsidP="00BF70FD">
      <w:pPr>
        <w:spacing w:line="360" w:lineRule="auto"/>
        <w:ind w:firstLineChars="200" w:firstLine="480"/>
        <w:rPr>
          <w:rFonts w:asciiTheme="minorEastAsia" w:hAnsiTheme="minorEastAsia" w:cs="宋体"/>
          <w:b/>
          <w:sz w:val="24"/>
          <w:szCs w:val="24"/>
        </w:rPr>
      </w:pPr>
      <w:r w:rsidRPr="00BF70FD">
        <w:rPr>
          <w:rFonts w:asciiTheme="minorEastAsia" w:hAnsiTheme="minorEastAsia" w:cs="宋体" w:hint="eastAsia"/>
          <w:sz w:val="24"/>
          <w:szCs w:val="24"/>
        </w:rPr>
        <w:t>③</w:t>
      </w:r>
      <w:r w:rsidR="004C2E70" w:rsidRPr="00BF70FD">
        <w:rPr>
          <w:rFonts w:asciiTheme="minorEastAsia" w:hAnsiTheme="minorEastAsia" w:cs="宋体" w:hint="eastAsia"/>
          <w:sz w:val="24"/>
          <w:szCs w:val="24"/>
        </w:rPr>
        <w:t>导致肠蠕动减慢+甚至肠麻痹</w:t>
      </w:r>
      <w:r w:rsidR="004C2E70" w:rsidRPr="00BF70FD">
        <w:rPr>
          <w:rFonts w:asciiTheme="minorEastAsia" w:hAnsiTheme="minorEastAsia" w:cs="宋体"/>
          <w:sz w:val="24"/>
          <w:szCs w:val="24"/>
        </w:rPr>
        <w:t>——</w:t>
      </w:r>
      <w:r w:rsidR="004C2E70" w:rsidRPr="00BF70FD">
        <w:rPr>
          <w:rFonts w:asciiTheme="minorEastAsia" w:hAnsiTheme="minorEastAsia" w:cs="宋体" w:hint="eastAsia"/>
          <w:sz w:val="24"/>
          <w:szCs w:val="24"/>
        </w:rPr>
        <w:t>抗胆碱药（阿托品、东莨菪碱）、抗精神病药（氯丙嗪、氯氮平）、抗抑郁症（丙咪嗪、阿米替林）、抗组胺药。</w:t>
      </w:r>
    </w:p>
    <w:p w:rsidR="004C2E70" w:rsidRPr="00BF70FD" w:rsidRDefault="00A10DA9"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（2）</w:t>
      </w:r>
      <w:r w:rsidR="004C2E70" w:rsidRPr="00BF70FD">
        <w:rPr>
          <w:rFonts w:asciiTheme="minorEastAsia" w:hAnsiTheme="minorEastAsia" w:cs="宋体" w:hint="eastAsia"/>
          <w:sz w:val="24"/>
          <w:szCs w:val="24"/>
        </w:rPr>
        <w:t>药源性肝损害</w:t>
      </w:r>
    </w:p>
    <w:p w:rsidR="004C2E70" w:rsidRPr="00BF70FD" w:rsidRDefault="00A10DA9"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w:t>
      </w:r>
      <w:r w:rsidR="004C2E70" w:rsidRPr="00BF70FD">
        <w:rPr>
          <w:rFonts w:asciiTheme="minorEastAsia" w:hAnsiTheme="minorEastAsia" w:hint="eastAsia"/>
          <w:sz w:val="24"/>
          <w:szCs w:val="24"/>
        </w:rPr>
        <w:t>麻醉剂：氟烷、异氟烷。</w:t>
      </w:r>
    </w:p>
    <w:p w:rsidR="004C2E70" w:rsidRPr="00BF70FD" w:rsidRDefault="00A10DA9"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w:t>
      </w:r>
      <w:r w:rsidR="004C2E70" w:rsidRPr="00BF70FD">
        <w:rPr>
          <w:rFonts w:asciiTheme="minorEastAsia" w:hAnsiTheme="minorEastAsia" w:hint="eastAsia"/>
          <w:sz w:val="24"/>
          <w:szCs w:val="24"/>
        </w:rPr>
        <w:t>抗菌药物：异烟肼、利福平、磺胺类药物。</w:t>
      </w:r>
    </w:p>
    <w:p w:rsidR="004C2E70" w:rsidRPr="00BF70FD" w:rsidRDefault="00A10DA9"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w:t>
      </w:r>
      <w:r w:rsidR="004C2E70" w:rsidRPr="00BF70FD">
        <w:rPr>
          <w:rFonts w:asciiTheme="minorEastAsia" w:hAnsiTheme="minorEastAsia" w:hint="eastAsia"/>
          <w:sz w:val="24"/>
          <w:szCs w:val="24"/>
        </w:rPr>
        <w:t>抗癫痫/惊厥药物：苯妥英钠、丙戊酸钠、卡马西平。</w:t>
      </w:r>
    </w:p>
    <w:p w:rsidR="004C2E70" w:rsidRPr="00BF70FD" w:rsidRDefault="00A10DA9"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④</w:t>
      </w:r>
      <w:r w:rsidR="004C2E70" w:rsidRPr="00BF70FD">
        <w:rPr>
          <w:rFonts w:asciiTheme="minorEastAsia" w:hAnsiTheme="minorEastAsia" w:hint="eastAsia"/>
          <w:sz w:val="24"/>
          <w:szCs w:val="24"/>
        </w:rPr>
        <w:t>非甾体类抗炎药、解热镇痛药：对乙酰氨基酚、吡罗昔康、双氯芬酸、舒林酸。</w:t>
      </w:r>
    </w:p>
    <w:p w:rsidR="004C2E70" w:rsidRPr="00BF70FD" w:rsidRDefault="00A10DA9"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⑤</w:t>
      </w:r>
      <w:r w:rsidR="004C2E70" w:rsidRPr="00BF70FD">
        <w:rPr>
          <w:rFonts w:asciiTheme="minorEastAsia" w:hAnsiTheme="minorEastAsia" w:hint="eastAsia"/>
          <w:sz w:val="24"/>
          <w:szCs w:val="24"/>
        </w:rPr>
        <w:t>唑类抗真菌药：酮康唑、氟康唑、伊曲康唑。</w:t>
      </w:r>
    </w:p>
    <w:p w:rsidR="004C2E70" w:rsidRPr="00BF70FD" w:rsidRDefault="00A10DA9"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⑥</w:t>
      </w:r>
      <w:r w:rsidR="004C2E70" w:rsidRPr="00BF70FD">
        <w:rPr>
          <w:rFonts w:asciiTheme="minorEastAsia" w:hAnsiTheme="minorEastAsia" w:hint="eastAsia"/>
          <w:sz w:val="24"/>
          <w:szCs w:val="24"/>
        </w:rPr>
        <w:t>羟甲戊二酰辅酶A还原酶抑制剂（他汀类）：洛伐他汀、辛伐他汀、普伐他汀、氟伐他汀和阿托伐他汀都能导致肝酶升高或肝炎。</w:t>
      </w:r>
    </w:p>
    <w:p w:rsidR="004C2E70" w:rsidRPr="00BF70FD" w:rsidRDefault="00994018"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（3）</w:t>
      </w:r>
      <w:r w:rsidR="004C2E70" w:rsidRPr="00BF70FD">
        <w:rPr>
          <w:rFonts w:asciiTheme="minorEastAsia" w:hAnsiTheme="minorEastAsia" w:cs="宋体" w:hint="eastAsia"/>
          <w:sz w:val="24"/>
          <w:szCs w:val="24"/>
        </w:rPr>
        <w:t>药源性肾损害</w:t>
      </w:r>
    </w:p>
    <w:p w:rsidR="004C2E70" w:rsidRPr="00BF70FD" w:rsidRDefault="00994018"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①</w:t>
      </w:r>
      <w:r w:rsidR="004C2E70" w:rsidRPr="00BF70FD">
        <w:rPr>
          <w:rFonts w:asciiTheme="minorEastAsia" w:hAnsiTheme="minorEastAsia" w:cs="宋体" w:hint="eastAsia"/>
          <w:sz w:val="24"/>
          <w:szCs w:val="24"/>
        </w:rPr>
        <w:t>氨基糖苷类肾毒性大小的顺序：</w:t>
      </w:r>
      <w:r w:rsidR="004C2E70" w:rsidRPr="00BF70FD">
        <w:rPr>
          <w:rFonts w:asciiTheme="minorEastAsia" w:hAnsiTheme="minorEastAsia" w:hint="eastAsia"/>
          <w:sz w:val="24"/>
          <w:szCs w:val="24"/>
        </w:rPr>
        <w:t>新霉素＞阿米卡星＞庆大霉素＞妥布霉素＞奈替米星＞链霉素</w:t>
      </w:r>
      <w:r w:rsidR="004C2E70" w:rsidRPr="00BF70FD">
        <w:rPr>
          <w:rFonts w:asciiTheme="minorEastAsia" w:hAnsiTheme="minorEastAsia" w:cs="宋体" w:hint="eastAsia"/>
          <w:sz w:val="24"/>
          <w:szCs w:val="24"/>
        </w:rPr>
        <w:t>。</w:t>
      </w:r>
    </w:p>
    <w:p w:rsidR="004C2E70" w:rsidRPr="00BF70FD" w:rsidRDefault="00994018"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②</w:t>
      </w:r>
      <w:r w:rsidR="004C2E70" w:rsidRPr="00BF70FD">
        <w:rPr>
          <w:rFonts w:asciiTheme="minorEastAsia" w:hAnsiTheme="minorEastAsia" w:cs="宋体" w:hint="eastAsia"/>
          <w:sz w:val="24"/>
          <w:szCs w:val="24"/>
        </w:rPr>
        <w:t>抗病毒药物阿昔洛韦。</w:t>
      </w:r>
    </w:p>
    <w:p w:rsidR="004C2E70" w:rsidRPr="00BF70FD" w:rsidRDefault="00994018"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③</w:t>
      </w:r>
      <w:r w:rsidR="004C2E70" w:rsidRPr="00BF70FD">
        <w:rPr>
          <w:rFonts w:asciiTheme="minorEastAsia" w:hAnsiTheme="minorEastAsia" w:cs="宋体" w:hint="eastAsia"/>
          <w:sz w:val="24"/>
          <w:szCs w:val="24"/>
        </w:rPr>
        <w:t>非甾体类抗炎药（还具有胃肠道损害作用）。</w:t>
      </w:r>
    </w:p>
    <w:p w:rsidR="004C2E70" w:rsidRPr="00BF70FD" w:rsidRDefault="00994018"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④</w:t>
      </w:r>
      <w:r w:rsidR="004C2E70" w:rsidRPr="00BF70FD">
        <w:rPr>
          <w:rFonts w:asciiTheme="minorEastAsia" w:hAnsiTheme="minorEastAsia" w:cs="宋体" w:hint="eastAsia"/>
          <w:sz w:val="24"/>
          <w:szCs w:val="24"/>
        </w:rPr>
        <w:t>血管收缩药（去甲肾上腺素、苯肾上腺素等）——</w:t>
      </w:r>
      <w:r w:rsidR="004C2E70" w:rsidRPr="00BF70FD">
        <w:rPr>
          <w:rFonts w:asciiTheme="minorEastAsia" w:hAnsiTheme="minorEastAsia" w:hint="eastAsia"/>
          <w:sz w:val="24"/>
          <w:szCs w:val="24"/>
        </w:rPr>
        <w:t>肾血管痉挛而致急性肾衰竭、少尿或无尿。</w:t>
      </w:r>
    </w:p>
    <w:p w:rsidR="004C2E70" w:rsidRPr="00BF70FD" w:rsidRDefault="00994018"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⑤</w:t>
      </w:r>
      <w:r w:rsidR="004C2E70" w:rsidRPr="00BF70FD">
        <w:rPr>
          <w:rFonts w:asciiTheme="minorEastAsia" w:hAnsiTheme="minorEastAsia" w:cs="宋体" w:hint="eastAsia"/>
          <w:sz w:val="24"/>
          <w:szCs w:val="24"/>
        </w:rPr>
        <w:t>顺铂（目前应用最广的金属类抗肿瘤药）——</w:t>
      </w:r>
      <w:r w:rsidR="004C2E70" w:rsidRPr="00BF70FD">
        <w:rPr>
          <w:rFonts w:asciiTheme="minorEastAsia" w:hAnsiTheme="minorEastAsia" w:hint="eastAsia"/>
          <w:sz w:val="24"/>
          <w:szCs w:val="24"/>
        </w:rPr>
        <w:t>肾小管坏死。</w:t>
      </w:r>
    </w:p>
    <w:p w:rsidR="004C2E70" w:rsidRPr="00BF70FD" w:rsidRDefault="00994018"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⑥</w:t>
      </w:r>
      <w:r w:rsidR="004C2E70" w:rsidRPr="00BF70FD">
        <w:rPr>
          <w:rFonts w:asciiTheme="minorEastAsia" w:hAnsiTheme="minorEastAsia" w:cs="宋体" w:hint="eastAsia"/>
          <w:sz w:val="24"/>
          <w:szCs w:val="24"/>
        </w:rPr>
        <w:t>含马兜铃酸的中药（青木香、关木通、广防己、朱砂莲）——</w:t>
      </w:r>
      <w:r w:rsidR="004C2E70" w:rsidRPr="00BF70FD">
        <w:rPr>
          <w:rFonts w:asciiTheme="minorEastAsia" w:hAnsiTheme="minorEastAsia" w:hint="eastAsia"/>
          <w:sz w:val="24"/>
          <w:szCs w:val="24"/>
        </w:rPr>
        <w:t>肾间质纤维化。</w:t>
      </w:r>
    </w:p>
    <w:p w:rsidR="004C2E70" w:rsidRPr="00BF70FD" w:rsidRDefault="00994018"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（4）</w:t>
      </w:r>
      <w:r w:rsidR="004C2E70" w:rsidRPr="00BF70FD">
        <w:rPr>
          <w:rFonts w:asciiTheme="minorEastAsia" w:hAnsiTheme="minorEastAsia" w:cs="宋体" w:hint="eastAsia"/>
          <w:sz w:val="24"/>
          <w:szCs w:val="24"/>
        </w:rPr>
        <w:t>药源性血液系统损害</w:t>
      </w:r>
    </w:p>
    <w:p w:rsidR="004C2E70"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w:t>
      </w:r>
      <w:r w:rsidR="004C2E70" w:rsidRPr="00BF70FD">
        <w:rPr>
          <w:rFonts w:asciiTheme="minorEastAsia" w:hAnsiTheme="minorEastAsia" w:hint="eastAsia"/>
          <w:sz w:val="24"/>
          <w:szCs w:val="24"/>
        </w:rPr>
        <w:t>引起再生障碍性贫血的药物：氯霉素、保泰松、吲哚美辛、阿司匹林、对乙酰氨基酚、环磷酰胺、甲氨蝶呤、羟基脲、氯喹、苯妥英钠、甲硫氧嘧啶、丙硫氧嘧啶、卡比马唑、磺胺异噁唑、复方磺胺甲噁唑等。</w:t>
      </w:r>
    </w:p>
    <w:p w:rsidR="004C2E70"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lastRenderedPageBreak/>
        <w:t>②</w:t>
      </w:r>
      <w:r w:rsidR="004C2E70" w:rsidRPr="00BF70FD">
        <w:rPr>
          <w:rFonts w:asciiTheme="minorEastAsia" w:hAnsiTheme="minorEastAsia" w:hint="eastAsia"/>
          <w:sz w:val="24"/>
          <w:szCs w:val="24"/>
        </w:rPr>
        <w:t>引起溶血性贫血的药物：苯妥英钠、氯丙嗪、吲哚美辛、保泰松、奎尼丁、甲基多巴、氯磺丙脲、甲苯磺丁脲、维生素K、异烟肼、利福平、对氨基水杨酸、氨苯砜、氯喹、伯氨喹、磺胺类等。</w:t>
      </w:r>
    </w:p>
    <w:p w:rsidR="004C2E70"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w:t>
      </w:r>
      <w:r w:rsidR="004C2E70" w:rsidRPr="00BF70FD">
        <w:rPr>
          <w:rFonts w:asciiTheme="minorEastAsia" w:hAnsiTheme="minorEastAsia" w:hint="eastAsia"/>
          <w:sz w:val="24"/>
          <w:szCs w:val="24"/>
        </w:rPr>
        <w:t>引起粒细胞减少症的药物：氯霉素、锑制剂、磺胺类、复方阿司匹林、吲哚美辛、异烟肼、甲硫氧嘧啶、丙硫氧嘧啶、氯氮平等。</w:t>
      </w:r>
    </w:p>
    <w:p w:rsidR="004C2E70"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④</w:t>
      </w:r>
      <w:r w:rsidR="004C2E70" w:rsidRPr="00BF70FD">
        <w:rPr>
          <w:rFonts w:asciiTheme="minorEastAsia" w:hAnsiTheme="minorEastAsia" w:hint="eastAsia"/>
          <w:sz w:val="24"/>
          <w:szCs w:val="24"/>
        </w:rPr>
        <w:t>引起血小板减少症的抗肿瘤药：阿糖胞苷、环磷酰胺、白消安、甲氨蝶呤、巯嘌呤等。另外氢氯噻嗪类利尿药亦可引起血小板减少。</w:t>
      </w:r>
    </w:p>
    <w:p w:rsidR="004C2E70"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⑤</w:t>
      </w:r>
      <w:r w:rsidR="004C2E70" w:rsidRPr="00BF70FD">
        <w:rPr>
          <w:rFonts w:asciiTheme="minorEastAsia" w:hAnsiTheme="minorEastAsia" w:hint="eastAsia"/>
          <w:sz w:val="24"/>
          <w:szCs w:val="24"/>
        </w:rPr>
        <w:t>有些药能引起血小板减少性紫癜，如利福平、阿苯达唑等。</w:t>
      </w:r>
    </w:p>
    <w:p w:rsidR="004C2E70" w:rsidRPr="00BF70FD" w:rsidRDefault="00994018"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（5）</w:t>
      </w:r>
      <w:r w:rsidR="004C2E70" w:rsidRPr="00BF70FD">
        <w:rPr>
          <w:rFonts w:asciiTheme="minorEastAsia" w:hAnsiTheme="minorEastAsia" w:cs="宋体" w:hint="eastAsia"/>
          <w:sz w:val="24"/>
          <w:szCs w:val="24"/>
        </w:rPr>
        <w:t>药源性</w:t>
      </w:r>
      <w:r w:rsidR="004C2E70" w:rsidRPr="00BF70FD">
        <w:rPr>
          <w:rFonts w:asciiTheme="minorEastAsia" w:hAnsiTheme="minorEastAsia" w:cs="宋体" w:hint="eastAsia"/>
          <w:bCs/>
          <w:sz w:val="24"/>
          <w:szCs w:val="24"/>
        </w:rPr>
        <w:t>神经疾病</w:t>
      </w:r>
    </w:p>
    <w:p w:rsidR="004C2E70" w:rsidRPr="00BF70FD" w:rsidRDefault="00994018"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①</w:t>
      </w:r>
      <w:r w:rsidR="004C2E70" w:rsidRPr="00BF70FD">
        <w:rPr>
          <w:rFonts w:asciiTheme="minorEastAsia" w:hAnsiTheme="minorEastAsia" w:cs="宋体" w:hint="eastAsia"/>
          <w:sz w:val="24"/>
          <w:szCs w:val="24"/>
        </w:rPr>
        <w:t>锥体外系反应</w:t>
      </w:r>
    </w:p>
    <w:p w:rsidR="004C2E70" w:rsidRPr="00BF70FD" w:rsidRDefault="004C2E70" w:rsidP="00BF70FD">
      <w:pPr>
        <w:spacing w:line="360" w:lineRule="auto"/>
        <w:ind w:firstLineChars="200" w:firstLine="480"/>
        <w:rPr>
          <w:rFonts w:asciiTheme="minorEastAsia" w:hAnsiTheme="minorEastAsia"/>
          <w:sz w:val="24"/>
          <w:szCs w:val="24"/>
        </w:rPr>
      </w:pPr>
      <w:r w:rsidRPr="00BF70FD">
        <w:rPr>
          <w:rFonts w:asciiTheme="minorEastAsia" w:hAnsiTheme="minorEastAsia" w:cs="宋体" w:hint="eastAsia"/>
          <w:sz w:val="24"/>
          <w:szCs w:val="24"/>
        </w:rPr>
        <w:t>氯丙嗪</w:t>
      </w:r>
      <w:r w:rsidRPr="00BF70FD">
        <w:rPr>
          <w:rFonts w:asciiTheme="minorEastAsia" w:hAnsiTheme="minorEastAsia" w:hint="eastAsia"/>
          <w:sz w:val="24"/>
          <w:szCs w:val="24"/>
        </w:rPr>
        <w:t>、甲氧氯普胺</w:t>
      </w:r>
      <w:r w:rsidRPr="00BF70FD">
        <w:rPr>
          <w:rFonts w:asciiTheme="minorEastAsia" w:hAnsiTheme="minorEastAsia" w:cs="宋体" w:hint="eastAsia"/>
          <w:sz w:val="24"/>
          <w:szCs w:val="24"/>
        </w:rPr>
        <w:t>、</w:t>
      </w:r>
      <w:r w:rsidRPr="00BF70FD">
        <w:rPr>
          <w:rFonts w:asciiTheme="minorEastAsia" w:hAnsiTheme="minorEastAsia" w:hint="eastAsia"/>
          <w:sz w:val="24"/>
          <w:szCs w:val="24"/>
        </w:rPr>
        <w:t>氟哌啶醇、五氟利多、甲基多巴、左旋多巴、碳酸锂、利血平和吡罗昔康。</w:t>
      </w:r>
    </w:p>
    <w:p w:rsidR="004C2E70" w:rsidRPr="00BF70FD" w:rsidRDefault="00994018"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②</w:t>
      </w:r>
      <w:r w:rsidR="004C2E70" w:rsidRPr="00BF70FD">
        <w:rPr>
          <w:rFonts w:asciiTheme="minorEastAsia" w:hAnsiTheme="minorEastAsia" w:cs="宋体" w:hint="eastAsia"/>
          <w:sz w:val="24"/>
          <w:szCs w:val="24"/>
        </w:rPr>
        <w:t>癫痫发作</w:t>
      </w:r>
    </w:p>
    <w:p w:rsidR="004C2E70" w:rsidRPr="00BF70FD" w:rsidRDefault="004C2E70"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中枢神经兴奋药物：哌甲酯、茶碱、咖啡因、苯丙胺、可卡因、麻黄碱。</w:t>
      </w:r>
    </w:p>
    <w:p w:rsidR="004C2E70" w:rsidRPr="00BF70FD" w:rsidRDefault="004C2E70"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几乎所有抗精神病药：佐替平、锂盐、氯氮平、吩噻嗪类、抗抑郁药丙米嗪及马普替林。</w:t>
      </w:r>
    </w:p>
    <w:p w:rsidR="004C2E70" w:rsidRPr="00BF70FD" w:rsidRDefault="004C2E70"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抗心律失常药：利多卡因、美西律。</w:t>
      </w:r>
    </w:p>
    <w:p w:rsidR="004C2E70" w:rsidRPr="00BF70FD" w:rsidRDefault="004C2E70"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抗菌药：异烟肼、两性霉素B。</w:t>
      </w:r>
    </w:p>
    <w:p w:rsidR="004C2E70" w:rsidRPr="00BF70FD" w:rsidRDefault="004C2E70"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抗疟药：氯喹、乙胺嘧啶、奎宁。</w:t>
      </w:r>
    </w:p>
    <w:p w:rsidR="004C2E70" w:rsidRPr="00BF70FD" w:rsidRDefault="004C2E70"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hint="eastAsia"/>
          <w:sz w:val="24"/>
          <w:szCs w:val="24"/>
        </w:rPr>
        <w:t>此外还有抗组胺药、驱虫药、麻醉药、抗肿瘤药都可能引起癫痫发作。</w:t>
      </w:r>
    </w:p>
    <w:p w:rsidR="004C2E70" w:rsidRPr="00BF70FD" w:rsidRDefault="00994018"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③</w:t>
      </w:r>
      <w:r w:rsidR="004C2E70" w:rsidRPr="00BF70FD">
        <w:rPr>
          <w:rFonts w:asciiTheme="minorEastAsia" w:hAnsiTheme="minorEastAsia" w:cs="宋体" w:hint="eastAsia"/>
          <w:sz w:val="24"/>
          <w:szCs w:val="24"/>
        </w:rPr>
        <w:t>听神经障碍</w:t>
      </w:r>
    </w:p>
    <w:p w:rsidR="004C2E70" w:rsidRPr="00BF70FD" w:rsidRDefault="004C2E70"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氨基糖苷类、抗疟药（氯喹、奎宁）、水杨酸类、依他尼酸等。</w:t>
      </w:r>
    </w:p>
    <w:p w:rsidR="004C2E70"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cs="宋体" w:hint="eastAsia"/>
          <w:sz w:val="24"/>
          <w:szCs w:val="24"/>
        </w:rPr>
        <w:t>（6）</w:t>
      </w:r>
      <w:r w:rsidR="004C2E70" w:rsidRPr="00BF70FD">
        <w:rPr>
          <w:rFonts w:asciiTheme="minorEastAsia" w:hAnsiTheme="minorEastAsia" w:hint="eastAsia"/>
          <w:sz w:val="24"/>
          <w:szCs w:val="24"/>
        </w:rPr>
        <w:t>药源性高血压</w:t>
      </w:r>
    </w:p>
    <w:p w:rsidR="004C2E70" w:rsidRPr="00BF70FD" w:rsidRDefault="004C2E70"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可引起药源性高血压的药物有很多，重点掌握：三环类抗抑郁药、麻醉药、阿片受体拮抗药、抗肿瘤药物、重组人红细胞生成素等。</w:t>
      </w:r>
    </w:p>
    <w:p w:rsidR="00AC006C" w:rsidRPr="00BF70FD" w:rsidRDefault="00AC006C"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9</w:t>
      </w:r>
      <w:r w:rsidRPr="00BF70FD">
        <w:rPr>
          <w:rFonts w:asciiTheme="minorEastAsia" w:hAnsiTheme="minorEastAsia" w:hint="eastAsia"/>
          <w:b/>
          <w:sz w:val="24"/>
          <w:szCs w:val="24"/>
        </w:rPr>
        <w:t>：药物妊娠毒性分级</w:t>
      </w:r>
    </w:p>
    <w:p w:rsidR="00AC006C" w:rsidRPr="00BF70FD" w:rsidRDefault="00AC006C"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AC006C" w:rsidRPr="00BF70FD" w:rsidRDefault="00AC006C"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008F62BF" w:rsidRPr="00BF70FD">
        <w:rPr>
          <w:rFonts w:asciiTheme="minorEastAsia" w:hAnsiTheme="minorEastAsia" w:hint="eastAsia"/>
          <w:noProof/>
          <w:sz w:val="24"/>
          <w:szCs w:val="24"/>
        </w:rPr>
        <w:t>均</w:t>
      </w:r>
      <w:r w:rsidRPr="00BF70FD">
        <w:rPr>
          <w:rFonts w:asciiTheme="minorEastAsia" w:hAnsiTheme="minorEastAsia" w:hint="eastAsia"/>
          <w:noProof/>
          <w:sz w:val="24"/>
          <w:szCs w:val="24"/>
        </w:rPr>
        <w:t>以配伍选择题的形式出现，</w:t>
      </w:r>
      <w:r w:rsidRPr="00BF70FD">
        <w:rPr>
          <w:rFonts w:asciiTheme="minorEastAsia" w:hAnsiTheme="minorEastAsia" w:hint="eastAsia"/>
          <w:sz w:val="24"/>
          <w:szCs w:val="24"/>
        </w:rPr>
        <w:t>所占分值3分。</w:t>
      </w:r>
    </w:p>
    <w:p w:rsidR="00AC006C" w:rsidRPr="00BF70FD" w:rsidRDefault="00AC006C" w:rsidP="00AC006C">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AC006C" w:rsidRPr="00BF70FD" w:rsidRDefault="00AC006C" w:rsidP="00AC006C">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lastRenderedPageBreak/>
        <w:t>[具体内容]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280"/>
      </w:tblGrid>
      <w:tr w:rsidR="003B2FAB" w:rsidRPr="00BF70FD" w:rsidTr="004F5DA8">
        <w:tc>
          <w:tcPr>
            <w:tcW w:w="708" w:type="dxa"/>
          </w:tcPr>
          <w:p w:rsidR="003B2FAB" w:rsidRPr="00BF70FD" w:rsidRDefault="003B2FAB" w:rsidP="004F5DA8">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级别</w:t>
            </w:r>
          </w:p>
        </w:tc>
        <w:tc>
          <w:tcPr>
            <w:tcW w:w="7280" w:type="dxa"/>
          </w:tcPr>
          <w:p w:rsidR="003B2FAB" w:rsidRPr="00BF70FD" w:rsidRDefault="003B2FAB" w:rsidP="004F5DA8">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药物</w:t>
            </w:r>
          </w:p>
        </w:tc>
      </w:tr>
      <w:tr w:rsidR="003B2FAB" w:rsidRPr="00BF70FD" w:rsidTr="004F5DA8">
        <w:tc>
          <w:tcPr>
            <w:tcW w:w="708" w:type="dxa"/>
          </w:tcPr>
          <w:p w:rsidR="003B2FAB" w:rsidRPr="00BF70FD" w:rsidRDefault="003B2FAB" w:rsidP="004F5DA8">
            <w:pPr>
              <w:spacing w:line="360" w:lineRule="auto"/>
              <w:rPr>
                <w:rFonts w:asciiTheme="minorEastAsia" w:hAnsiTheme="minorEastAsia" w:cs="宋体"/>
                <w:b/>
                <w:sz w:val="24"/>
                <w:szCs w:val="24"/>
              </w:rPr>
            </w:pPr>
            <w:r w:rsidRPr="00BF70FD">
              <w:rPr>
                <w:rFonts w:asciiTheme="minorEastAsia" w:hAnsiTheme="minorEastAsia" w:hint="eastAsia"/>
                <w:sz w:val="24"/>
                <w:szCs w:val="24"/>
              </w:rPr>
              <w:t>A级</w:t>
            </w:r>
          </w:p>
        </w:tc>
        <w:tc>
          <w:tcPr>
            <w:tcW w:w="7280" w:type="dxa"/>
          </w:tcPr>
          <w:p w:rsidR="003B2FAB" w:rsidRPr="00BF70FD" w:rsidRDefault="003B2FAB" w:rsidP="004F5DA8">
            <w:pPr>
              <w:spacing w:line="360" w:lineRule="auto"/>
              <w:rPr>
                <w:rFonts w:asciiTheme="minorEastAsia" w:hAnsiTheme="minorEastAsia" w:cs="宋体"/>
                <w:b/>
                <w:sz w:val="24"/>
                <w:szCs w:val="24"/>
              </w:rPr>
            </w:pPr>
            <w:r w:rsidRPr="00BF70FD">
              <w:rPr>
                <w:rFonts w:asciiTheme="minorEastAsia" w:hAnsiTheme="minorEastAsia" w:hint="eastAsia"/>
                <w:sz w:val="24"/>
                <w:szCs w:val="24"/>
              </w:rPr>
              <w:t>各种水溶性维生素、正常剂量的脂溶性维生素A和D、枸橼酸钾、氯化钾</w:t>
            </w:r>
          </w:p>
        </w:tc>
      </w:tr>
      <w:tr w:rsidR="003B2FAB" w:rsidRPr="00BF70FD" w:rsidTr="004F5DA8">
        <w:tc>
          <w:tcPr>
            <w:tcW w:w="708" w:type="dxa"/>
          </w:tcPr>
          <w:p w:rsidR="003B2FAB" w:rsidRPr="00BF70FD" w:rsidRDefault="003B2FAB" w:rsidP="004F5DA8">
            <w:pPr>
              <w:spacing w:line="360" w:lineRule="auto"/>
              <w:rPr>
                <w:rFonts w:asciiTheme="minorEastAsia" w:hAnsiTheme="minorEastAsia" w:cs="宋体"/>
                <w:b/>
                <w:color w:val="FF0000"/>
                <w:sz w:val="24"/>
                <w:szCs w:val="24"/>
              </w:rPr>
            </w:pPr>
            <w:r w:rsidRPr="00BF70FD">
              <w:rPr>
                <w:rFonts w:asciiTheme="minorEastAsia" w:hAnsiTheme="minorEastAsia" w:hint="eastAsia"/>
                <w:color w:val="1D1B11" w:themeColor="background2" w:themeShade="1A"/>
                <w:sz w:val="24"/>
                <w:szCs w:val="24"/>
              </w:rPr>
              <w:t>B级</w:t>
            </w:r>
          </w:p>
        </w:tc>
        <w:tc>
          <w:tcPr>
            <w:tcW w:w="7280" w:type="dxa"/>
          </w:tcPr>
          <w:p w:rsidR="003B2FAB" w:rsidRPr="00BF70FD" w:rsidRDefault="003B2FAB" w:rsidP="004F5DA8">
            <w:pPr>
              <w:spacing w:line="360" w:lineRule="auto"/>
              <w:rPr>
                <w:rFonts w:asciiTheme="minorEastAsia" w:hAnsiTheme="minorEastAsia" w:cs="宋体"/>
                <w:b/>
                <w:color w:val="FF0000"/>
                <w:sz w:val="24"/>
                <w:szCs w:val="24"/>
              </w:rPr>
            </w:pPr>
            <w:r w:rsidRPr="00BF70FD">
              <w:rPr>
                <w:rFonts w:asciiTheme="minorEastAsia" w:hAnsiTheme="minorEastAsia" w:hint="eastAsia"/>
                <w:color w:val="1D1B11" w:themeColor="background2" w:themeShade="1A"/>
                <w:sz w:val="24"/>
                <w:szCs w:val="24"/>
              </w:rPr>
              <w:t>青霉素、阿莫西林、阿昔洛韦、氨苄西林-舒巴坦、哌拉西林-三唑巴坦、苄星青霉素、多黏菌素B、头孢呋辛、头孢克洛、头孢拉定、头孢哌酮钠-舒巴坦钠、头孢曲松钠、红霉素、克林霉素、美洛西林、美罗培南等抗菌药物，降糖药阿卡波糖、二甲双胍、门冬胰岛素，解热镇痛药对乙酰氨基酚、消化系统用药法莫替丁、雷尼替丁、泮托拉唑</w:t>
            </w:r>
          </w:p>
        </w:tc>
      </w:tr>
      <w:tr w:rsidR="003B2FAB" w:rsidRPr="00BF70FD" w:rsidTr="004F5DA8">
        <w:tc>
          <w:tcPr>
            <w:tcW w:w="708" w:type="dxa"/>
          </w:tcPr>
          <w:p w:rsidR="003B2FAB" w:rsidRPr="00BF70FD" w:rsidRDefault="003B2FAB" w:rsidP="004F5DA8">
            <w:pPr>
              <w:spacing w:line="360" w:lineRule="auto"/>
              <w:rPr>
                <w:rFonts w:asciiTheme="minorEastAsia" w:hAnsiTheme="minorEastAsia" w:cs="宋体"/>
                <w:b/>
                <w:color w:val="FF0000"/>
                <w:sz w:val="24"/>
                <w:szCs w:val="24"/>
              </w:rPr>
            </w:pPr>
            <w:r w:rsidRPr="00BF70FD">
              <w:rPr>
                <w:rFonts w:asciiTheme="minorEastAsia" w:hAnsiTheme="minorEastAsia" w:hint="eastAsia"/>
                <w:color w:val="1D1B11" w:themeColor="background2" w:themeShade="1A"/>
                <w:sz w:val="24"/>
                <w:szCs w:val="24"/>
              </w:rPr>
              <w:t>C级</w:t>
            </w:r>
          </w:p>
        </w:tc>
        <w:tc>
          <w:tcPr>
            <w:tcW w:w="7280" w:type="dxa"/>
          </w:tcPr>
          <w:p w:rsidR="003B2FAB" w:rsidRPr="00BF70FD" w:rsidRDefault="003B2FAB" w:rsidP="004F5DA8">
            <w:pPr>
              <w:spacing w:line="360" w:lineRule="auto"/>
              <w:rPr>
                <w:rFonts w:asciiTheme="minorEastAsia" w:hAnsiTheme="minorEastAsia" w:cs="宋体"/>
                <w:b/>
                <w:sz w:val="24"/>
                <w:szCs w:val="24"/>
              </w:rPr>
            </w:pPr>
            <w:r w:rsidRPr="00BF70FD">
              <w:rPr>
                <w:rFonts w:asciiTheme="minorEastAsia" w:hAnsiTheme="minorEastAsia" w:hint="eastAsia"/>
                <w:sz w:val="24"/>
                <w:szCs w:val="24"/>
              </w:rPr>
              <w:t>阿米卡星、氯霉素、咪康唑、万古霉素、去甲万古霉素、氧氟沙星、环丙沙星、莫西沙星、利奈唑胺等抗菌药物；更昔洛韦、奥司他韦等抗病毒药；格列吡嗪、罗格列酮、吡格列酮、瑞格列奈等降糖药；奥美拉唑、多潘立酮等消化系统用药；氨氯地平、比索洛尔、美托洛尔等降压药</w:t>
            </w:r>
          </w:p>
        </w:tc>
      </w:tr>
      <w:tr w:rsidR="003B2FAB" w:rsidRPr="00BF70FD" w:rsidTr="004F5DA8">
        <w:tc>
          <w:tcPr>
            <w:tcW w:w="708" w:type="dxa"/>
          </w:tcPr>
          <w:p w:rsidR="003B2FAB" w:rsidRPr="00BF70FD" w:rsidRDefault="003B2FAB" w:rsidP="004F5DA8">
            <w:pPr>
              <w:spacing w:line="360" w:lineRule="auto"/>
              <w:rPr>
                <w:rFonts w:asciiTheme="minorEastAsia" w:hAnsiTheme="minorEastAsia" w:cs="宋体"/>
                <w:b/>
                <w:color w:val="FF0000"/>
                <w:sz w:val="24"/>
                <w:szCs w:val="24"/>
              </w:rPr>
            </w:pPr>
            <w:r w:rsidRPr="00BF70FD">
              <w:rPr>
                <w:rFonts w:asciiTheme="minorEastAsia" w:hAnsiTheme="minorEastAsia" w:hint="eastAsia"/>
                <w:color w:val="1D1B11" w:themeColor="background2" w:themeShade="1A"/>
                <w:sz w:val="24"/>
                <w:szCs w:val="24"/>
              </w:rPr>
              <w:t>D级</w:t>
            </w:r>
          </w:p>
        </w:tc>
        <w:tc>
          <w:tcPr>
            <w:tcW w:w="7280" w:type="dxa"/>
          </w:tcPr>
          <w:p w:rsidR="003B2FAB" w:rsidRPr="00BF70FD" w:rsidRDefault="003B2FAB" w:rsidP="004F5DA8">
            <w:pPr>
              <w:spacing w:line="360" w:lineRule="auto"/>
              <w:rPr>
                <w:rFonts w:asciiTheme="minorEastAsia" w:hAnsiTheme="minorEastAsia" w:cs="宋体"/>
                <w:b/>
                <w:sz w:val="24"/>
                <w:szCs w:val="24"/>
              </w:rPr>
            </w:pPr>
            <w:r w:rsidRPr="00BF70FD">
              <w:rPr>
                <w:rFonts w:asciiTheme="minorEastAsia" w:hAnsiTheme="minorEastAsia" w:hint="eastAsia"/>
                <w:sz w:val="24"/>
                <w:szCs w:val="24"/>
              </w:rPr>
              <w:t>伏立康唑、妥布霉素、链霉素、甲巯咪唑、缬沙坦-氨氯地平片、卡马西平，降压药卡托普利、依那普利、比索洛尔、美托洛尔在妊娠中晚期使用时亦属此类</w:t>
            </w:r>
          </w:p>
        </w:tc>
      </w:tr>
      <w:tr w:rsidR="003B2FAB" w:rsidRPr="00BF70FD" w:rsidTr="004F5DA8">
        <w:tc>
          <w:tcPr>
            <w:tcW w:w="708" w:type="dxa"/>
          </w:tcPr>
          <w:p w:rsidR="003B2FAB" w:rsidRPr="00BF70FD" w:rsidRDefault="003B2FAB" w:rsidP="004F5DA8">
            <w:pPr>
              <w:spacing w:line="360" w:lineRule="auto"/>
              <w:rPr>
                <w:rFonts w:asciiTheme="minorEastAsia" w:hAnsiTheme="minorEastAsia" w:cs="宋体"/>
                <w:b/>
                <w:color w:val="FF0000"/>
                <w:sz w:val="24"/>
                <w:szCs w:val="24"/>
              </w:rPr>
            </w:pPr>
            <w:r w:rsidRPr="00BF70FD">
              <w:rPr>
                <w:rFonts w:asciiTheme="minorEastAsia" w:hAnsiTheme="minorEastAsia" w:hint="eastAsia"/>
                <w:color w:val="1D1B11" w:themeColor="background2" w:themeShade="1A"/>
                <w:sz w:val="24"/>
                <w:szCs w:val="24"/>
              </w:rPr>
              <w:t>X级</w:t>
            </w:r>
          </w:p>
        </w:tc>
        <w:tc>
          <w:tcPr>
            <w:tcW w:w="7280" w:type="dxa"/>
          </w:tcPr>
          <w:p w:rsidR="003B2FAB" w:rsidRPr="00BF70FD" w:rsidRDefault="003B2FAB" w:rsidP="004F5DA8">
            <w:pPr>
              <w:spacing w:line="360" w:lineRule="auto"/>
              <w:rPr>
                <w:rFonts w:asciiTheme="minorEastAsia" w:hAnsiTheme="minorEastAsia" w:cs="宋体"/>
                <w:b/>
                <w:color w:val="FF0000"/>
                <w:sz w:val="24"/>
                <w:szCs w:val="24"/>
              </w:rPr>
            </w:pPr>
            <w:r w:rsidRPr="00BF70FD">
              <w:rPr>
                <w:rFonts w:asciiTheme="minorEastAsia" w:hAnsiTheme="minorEastAsia" w:hint="eastAsia"/>
                <w:color w:val="1D1B11" w:themeColor="background2" w:themeShade="1A"/>
                <w:sz w:val="24"/>
                <w:szCs w:val="24"/>
              </w:rPr>
              <w:t>降脂药辛伐他汀、洛伐他汀、阿托伐他汀、氟伐他汀</w:t>
            </w:r>
            <w:r w:rsidRPr="00BF70FD">
              <w:rPr>
                <w:rFonts w:asciiTheme="minorEastAsia" w:hAnsiTheme="minorEastAsia" w:hint="eastAsia"/>
                <w:sz w:val="24"/>
                <w:szCs w:val="24"/>
              </w:rPr>
              <w:t>、瑞舒伐他汀；抗病毒药利巴韦林；激素类药物米非司酮、炔诺酮、缩宫素、非那雄胺、戈舍瑞林；沙利度胺、华法林、甲氨蝶呤、米索前列醇、前列腺素E</w:t>
            </w:r>
            <w:r w:rsidRPr="00BF70FD">
              <w:rPr>
                <w:rFonts w:asciiTheme="minorEastAsia" w:hAnsiTheme="minorEastAsia"/>
                <w:sz w:val="24"/>
                <w:szCs w:val="24"/>
              </w:rPr>
              <w:t>1</w:t>
            </w:r>
            <w:r w:rsidRPr="00BF70FD">
              <w:rPr>
                <w:rFonts w:asciiTheme="minorEastAsia" w:hAnsiTheme="minorEastAsia" w:hint="eastAsia"/>
                <w:sz w:val="24"/>
                <w:szCs w:val="24"/>
              </w:rPr>
              <w:t>、碘甘油</w:t>
            </w:r>
          </w:p>
        </w:tc>
      </w:tr>
    </w:tbl>
    <w:p w:rsidR="008F62BF" w:rsidRPr="00BF70FD" w:rsidRDefault="008F62B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10</w:t>
      </w:r>
      <w:r w:rsidRPr="00BF70FD">
        <w:rPr>
          <w:rFonts w:asciiTheme="minorEastAsia" w:hAnsiTheme="minorEastAsia" w:hint="eastAsia"/>
          <w:b/>
          <w:sz w:val="24"/>
          <w:szCs w:val="24"/>
        </w:rPr>
        <w:t>：血常规检查</w:t>
      </w:r>
    </w:p>
    <w:p w:rsidR="008F62BF" w:rsidRPr="00BF70FD" w:rsidRDefault="008F62B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此知识点在2015和2016年</w:t>
      </w:r>
      <w:r w:rsidRPr="00BF70FD">
        <w:rPr>
          <w:rFonts w:asciiTheme="minorEastAsia" w:hAnsiTheme="minorEastAsia" w:hint="eastAsia"/>
          <w:noProof/>
          <w:sz w:val="24"/>
          <w:szCs w:val="24"/>
        </w:rPr>
        <w:t>以配伍选择题、综合分析选择题的形式出现，</w:t>
      </w:r>
      <w:r w:rsidRPr="00BF70FD">
        <w:rPr>
          <w:rFonts w:asciiTheme="minorEastAsia" w:hAnsiTheme="minorEastAsia" w:hint="eastAsia"/>
          <w:sz w:val="24"/>
          <w:szCs w:val="24"/>
        </w:rPr>
        <w:t>所占分值3分。</w:t>
      </w:r>
    </w:p>
    <w:p w:rsidR="008F62BF" w:rsidRPr="00BF70FD" w:rsidRDefault="008F62BF" w:rsidP="008F62B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8F62BF" w:rsidRPr="00BF70FD" w:rsidRDefault="008F62BF" w:rsidP="008F62B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5720"/>
      </w:tblGrid>
      <w:tr w:rsidR="008F62BF" w:rsidRPr="00BF70FD" w:rsidTr="008F62BF">
        <w:tc>
          <w:tcPr>
            <w:tcW w:w="2268" w:type="dxa"/>
          </w:tcPr>
          <w:p w:rsidR="008F62BF" w:rsidRPr="00BF70FD" w:rsidRDefault="008F62BF" w:rsidP="008F62BF">
            <w:pPr>
              <w:spacing w:line="360" w:lineRule="auto"/>
              <w:jc w:val="center"/>
              <w:rPr>
                <w:rFonts w:asciiTheme="minorEastAsia" w:hAnsiTheme="minorEastAsia"/>
                <w:b/>
                <w:sz w:val="24"/>
                <w:szCs w:val="24"/>
              </w:rPr>
            </w:pPr>
            <w:r w:rsidRPr="00BF70FD">
              <w:rPr>
                <w:rFonts w:asciiTheme="minorEastAsia" w:hAnsiTheme="minorEastAsia" w:hint="eastAsia"/>
                <w:b/>
                <w:sz w:val="24"/>
                <w:szCs w:val="24"/>
              </w:rPr>
              <w:t>血细胞变化情况</w:t>
            </w:r>
          </w:p>
        </w:tc>
        <w:tc>
          <w:tcPr>
            <w:tcW w:w="5720" w:type="dxa"/>
          </w:tcPr>
          <w:p w:rsidR="008F62BF" w:rsidRPr="00BF70FD" w:rsidRDefault="008F62BF" w:rsidP="008F62BF">
            <w:pPr>
              <w:spacing w:line="360" w:lineRule="auto"/>
              <w:jc w:val="center"/>
              <w:rPr>
                <w:rFonts w:asciiTheme="minorEastAsia" w:hAnsiTheme="minorEastAsia"/>
                <w:b/>
                <w:sz w:val="24"/>
                <w:szCs w:val="24"/>
              </w:rPr>
            </w:pPr>
            <w:r w:rsidRPr="00BF70FD">
              <w:rPr>
                <w:rFonts w:asciiTheme="minorEastAsia" w:hAnsiTheme="minorEastAsia" w:hint="eastAsia"/>
                <w:b/>
                <w:sz w:val="24"/>
                <w:szCs w:val="24"/>
              </w:rPr>
              <w:t>临床意义</w:t>
            </w:r>
          </w:p>
        </w:tc>
      </w:tr>
      <w:tr w:rsidR="008F62BF" w:rsidRPr="00BF70FD" w:rsidTr="008F62BF">
        <w:tc>
          <w:tcPr>
            <w:tcW w:w="2268"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lastRenderedPageBreak/>
              <w:t>中性粒细胞增加</w:t>
            </w:r>
          </w:p>
        </w:tc>
        <w:tc>
          <w:tcPr>
            <w:tcW w:w="572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急性感染和化脓性炎症、中毒、急性大出血、白血病、骨髓增殖性疾病及恶性肿瘤、严重的组织损伤及大量红细胞破坏</w:t>
            </w:r>
          </w:p>
        </w:tc>
      </w:tr>
      <w:tr w:rsidR="008F62BF" w:rsidRPr="00BF70FD" w:rsidTr="008F62BF">
        <w:tc>
          <w:tcPr>
            <w:tcW w:w="2268"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嗜酸性粒细胞增加</w:t>
            </w:r>
          </w:p>
        </w:tc>
        <w:tc>
          <w:tcPr>
            <w:tcW w:w="572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哮喘、荨麻疹、药物性皮疹、皮肤病与寄生虫病、血液病、抗生素、恶性肿瘤、猩红热</w:t>
            </w:r>
          </w:p>
        </w:tc>
      </w:tr>
      <w:tr w:rsidR="008F62BF" w:rsidRPr="00BF70FD" w:rsidTr="008F62BF">
        <w:tc>
          <w:tcPr>
            <w:tcW w:w="2268"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嗜碱性粒细胞增加</w:t>
            </w:r>
          </w:p>
        </w:tc>
        <w:tc>
          <w:tcPr>
            <w:tcW w:w="572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血液病、铅中毒、铋中毒、恶性肿瘤（转移癌）、过敏性疾病（如过敏性结肠炎等）</w:t>
            </w:r>
          </w:p>
        </w:tc>
      </w:tr>
      <w:tr w:rsidR="008F62BF" w:rsidRPr="00BF70FD" w:rsidTr="008F62BF">
        <w:tc>
          <w:tcPr>
            <w:tcW w:w="2268"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淋巴细胞增加</w:t>
            </w:r>
          </w:p>
        </w:tc>
        <w:tc>
          <w:tcPr>
            <w:tcW w:w="572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百日咳、传染性单核细胞增多症、结核病、水痘、麻疹、风疹、血液病、移植排斥反应</w:t>
            </w:r>
          </w:p>
        </w:tc>
      </w:tr>
    </w:tbl>
    <w:tbl>
      <w:tblPr>
        <w:tblStyle w:val="a7"/>
        <w:tblW w:w="0" w:type="auto"/>
        <w:tblInd w:w="534" w:type="dxa"/>
        <w:tblLook w:val="04A0"/>
      </w:tblPr>
      <w:tblGrid>
        <w:gridCol w:w="2268"/>
        <w:gridCol w:w="5720"/>
      </w:tblGrid>
      <w:tr w:rsidR="008F62BF" w:rsidRPr="00BF70FD" w:rsidTr="008F62BF">
        <w:tc>
          <w:tcPr>
            <w:tcW w:w="2268" w:type="dxa"/>
          </w:tcPr>
          <w:p w:rsidR="008F62BF" w:rsidRPr="00BF70FD" w:rsidRDefault="008F62BF" w:rsidP="008F62BF">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红细胞/血红蛋白减少</w:t>
            </w:r>
          </w:p>
        </w:tc>
        <w:tc>
          <w:tcPr>
            <w:tcW w:w="5720" w:type="dxa"/>
          </w:tcPr>
          <w:p w:rsidR="008F62BF" w:rsidRPr="00BF70FD" w:rsidRDefault="008F62BF" w:rsidP="008F62BF">
            <w:pPr>
              <w:spacing w:line="360" w:lineRule="auto"/>
              <w:jc w:val="center"/>
              <w:rPr>
                <w:rFonts w:asciiTheme="minorEastAsia" w:hAnsiTheme="minorEastAsia" w:cs="Arial"/>
                <w:iCs/>
                <w:sz w:val="24"/>
                <w:szCs w:val="24"/>
              </w:rPr>
            </w:pPr>
            <w:r w:rsidRPr="00BF70FD">
              <w:rPr>
                <w:rFonts w:asciiTheme="minorEastAsia" w:hAnsiTheme="minorEastAsia" w:cs="Arial" w:hint="eastAsia"/>
                <w:iCs/>
                <w:sz w:val="24"/>
                <w:szCs w:val="24"/>
              </w:rPr>
              <w:t>贫血</w:t>
            </w:r>
          </w:p>
        </w:tc>
      </w:tr>
    </w:tbl>
    <w:p w:rsidR="008F62BF" w:rsidRPr="00BF70FD" w:rsidRDefault="008F62B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11</w:t>
      </w:r>
      <w:r w:rsidRPr="00BF70FD">
        <w:rPr>
          <w:rFonts w:asciiTheme="minorEastAsia" w:hAnsiTheme="minorEastAsia" w:hint="eastAsia"/>
          <w:b/>
          <w:sz w:val="24"/>
          <w:szCs w:val="24"/>
        </w:rPr>
        <w:t>：</w:t>
      </w:r>
      <w:r w:rsidRPr="00BF70FD">
        <w:rPr>
          <w:rFonts w:asciiTheme="minorEastAsia" w:hAnsiTheme="minorEastAsia" w:hint="eastAsia"/>
          <w:b/>
          <w:color w:val="1D1B11" w:themeColor="background2" w:themeShade="1A"/>
          <w:sz w:val="24"/>
          <w:szCs w:val="24"/>
        </w:rPr>
        <w:t>支气管哮喘的药物治疗及注意事项</w:t>
      </w:r>
    </w:p>
    <w:p w:rsidR="008F62BF" w:rsidRPr="00BF70FD" w:rsidRDefault="008F62B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以配伍选择题、综合分析选择题的形式出现，</w:t>
      </w:r>
      <w:r w:rsidRPr="00BF70FD">
        <w:rPr>
          <w:rFonts w:asciiTheme="minorEastAsia" w:hAnsiTheme="minorEastAsia" w:hint="eastAsia"/>
          <w:sz w:val="24"/>
          <w:szCs w:val="24"/>
        </w:rPr>
        <w:t>所占分值2～５分。</w:t>
      </w:r>
    </w:p>
    <w:p w:rsidR="008F62BF" w:rsidRPr="00BF70FD" w:rsidRDefault="008F62BF" w:rsidP="008F62B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8F62BF" w:rsidRPr="00BF70FD" w:rsidRDefault="008F62BF" w:rsidP="008F62B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8F62BF" w:rsidRPr="00BF70FD" w:rsidRDefault="008F62BF"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（1）支气管哮喘的治疗药物</w:t>
      </w:r>
    </w:p>
    <w:tbl>
      <w:tblPr>
        <w:tblStyle w:val="a7"/>
        <w:tblW w:w="0" w:type="auto"/>
        <w:tblLook w:val="04A0"/>
      </w:tblPr>
      <w:tblGrid>
        <w:gridCol w:w="1668"/>
        <w:gridCol w:w="1984"/>
        <w:gridCol w:w="4870"/>
      </w:tblGrid>
      <w:tr w:rsidR="008F62BF" w:rsidRPr="00BF70FD" w:rsidTr="008F62BF">
        <w:tc>
          <w:tcPr>
            <w:tcW w:w="1668"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分类</w:t>
            </w:r>
          </w:p>
        </w:tc>
        <w:tc>
          <w:tcPr>
            <w:tcW w:w="1984"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w:t>
            </w:r>
          </w:p>
        </w:tc>
        <w:tc>
          <w:tcPr>
            <w:tcW w:w="4870"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使用特点</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吸入型糖皮质激素</w:t>
            </w:r>
          </w:p>
        </w:tc>
        <w:tc>
          <w:tcPr>
            <w:tcW w:w="198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倍氯米松、布地奈德、氟替卡松</w:t>
            </w:r>
          </w:p>
        </w:tc>
        <w:tc>
          <w:tcPr>
            <w:tcW w:w="487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哮喘长期治疗的首选药物，规律吸入3～7天方能起效，长期使用需联合用药</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口服糖皮质激素</w:t>
            </w:r>
          </w:p>
        </w:tc>
        <w:tc>
          <w:tcPr>
            <w:tcW w:w="198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泼尼松、泼尼松龙</w:t>
            </w:r>
          </w:p>
        </w:tc>
        <w:tc>
          <w:tcPr>
            <w:tcW w:w="487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吸入无效或需加强治疗患者</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静脉糖皮质激素</w:t>
            </w:r>
          </w:p>
        </w:tc>
        <w:tc>
          <w:tcPr>
            <w:tcW w:w="198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氢化可的松琥珀酸钠、甲泼尼龙</w:t>
            </w:r>
          </w:p>
        </w:tc>
        <w:tc>
          <w:tcPr>
            <w:tcW w:w="487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重度或严重哮喘发作时的一线用药</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短效β</w:t>
            </w:r>
            <w:r w:rsidRPr="00BF70FD">
              <w:rPr>
                <w:rFonts w:asciiTheme="minorEastAsia" w:hAnsiTheme="minorEastAsia" w:hint="eastAsia"/>
                <w:sz w:val="24"/>
                <w:szCs w:val="24"/>
                <w:vertAlign w:val="subscript"/>
              </w:rPr>
              <w:t>2</w:t>
            </w:r>
            <w:r w:rsidRPr="00BF70FD">
              <w:rPr>
                <w:rFonts w:asciiTheme="minorEastAsia" w:hAnsiTheme="minorEastAsia" w:hint="eastAsia"/>
                <w:sz w:val="24"/>
                <w:szCs w:val="24"/>
              </w:rPr>
              <w:t>受体激动剂</w:t>
            </w:r>
          </w:p>
        </w:tc>
        <w:tc>
          <w:tcPr>
            <w:tcW w:w="198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沙丁胺醇、特布他林</w:t>
            </w:r>
          </w:p>
        </w:tc>
        <w:tc>
          <w:tcPr>
            <w:tcW w:w="487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哮喘急性发作的首选，不易长期使用，不良反应有心悸、骨骼肌震颤和低钾血症</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长效β</w:t>
            </w:r>
            <w:r w:rsidRPr="00BF70FD">
              <w:rPr>
                <w:rFonts w:asciiTheme="minorEastAsia" w:hAnsiTheme="minorEastAsia" w:hint="eastAsia"/>
                <w:sz w:val="24"/>
                <w:szCs w:val="24"/>
                <w:vertAlign w:val="subscript"/>
              </w:rPr>
              <w:t>2</w:t>
            </w:r>
            <w:r w:rsidRPr="00BF70FD">
              <w:rPr>
                <w:rFonts w:asciiTheme="minorEastAsia" w:hAnsiTheme="minorEastAsia" w:hint="eastAsia"/>
                <w:sz w:val="24"/>
                <w:szCs w:val="24"/>
              </w:rPr>
              <w:t>受体激动剂</w:t>
            </w:r>
          </w:p>
        </w:tc>
        <w:tc>
          <w:tcPr>
            <w:tcW w:w="198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沙美特罗、福莫特罗</w:t>
            </w:r>
          </w:p>
        </w:tc>
        <w:tc>
          <w:tcPr>
            <w:tcW w:w="487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与糖皮质激素联合使用是目前最常用的哮喘控制方案</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白三烯受体阻断剂</w:t>
            </w:r>
          </w:p>
        </w:tc>
        <w:tc>
          <w:tcPr>
            <w:tcW w:w="198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孟鲁司特、扎鲁司特</w:t>
            </w:r>
          </w:p>
        </w:tc>
        <w:tc>
          <w:tcPr>
            <w:tcW w:w="487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可单独使用，适用于阿司匹林哮喘、运动性哮喘</w:t>
            </w:r>
          </w:p>
        </w:tc>
      </w:tr>
      <w:tr w:rsidR="008F62BF" w:rsidRPr="00BF70FD" w:rsidTr="008F62BF">
        <w:tc>
          <w:tcPr>
            <w:tcW w:w="1668" w:type="dxa"/>
            <w:vMerge w:val="restart"/>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磷酸二酯酶抑制剂</w:t>
            </w:r>
          </w:p>
          <w:p w:rsidR="008F62BF" w:rsidRPr="00BF70FD" w:rsidRDefault="008F62BF" w:rsidP="008F62BF">
            <w:pPr>
              <w:spacing w:line="360" w:lineRule="auto"/>
              <w:rPr>
                <w:rFonts w:asciiTheme="minorEastAsia" w:hAnsiTheme="minorEastAsia"/>
                <w:sz w:val="24"/>
                <w:szCs w:val="24"/>
              </w:rPr>
            </w:pPr>
          </w:p>
        </w:tc>
        <w:tc>
          <w:tcPr>
            <w:tcW w:w="198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氨茶碱</w:t>
            </w:r>
          </w:p>
        </w:tc>
        <w:tc>
          <w:tcPr>
            <w:tcW w:w="487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静脉给药主要应用于重症和危重症哮喘，注射速度不宜超过0.25mg/(kg·min)，每日最大用量一般不超过1.0g</w:t>
            </w:r>
          </w:p>
        </w:tc>
      </w:tr>
      <w:tr w:rsidR="008F62BF" w:rsidRPr="00BF70FD" w:rsidTr="008F62BF">
        <w:tc>
          <w:tcPr>
            <w:tcW w:w="1668" w:type="dxa"/>
            <w:vMerge/>
          </w:tcPr>
          <w:p w:rsidR="008F62BF" w:rsidRPr="00BF70FD" w:rsidRDefault="008F62BF" w:rsidP="008F62BF">
            <w:pPr>
              <w:spacing w:line="360" w:lineRule="auto"/>
              <w:rPr>
                <w:rFonts w:asciiTheme="minorEastAsia" w:hAnsiTheme="minorEastAsia"/>
                <w:sz w:val="24"/>
                <w:szCs w:val="24"/>
              </w:rPr>
            </w:pPr>
          </w:p>
        </w:tc>
        <w:tc>
          <w:tcPr>
            <w:tcW w:w="198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茶碱</w:t>
            </w:r>
          </w:p>
        </w:tc>
        <w:tc>
          <w:tcPr>
            <w:tcW w:w="487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安全有效浓度为5～20μg/ml，西咪替丁、喹诺酮类（沙星类）、大环内酯类、普萘洛尔等药物可减慢茶碱代谢</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短效抗胆碱药</w:t>
            </w:r>
          </w:p>
        </w:tc>
        <w:tc>
          <w:tcPr>
            <w:tcW w:w="198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异丙托溴铵</w:t>
            </w:r>
          </w:p>
        </w:tc>
        <w:tc>
          <w:tcPr>
            <w:tcW w:w="487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有气雾剂和雾化溶液两种剂型，多与β</w:t>
            </w:r>
            <w:r w:rsidRPr="00BF70FD">
              <w:rPr>
                <w:rFonts w:asciiTheme="minorEastAsia" w:hAnsiTheme="minorEastAsia" w:hint="eastAsia"/>
                <w:sz w:val="24"/>
                <w:szCs w:val="24"/>
                <w:vertAlign w:val="subscript"/>
              </w:rPr>
              <w:t>2</w:t>
            </w:r>
            <w:r w:rsidRPr="00BF70FD">
              <w:rPr>
                <w:rFonts w:asciiTheme="minorEastAsia" w:hAnsiTheme="minorEastAsia" w:hint="eastAsia"/>
                <w:sz w:val="24"/>
                <w:szCs w:val="24"/>
              </w:rPr>
              <w:t>受体激动剂联合应用，尤其适用于夜间哮喘及多痰的患者</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长效抗胆碱药</w:t>
            </w:r>
          </w:p>
        </w:tc>
        <w:tc>
          <w:tcPr>
            <w:tcW w:w="198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噻托溴铵</w:t>
            </w:r>
          </w:p>
        </w:tc>
        <w:tc>
          <w:tcPr>
            <w:tcW w:w="487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干粉吸入剂，可作用24h，用于哮喘合并慢阻肺以及慢阻肺患者的长期治疗</w:t>
            </w:r>
          </w:p>
        </w:tc>
      </w:tr>
      <w:tr w:rsidR="008F62BF" w:rsidRPr="00BF70FD" w:rsidTr="008F62BF">
        <w:tc>
          <w:tcPr>
            <w:tcW w:w="1668"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单克隆抗体</w:t>
            </w:r>
          </w:p>
        </w:tc>
        <w:tc>
          <w:tcPr>
            <w:tcW w:w="1984"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抗IgE抗体</w:t>
            </w:r>
          </w:p>
        </w:tc>
        <w:tc>
          <w:tcPr>
            <w:tcW w:w="4870"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用于联合治疗后症状仍未控制且血清IgE水平增高的重症哮喘患者</w:t>
            </w:r>
          </w:p>
        </w:tc>
      </w:tr>
    </w:tbl>
    <w:p w:rsidR="008F62BF" w:rsidRPr="00BF70FD" w:rsidRDefault="008F62BF"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sz w:val="24"/>
          <w:szCs w:val="24"/>
        </w:rPr>
        <w:t>（2）支气管哮喘</w:t>
      </w:r>
      <w:r w:rsidRPr="00BF70FD">
        <w:rPr>
          <w:rFonts w:asciiTheme="minorEastAsia" w:hAnsiTheme="minorEastAsia" w:hint="eastAsia"/>
          <w:color w:val="1D1B11" w:themeColor="background2" w:themeShade="1A"/>
          <w:sz w:val="24"/>
          <w:szCs w:val="24"/>
        </w:rPr>
        <w:t>分期治疗原则</w:t>
      </w:r>
    </w:p>
    <w:tbl>
      <w:tblPr>
        <w:tblW w:w="497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10"/>
        <w:gridCol w:w="6979"/>
      </w:tblGrid>
      <w:tr w:rsidR="008F62BF" w:rsidRPr="00BF70FD" w:rsidTr="008F62BF">
        <w:trPr>
          <w:trHeight w:val="473"/>
          <w:tblCellSpacing w:w="0" w:type="dxa"/>
          <w:jc w:val="center"/>
        </w:trPr>
        <w:tc>
          <w:tcPr>
            <w:tcW w:w="0" w:type="auto"/>
            <w:vMerge w:val="restart"/>
            <w:vAlign w:val="center"/>
            <w:hideMark/>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急性发作期</w:t>
            </w:r>
          </w:p>
        </w:tc>
        <w:tc>
          <w:tcPr>
            <w:tcW w:w="0" w:type="auto"/>
            <w:vAlign w:val="center"/>
            <w:hideMark/>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首选——短效β</w:t>
            </w:r>
            <w:r w:rsidRPr="00BF70FD">
              <w:rPr>
                <w:rFonts w:asciiTheme="minorEastAsia" w:hAnsiTheme="minorEastAsia" w:hint="eastAsia"/>
                <w:sz w:val="24"/>
                <w:szCs w:val="24"/>
                <w:vertAlign w:val="subscript"/>
              </w:rPr>
              <w:t>2</w:t>
            </w:r>
            <w:r w:rsidRPr="00BF70FD">
              <w:rPr>
                <w:rFonts w:asciiTheme="minorEastAsia" w:hAnsiTheme="minorEastAsia" w:hint="eastAsia"/>
                <w:sz w:val="24"/>
                <w:szCs w:val="24"/>
              </w:rPr>
              <w:t>受体激动剂（沙丁胺醇、特布他林）</w:t>
            </w:r>
          </w:p>
        </w:tc>
      </w:tr>
      <w:tr w:rsidR="008F62BF" w:rsidRPr="00BF70FD" w:rsidTr="008F62BF">
        <w:trPr>
          <w:trHeight w:val="144"/>
          <w:tblCellSpacing w:w="0" w:type="dxa"/>
          <w:jc w:val="center"/>
        </w:trPr>
        <w:tc>
          <w:tcPr>
            <w:tcW w:w="0" w:type="auto"/>
            <w:vMerge/>
            <w:vAlign w:val="center"/>
            <w:hideMark/>
          </w:tcPr>
          <w:p w:rsidR="008F62BF" w:rsidRPr="00BF70FD" w:rsidRDefault="008F62BF" w:rsidP="008F62BF">
            <w:pPr>
              <w:spacing w:line="360" w:lineRule="auto"/>
              <w:rPr>
                <w:rFonts w:asciiTheme="minorEastAsia" w:hAnsiTheme="minorEastAsia"/>
                <w:sz w:val="24"/>
                <w:szCs w:val="24"/>
              </w:rPr>
            </w:pPr>
          </w:p>
        </w:tc>
        <w:tc>
          <w:tcPr>
            <w:tcW w:w="0" w:type="auto"/>
            <w:vAlign w:val="center"/>
            <w:hideMark/>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糖皮质激素——口服、静脉</w:t>
            </w:r>
          </w:p>
        </w:tc>
      </w:tr>
      <w:tr w:rsidR="008F62BF" w:rsidRPr="00BF70FD" w:rsidTr="008F62BF">
        <w:trPr>
          <w:trHeight w:val="144"/>
          <w:tblCellSpacing w:w="0" w:type="dxa"/>
          <w:jc w:val="center"/>
        </w:trPr>
        <w:tc>
          <w:tcPr>
            <w:tcW w:w="0" w:type="auto"/>
            <w:vMerge/>
            <w:vAlign w:val="center"/>
            <w:hideMark/>
          </w:tcPr>
          <w:p w:rsidR="008F62BF" w:rsidRPr="00BF70FD" w:rsidRDefault="008F62BF" w:rsidP="008F62BF">
            <w:pPr>
              <w:spacing w:line="360" w:lineRule="auto"/>
              <w:rPr>
                <w:rFonts w:asciiTheme="minorEastAsia" w:hAnsiTheme="minorEastAsia"/>
                <w:sz w:val="24"/>
                <w:szCs w:val="24"/>
              </w:rPr>
            </w:pPr>
          </w:p>
        </w:tc>
        <w:tc>
          <w:tcPr>
            <w:tcW w:w="0" w:type="auto"/>
            <w:vAlign w:val="center"/>
            <w:hideMark/>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雾化吸入抗胆碱药——异丙托溴铵</w:t>
            </w:r>
          </w:p>
        </w:tc>
      </w:tr>
      <w:tr w:rsidR="008F62BF" w:rsidRPr="00BF70FD" w:rsidTr="008F62BF">
        <w:trPr>
          <w:trHeight w:val="144"/>
          <w:tblCellSpacing w:w="0" w:type="dxa"/>
          <w:jc w:val="center"/>
        </w:trPr>
        <w:tc>
          <w:tcPr>
            <w:tcW w:w="0" w:type="auto"/>
            <w:vMerge/>
            <w:vAlign w:val="center"/>
            <w:hideMark/>
          </w:tcPr>
          <w:p w:rsidR="008F62BF" w:rsidRPr="00BF70FD" w:rsidRDefault="008F62BF" w:rsidP="008F62BF">
            <w:pPr>
              <w:spacing w:line="360" w:lineRule="auto"/>
              <w:rPr>
                <w:rFonts w:asciiTheme="minorEastAsia" w:hAnsiTheme="minorEastAsia"/>
                <w:sz w:val="24"/>
                <w:szCs w:val="24"/>
              </w:rPr>
            </w:pPr>
          </w:p>
        </w:tc>
        <w:tc>
          <w:tcPr>
            <w:tcW w:w="0" w:type="auto"/>
            <w:vAlign w:val="center"/>
            <w:hideMark/>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茶碱类——口服、静脉给药</w:t>
            </w:r>
          </w:p>
        </w:tc>
      </w:tr>
      <w:tr w:rsidR="008F62BF" w:rsidRPr="00BF70FD" w:rsidTr="008F62BF">
        <w:trPr>
          <w:trHeight w:val="496"/>
          <w:tblCellSpacing w:w="0" w:type="dxa"/>
          <w:jc w:val="center"/>
        </w:trPr>
        <w:tc>
          <w:tcPr>
            <w:tcW w:w="0" w:type="auto"/>
            <w:vMerge w:val="restart"/>
            <w:vAlign w:val="center"/>
            <w:hideMark/>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慢性持续期</w:t>
            </w:r>
          </w:p>
        </w:tc>
        <w:tc>
          <w:tcPr>
            <w:tcW w:w="0" w:type="auto"/>
            <w:vAlign w:val="center"/>
            <w:hideMark/>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首选——吸入糖皮质激素（倍氯米松、布地奈德、氟替卡松）</w:t>
            </w:r>
          </w:p>
        </w:tc>
      </w:tr>
      <w:tr w:rsidR="008F62BF" w:rsidRPr="00BF70FD" w:rsidTr="008F62BF">
        <w:trPr>
          <w:trHeight w:val="144"/>
          <w:tblCellSpacing w:w="0" w:type="dxa"/>
          <w:jc w:val="center"/>
        </w:trPr>
        <w:tc>
          <w:tcPr>
            <w:tcW w:w="0" w:type="auto"/>
            <w:vMerge/>
            <w:vAlign w:val="center"/>
            <w:hideMark/>
          </w:tcPr>
          <w:p w:rsidR="008F62BF" w:rsidRPr="00BF70FD" w:rsidRDefault="008F62BF" w:rsidP="008F62BF">
            <w:pPr>
              <w:spacing w:line="360" w:lineRule="auto"/>
              <w:rPr>
                <w:rFonts w:asciiTheme="minorEastAsia" w:hAnsiTheme="minorEastAsia"/>
                <w:sz w:val="24"/>
                <w:szCs w:val="24"/>
              </w:rPr>
            </w:pPr>
          </w:p>
        </w:tc>
        <w:tc>
          <w:tcPr>
            <w:tcW w:w="0" w:type="auto"/>
            <w:vAlign w:val="center"/>
            <w:hideMark/>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合用——长效β</w:t>
            </w:r>
            <w:r w:rsidRPr="00BF70FD">
              <w:rPr>
                <w:rFonts w:asciiTheme="minorEastAsia" w:hAnsiTheme="minorEastAsia" w:hint="eastAsia"/>
                <w:sz w:val="24"/>
                <w:szCs w:val="24"/>
                <w:vertAlign w:val="subscript"/>
              </w:rPr>
              <w:t>2</w:t>
            </w:r>
            <w:r w:rsidRPr="00BF70FD">
              <w:rPr>
                <w:rFonts w:asciiTheme="minorEastAsia" w:hAnsiTheme="minorEastAsia" w:hint="eastAsia"/>
                <w:sz w:val="24"/>
                <w:szCs w:val="24"/>
              </w:rPr>
              <w:t>受体激动剂（福莫特罗、沙美特罗）</w:t>
            </w:r>
          </w:p>
        </w:tc>
      </w:tr>
      <w:tr w:rsidR="008F62BF" w:rsidRPr="00BF70FD" w:rsidTr="008F62BF">
        <w:trPr>
          <w:trHeight w:val="144"/>
          <w:tblCellSpacing w:w="0" w:type="dxa"/>
          <w:jc w:val="center"/>
        </w:trPr>
        <w:tc>
          <w:tcPr>
            <w:tcW w:w="0" w:type="auto"/>
            <w:vMerge/>
            <w:vAlign w:val="center"/>
            <w:hideMark/>
          </w:tcPr>
          <w:p w:rsidR="008F62BF" w:rsidRPr="00BF70FD" w:rsidRDefault="008F62BF" w:rsidP="008F62BF">
            <w:pPr>
              <w:spacing w:line="360" w:lineRule="auto"/>
              <w:rPr>
                <w:rFonts w:asciiTheme="minorEastAsia" w:hAnsiTheme="minorEastAsia"/>
                <w:sz w:val="24"/>
                <w:szCs w:val="24"/>
              </w:rPr>
            </w:pPr>
          </w:p>
        </w:tc>
        <w:tc>
          <w:tcPr>
            <w:tcW w:w="0" w:type="auto"/>
            <w:vAlign w:val="center"/>
            <w:hideMark/>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白三烯受体阻断剂——孟鲁司特、扎鲁司特</w:t>
            </w:r>
          </w:p>
        </w:tc>
      </w:tr>
      <w:tr w:rsidR="008F62BF" w:rsidRPr="00BF70FD" w:rsidTr="008F62BF">
        <w:trPr>
          <w:trHeight w:val="144"/>
          <w:tblCellSpacing w:w="0" w:type="dxa"/>
          <w:jc w:val="center"/>
        </w:trPr>
        <w:tc>
          <w:tcPr>
            <w:tcW w:w="0" w:type="auto"/>
            <w:vMerge/>
            <w:vAlign w:val="center"/>
            <w:hideMark/>
          </w:tcPr>
          <w:p w:rsidR="008F62BF" w:rsidRPr="00BF70FD" w:rsidRDefault="008F62BF" w:rsidP="008F62BF">
            <w:pPr>
              <w:spacing w:line="360" w:lineRule="auto"/>
              <w:rPr>
                <w:rFonts w:asciiTheme="minorEastAsia" w:hAnsiTheme="minorEastAsia"/>
                <w:sz w:val="24"/>
                <w:szCs w:val="24"/>
              </w:rPr>
            </w:pPr>
          </w:p>
        </w:tc>
        <w:tc>
          <w:tcPr>
            <w:tcW w:w="0" w:type="auto"/>
            <w:vAlign w:val="center"/>
            <w:hideMark/>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抗胆碱药——噻托溴铵</w:t>
            </w:r>
          </w:p>
        </w:tc>
      </w:tr>
      <w:tr w:rsidR="008F62BF" w:rsidRPr="00BF70FD" w:rsidTr="008F62BF">
        <w:trPr>
          <w:trHeight w:val="144"/>
          <w:tblCellSpacing w:w="0" w:type="dxa"/>
          <w:jc w:val="center"/>
        </w:trPr>
        <w:tc>
          <w:tcPr>
            <w:tcW w:w="0" w:type="auto"/>
            <w:vMerge/>
            <w:vAlign w:val="center"/>
            <w:hideMark/>
          </w:tcPr>
          <w:p w:rsidR="008F62BF" w:rsidRPr="00BF70FD" w:rsidRDefault="008F62BF" w:rsidP="008F62BF">
            <w:pPr>
              <w:spacing w:line="360" w:lineRule="auto"/>
              <w:rPr>
                <w:rFonts w:asciiTheme="minorEastAsia" w:hAnsiTheme="minorEastAsia"/>
                <w:sz w:val="24"/>
                <w:szCs w:val="24"/>
              </w:rPr>
            </w:pPr>
          </w:p>
        </w:tc>
        <w:tc>
          <w:tcPr>
            <w:tcW w:w="0" w:type="auto"/>
            <w:vAlign w:val="center"/>
            <w:hideMark/>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茶碱类——口服（缓、控释制剂）、吸入</w:t>
            </w:r>
          </w:p>
        </w:tc>
      </w:tr>
    </w:tbl>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（3）用药注意事项与患者教育</w:t>
      </w:r>
    </w:p>
    <w:p w:rsidR="008F62BF" w:rsidRPr="00BF70FD" w:rsidRDefault="002B49AB"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a.</w:t>
      </w:r>
      <w:r w:rsidR="008F62BF" w:rsidRPr="00BF70FD">
        <w:rPr>
          <w:rFonts w:asciiTheme="minorEastAsia" w:hAnsiTheme="minorEastAsia" w:hint="eastAsia"/>
          <w:sz w:val="24"/>
          <w:szCs w:val="24"/>
        </w:rPr>
        <w:t>规范应用糖皮质激素</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①吸入型糖皮质激素起效缓慢，连续规律应用3～7天以上方能起效。</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②儿童长期、高剂量使用吸入型糖皮质激素，需定期监测身高，慎用。</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lastRenderedPageBreak/>
        <w:t>③妊娠及哺乳期妇女、患有活动性肺结核者及肺部真菌、病毒感染者慎用吸入型糖皮质激素。</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④应用吸入型糖皮质激素后立即漱口，避免真菌感染。</w:t>
      </w:r>
    </w:p>
    <w:p w:rsidR="008F62BF" w:rsidRPr="00BF70FD" w:rsidRDefault="002B49AB"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b.</w:t>
      </w:r>
      <w:r w:rsidR="008F62BF" w:rsidRPr="00BF70FD">
        <w:rPr>
          <w:rFonts w:asciiTheme="minorEastAsia" w:hAnsiTheme="minorEastAsia" w:hint="eastAsia"/>
          <w:sz w:val="24"/>
          <w:szCs w:val="24"/>
        </w:rPr>
        <w:t>规范应用白三烯受体阻断剂</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①白三烯受体阻断剂起效慢，作用较弱，应用4周后见效，有蓄积性，仅适用于轻、中度哮喘和COPD稳定期的控制，治疗COPD时不宜单独使用。</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②对12岁以下儿童、妊娠及哺乳妇女慎用。</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③扎鲁司特抑制氨茶碱的代谢，升高茶碱血药浓度。</w:t>
      </w:r>
    </w:p>
    <w:p w:rsidR="008F62BF" w:rsidRPr="00BF70FD" w:rsidRDefault="002B49AB"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c.</w:t>
      </w:r>
      <w:r w:rsidR="008F62BF" w:rsidRPr="00BF70FD">
        <w:rPr>
          <w:rFonts w:asciiTheme="minorEastAsia" w:hAnsiTheme="minorEastAsia" w:hint="eastAsia"/>
          <w:sz w:val="24"/>
          <w:szCs w:val="24"/>
        </w:rPr>
        <w:t>规范应用磷酸二酯酶抑制剂</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①茶碱类对心肌梗死患者禁用。</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②消化性溃疡、高血压、甲亢患者、心律失常、青光眼、妊娠及哺乳妇女慎用。</w:t>
      </w:r>
    </w:p>
    <w:p w:rsidR="008F62BF" w:rsidRPr="00BF70FD" w:rsidRDefault="002B49AB"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d.</w:t>
      </w:r>
      <w:r w:rsidR="008F62BF" w:rsidRPr="00BF70FD">
        <w:rPr>
          <w:rFonts w:asciiTheme="minorEastAsia" w:hAnsiTheme="minorEastAsia" w:hint="eastAsia"/>
          <w:sz w:val="24"/>
          <w:szCs w:val="24"/>
        </w:rPr>
        <w:t>β受体激动剂的合理应用</w:t>
      </w:r>
    </w:p>
    <w:p w:rsidR="008F62BF" w:rsidRPr="00BF70FD" w:rsidRDefault="008F62BF" w:rsidP="00BF70FD">
      <w:pPr>
        <w:spacing w:line="360" w:lineRule="auto"/>
        <w:ind w:firstLineChars="200" w:firstLine="480"/>
        <w:rPr>
          <w:rFonts w:asciiTheme="minorEastAsia" w:hAnsiTheme="minorEastAsia"/>
          <w:b/>
          <w:sz w:val="24"/>
          <w:szCs w:val="24"/>
        </w:rPr>
      </w:pPr>
      <w:r w:rsidRPr="00BF70FD">
        <w:rPr>
          <w:rFonts w:asciiTheme="minorEastAsia" w:hAnsiTheme="minorEastAsia" w:hint="eastAsia"/>
          <w:sz w:val="24"/>
          <w:szCs w:val="24"/>
        </w:rPr>
        <w:t>①高血压、甲亢患者、老年人、妊娠及哺乳妇女慎用。</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②使用时应从小剂量开始，逐渐加大剂量。</w:t>
      </w:r>
    </w:p>
    <w:p w:rsidR="008F62BF" w:rsidRPr="00BF70FD" w:rsidRDefault="002B49AB"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e.</w:t>
      </w:r>
      <w:r w:rsidR="008F62BF" w:rsidRPr="00BF70FD">
        <w:rPr>
          <w:rFonts w:asciiTheme="minorEastAsia" w:hAnsiTheme="minorEastAsia" w:hint="eastAsia"/>
          <w:sz w:val="24"/>
          <w:szCs w:val="24"/>
        </w:rPr>
        <w:t>异丙托溴铵的合理应用</w:t>
      </w:r>
    </w:p>
    <w:p w:rsidR="008F62BF" w:rsidRPr="00BF70FD" w:rsidRDefault="008F62BF" w:rsidP="00BF70FD">
      <w:pPr>
        <w:spacing w:line="360" w:lineRule="auto"/>
        <w:ind w:firstLineChars="200" w:firstLine="480"/>
        <w:rPr>
          <w:rFonts w:asciiTheme="minorEastAsia" w:hAnsiTheme="minorEastAsia"/>
          <w:b/>
          <w:sz w:val="24"/>
          <w:szCs w:val="24"/>
        </w:rPr>
      </w:pPr>
      <w:r w:rsidRPr="00BF70FD">
        <w:rPr>
          <w:rFonts w:asciiTheme="minorEastAsia" w:hAnsiTheme="minorEastAsia" w:hint="eastAsia"/>
          <w:sz w:val="24"/>
          <w:szCs w:val="24"/>
        </w:rPr>
        <w:t>有抗胆碱作用，可能导致眼压升高、急性尿潴留，患有闭角型青光眼、良性前列腺增生者慎用。</w:t>
      </w:r>
    </w:p>
    <w:p w:rsidR="008F62BF" w:rsidRPr="00BF70FD" w:rsidRDefault="008F62B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12</w:t>
      </w:r>
      <w:r w:rsidRPr="00BF70FD">
        <w:rPr>
          <w:rFonts w:asciiTheme="minorEastAsia" w:hAnsiTheme="minorEastAsia" w:hint="eastAsia"/>
          <w:b/>
          <w:sz w:val="24"/>
          <w:szCs w:val="24"/>
        </w:rPr>
        <w:t>：</w:t>
      </w:r>
      <w:r w:rsidRPr="00BF70FD">
        <w:rPr>
          <w:rFonts w:asciiTheme="minorEastAsia" w:hAnsiTheme="minorEastAsia" w:hint="eastAsia"/>
          <w:b/>
          <w:color w:val="1D1B11" w:themeColor="background2" w:themeShade="1A"/>
          <w:sz w:val="24"/>
          <w:szCs w:val="24"/>
        </w:rPr>
        <w:t>肺结核治疗药物的不良反应</w:t>
      </w:r>
    </w:p>
    <w:p w:rsidR="008F62BF" w:rsidRPr="00BF70FD" w:rsidRDefault="008F62B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8F62BF" w:rsidRPr="00BF70FD" w:rsidRDefault="008F62B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均以配伍选择题的形式出现，</w:t>
      </w:r>
      <w:r w:rsidRPr="00BF70FD">
        <w:rPr>
          <w:rFonts w:asciiTheme="minorEastAsia" w:hAnsiTheme="minorEastAsia" w:hint="eastAsia"/>
          <w:sz w:val="24"/>
          <w:szCs w:val="24"/>
        </w:rPr>
        <w:t>所占分值2分。</w:t>
      </w:r>
    </w:p>
    <w:p w:rsidR="008F62BF" w:rsidRPr="00BF70FD" w:rsidRDefault="008F62BF" w:rsidP="008F62B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8F62BF" w:rsidRPr="00BF70FD" w:rsidRDefault="008F62BF" w:rsidP="008F62B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tbl>
      <w:tblPr>
        <w:tblStyle w:val="a7"/>
        <w:tblW w:w="0" w:type="auto"/>
        <w:tblLook w:val="04A0"/>
      </w:tblPr>
      <w:tblGrid>
        <w:gridCol w:w="1526"/>
        <w:gridCol w:w="6996"/>
      </w:tblGrid>
      <w:tr w:rsidR="008F62BF" w:rsidRPr="00BF70FD" w:rsidTr="008F62BF">
        <w:tc>
          <w:tcPr>
            <w:tcW w:w="1526"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w:t>
            </w:r>
          </w:p>
        </w:tc>
        <w:tc>
          <w:tcPr>
            <w:tcW w:w="6996" w:type="dxa"/>
          </w:tcPr>
          <w:p w:rsidR="008F62BF" w:rsidRPr="00BF70FD" w:rsidRDefault="008F62BF" w:rsidP="008F62BF">
            <w:pPr>
              <w:spacing w:line="360" w:lineRule="auto"/>
              <w:jc w:val="center"/>
              <w:rPr>
                <w:rFonts w:asciiTheme="minorEastAsia" w:hAnsiTheme="minorEastAsia"/>
                <w:sz w:val="24"/>
                <w:szCs w:val="24"/>
              </w:rPr>
            </w:pPr>
            <w:r w:rsidRPr="00BF70FD">
              <w:rPr>
                <w:rFonts w:asciiTheme="minorEastAsia" w:hAnsiTheme="minorEastAsia" w:hint="eastAsia"/>
                <w:sz w:val="24"/>
                <w:szCs w:val="24"/>
              </w:rPr>
              <w:t>不良反应</w:t>
            </w:r>
          </w:p>
        </w:tc>
      </w:tr>
      <w:tr w:rsidR="008F62BF" w:rsidRPr="00BF70FD" w:rsidTr="008F62BF">
        <w:tc>
          <w:tcPr>
            <w:tcW w:w="152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异烟肼</w:t>
            </w:r>
          </w:p>
        </w:tc>
        <w:tc>
          <w:tcPr>
            <w:tcW w:w="699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周围神经病（如肌肉痉挛、视神经炎、四肢感觉异常），同服维生素B</w:t>
            </w:r>
            <w:r w:rsidRPr="00BF70FD">
              <w:rPr>
                <w:rFonts w:asciiTheme="minorEastAsia" w:hAnsiTheme="minorEastAsia" w:hint="eastAsia"/>
                <w:sz w:val="24"/>
                <w:szCs w:val="24"/>
                <w:vertAlign w:val="subscript"/>
              </w:rPr>
              <w:t>6</w:t>
            </w:r>
            <w:r w:rsidRPr="00BF70FD">
              <w:rPr>
                <w:rFonts w:asciiTheme="minorEastAsia" w:hAnsiTheme="minorEastAsia" w:hint="eastAsia"/>
                <w:sz w:val="24"/>
                <w:szCs w:val="24"/>
              </w:rPr>
              <w:t>可预防，氢氧化铝抑制异烟肼吸收</w:t>
            </w:r>
          </w:p>
        </w:tc>
      </w:tr>
      <w:tr w:rsidR="008F62BF" w:rsidRPr="00BF70FD" w:rsidTr="008F62BF">
        <w:tc>
          <w:tcPr>
            <w:tcW w:w="152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利福平</w:t>
            </w:r>
          </w:p>
        </w:tc>
        <w:tc>
          <w:tcPr>
            <w:tcW w:w="699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肝损害、服药后排泄物呈橘红色、流感样症状、血液系统反应，肝药酶强诱导剂</w:t>
            </w:r>
          </w:p>
        </w:tc>
      </w:tr>
      <w:tr w:rsidR="008F62BF" w:rsidRPr="00BF70FD" w:rsidTr="008F62BF">
        <w:tc>
          <w:tcPr>
            <w:tcW w:w="152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对氨基水杨</w:t>
            </w:r>
            <w:r w:rsidRPr="00BF70FD">
              <w:rPr>
                <w:rFonts w:asciiTheme="minorEastAsia" w:hAnsiTheme="minorEastAsia" w:hint="eastAsia"/>
                <w:sz w:val="24"/>
                <w:szCs w:val="24"/>
              </w:rPr>
              <w:lastRenderedPageBreak/>
              <w:t>酸</w:t>
            </w:r>
          </w:p>
        </w:tc>
        <w:tc>
          <w:tcPr>
            <w:tcW w:w="699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餐后服用，肝炎、狼疮样综合征</w:t>
            </w:r>
          </w:p>
        </w:tc>
      </w:tr>
      <w:tr w:rsidR="008F62BF" w:rsidRPr="00BF70FD" w:rsidTr="008F62BF">
        <w:tc>
          <w:tcPr>
            <w:tcW w:w="152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乙胺丁醇</w:t>
            </w:r>
          </w:p>
        </w:tc>
        <w:tc>
          <w:tcPr>
            <w:tcW w:w="699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球后视神经炎、高尿酸血症、肝功能损害、不宜用于13岁以下小儿，氢氧化铝减少本品吸收</w:t>
            </w:r>
          </w:p>
        </w:tc>
      </w:tr>
      <w:tr w:rsidR="008F62BF" w:rsidRPr="00BF70FD" w:rsidTr="008F62BF">
        <w:tc>
          <w:tcPr>
            <w:tcW w:w="152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吡嗪酰胺</w:t>
            </w:r>
          </w:p>
        </w:tc>
        <w:tc>
          <w:tcPr>
            <w:tcW w:w="699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高尿酸血症、儿童及孕妇慎用</w:t>
            </w:r>
          </w:p>
        </w:tc>
      </w:tr>
      <w:tr w:rsidR="008F62BF" w:rsidRPr="00BF70FD" w:rsidTr="008F62BF">
        <w:tc>
          <w:tcPr>
            <w:tcW w:w="152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链霉素</w:t>
            </w:r>
          </w:p>
        </w:tc>
        <w:tc>
          <w:tcPr>
            <w:tcW w:w="6996" w:type="dxa"/>
          </w:tcPr>
          <w:p w:rsidR="008F62BF" w:rsidRPr="00BF70FD" w:rsidRDefault="008F62BF" w:rsidP="008F62BF">
            <w:pPr>
              <w:spacing w:line="360" w:lineRule="auto"/>
              <w:rPr>
                <w:rFonts w:asciiTheme="minorEastAsia" w:hAnsiTheme="minorEastAsia"/>
                <w:sz w:val="24"/>
                <w:szCs w:val="24"/>
              </w:rPr>
            </w:pPr>
            <w:r w:rsidRPr="00BF70FD">
              <w:rPr>
                <w:rFonts w:asciiTheme="minorEastAsia" w:hAnsiTheme="minorEastAsia" w:hint="eastAsia"/>
                <w:sz w:val="24"/>
                <w:szCs w:val="24"/>
              </w:rPr>
              <w:t>耳、肾毒性、神经肌肉阻滞、过敏反应</w:t>
            </w:r>
          </w:p>
        </w:tc>
      </w:tr>
    </w:tbl>
    <w:p w:rsidR="00C56E5F" w:rsidRPr="00BF70FD" w:rsidRDefault="00C56E5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13</w:t>
      </w:r>
      <w:r w:rsidRPr="00BF70FD">
        <w:rPr>
          <w:rFonts w:asciiTheme="minorEastAsia" w:hAnsiTheme="minorEastAsia" w:hint="eastAsia"/>
          <w:b/>
          <w:sz w:val="24"/>
          <w:szCs w:val="24"/>
        </w:rPr>
        <w:t>：药物经济学评价方法</w:t>
      </w:r>
    </w:p>
    <w:p w:rsidR="00C56E5F" w:rsidRPr="00BF70FD" w:rsidRDefault="00C56E5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此知识点在2016年</w:t>
      </w:r>
      <w:r w:rsidRPr="00BF70FD">
        <w:rPr>
          <w:rFonts w:asciiTheme="minorEastAsia" w:hAnsiTheme="minorEastAsia" w:hint="eastAsia"/>
          <w:noProof/>
          <w:sz w:val="24"/>
          <w:szCs w:val="24"/>
        </w:rPr>
        <w:t>以配伍选择题的形式出现，</w:t>
      </w:r>
      <w:r w:rsidRPr="00BF70FD">
        <w:rPr>
          <w:rFonts w:asciiTheme="minorEastAsia" w:hAnsiTheme="minorEastAsia" w:hint="eastAsia"/>
          <w:sz w:val="24"/>
          <w:szCs w:val="24"/>
        </w:rPr>
        <w:t>所占分值3分。</w:t>
      </w:r>
    </w:p>
    <w:p w:rsidR="00C56E5F" w:rsidRPr="00BF70FD" w:rsidRDefault="00C56E5F" w:rsidP="00C56E5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56E5F" w:rsidRPr="00BF70FD" w:rsidRDefault="00C56E5F" w:rsidP="00C56E5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56E5F" w:rsidRPr="00BF70FD" w:rsidRDefault="00C56E5F" w:rsidP="00BF70FD">
      <w:pPr>
        <w:spacing w:line="360" w:lineRule="auto"/>
        <w:ind w:firstLineChars="200" w:firstLine="480"/>
        <w:rPr>
          <w:rFonts w:asciiTheme="minorEastAsia" w:hAnsiTheme="minorEastAsia"/>
          <w:color w:val="000000"/>
          <w:sz w:val="24"/>
          <w:szCs w:val="24"/>
        </w:rPr>
      </w:pPr>
      <w:r w:rsidRPr="00BF70FD">
        <w:rPr>
          <w:rFonts w:asciiTheme="minorEastAsia" w:hAnsiTheme="minorEastAsia" w:hint="eastAsia"/>
          <w:color w:val="000000"/>
          <w:sz w:val="24"/>
          <w:szCs w:val="24"/>
        </w:rPr>
        <w:t>（1）最小成本分析  用于两种或多种药物治疗方案的选择，可以为总体医疗费用的控制和医疗资源优化配置提供基本信息。</w:t>
      </w:r>
    </w:p>
    <w:p w:rsidR="00C56E5F" w:rsidRPr="00BF70FD" w:rsidRDefault="00C56E5F" w:rsidP="00BF70FD">
      <w:pPr>
        <w:spacing w:line="360" w:lineRule="auto"/>
        <w:ind w:firstLineChars="200" w:firstLine="480"/>
        <w:rPr>
          <w:rFonts w:asciiTheme="minorEastAsia" w:hAnsiTheme="minorEastAsia"/>
          <w:color w:val="000000"/>
          <w:sz w:val="24"/>
          <w:szCs w:val="24"/>
        </w:rPr>
      </w:pPr>
      <w:r w:rsidRPr="00BF70FD">
        <w:rPr>
          <w:rFonts w:asciiTheme="minorEastAsia" w:hAnsiTheme="minorEastAsia" w:hint="eastAsia"/>
          <w:color w:val="000000"/>
          <w:sz w:val="24"/>
          <w:szCs w:val="24"/>
        </w:rPr>
        <w:t>（2）成本</w:t>
      </w:r>
      <w:r w:rsidRPr="00BF70FD">
        <w:rPr>
          <w:rFonts w:asciiTheme="minorEastAsia" w:hAnsiTheme="minorEastAsia"/>
          <w:color w:val="000000"/>
          <w:sz w:val="24"/>
          <w:szCs w:val="24"/>
        </w:rPr>
        <w:t>-</w:t>
      </w:r>
      <w:r w:rsidRPr="00BF70FD">
        <w:rPr>
          <w:rFonts w:asciiTheme="minorEastAsia" w:hAnsiTheme="minorEastAsia" w:hint="eastAsia"/>
          <w:color w:val="000000"/>
          <w:sz w:val="24"/>
          <w:szCs w:val="24"/>
        </w:rPr>
        <w:t>效益分析  将药物治疗的成本与所产生的效益归化为以货币为单位的数字，用以评估药物治疗方案的经济性。</w:t>
      </w:r>
    </w:p>
    <w:p w:rsidR="00C56E5F" w:rsidRPr="00BF70FD" w:rsidRDefault="00C56E5F" w:rsidP="00BF70FD">
      <w:pPr>
        <w:spacing w:line="360" w:lineRule="auto"/>
        <w:ind w:firstLineChars="200" w:firstLine="480"/>
        <w:rPr>
          <w:rFonts w:asciiTheme="minorEastAsia" w:hAnsiTheme="minorEastAsia"/>
          <w:color w:val="000000"/>
          <w:sz w:val="24"/>
          <w:szCs w:val="24"/>
        </w:rPr>
      </w:pPr>
      <w:r w:rsidRPr="00BF70FD">
        <w:rPr>
          <w:rFonts w:asciiTheme="minorEastAsia" w:hAnsiTheme="minorEastAsia" w:hint="eastAsia"/>
          <w:color w:val="000000"/>
          <w:sz w:val="24"/>
          <w:szCs w:val="24"/>
        </w:rPr>
        <w:t>（3）成本</w:t>
      </w:r>
      <w:r w:rsidRPr="00BF70FD">
        <w:rPr>
          <w:rFonts w:asciiTheme="minorEastAsia" w:hAnsiTheme="minorEastAsia"/>
          <w:color w:val="000000"/>
          <w:sz w:val="24"/>
          <w:szCs w:val="24"/>
        </w:rPr>
        <w:t>-</w:t>
      </w:r>
      <w:r w:rsidRPr="00BF70FD">
        <w:rPr>
          <w:rFonts w:asciiTheme="minorEastAsia" w:hAnsiTheme="minorEastAsia" w:hint="eastAsia"/>
          <w:color w:val="000000"/>
          <w:sz w:val="24"/>
          <w:szCs w:val="24"/>
        </w:rPr>
        <w:t>效果分析  与成本-效益分析的差异在于，药物治疗的效果不以货币为单位表示，而是用其他量化的方法表达治疗目的，如延长患者生命时间等。</w:t>
      </w:r>
    </w:p>
    <w:p w:rsidR="00C56E5F" w:rsidRPr="00BF70FD" w:rsidRDefault="00C56E5F" w:rsidP="00BF70FD">
      <w:pPr>
        <w:spacing w:line="360" w:lineRule="auto"/>
        <w:ind w:firstLineChars="200" w:firstLine="480"/>
        <w:rPr>
          <w:rFonts w:asciiTheme="minorEastAsia" w:hAnsiTheme="minorEastAsia"/>
          <w:color w:val="000000"/>
          <w:sz w:val="24"/>
          <w:szCs w:val="24"/>
        </w:rPr>
      </w:pPr>
      <w:r w:rsidRPr="00BF70FD">
        <w:rPr>
          <w:rFonts w:asciiTheme="minorEastAsia" w:hAnsiTheme="minorEastAsia" w:hint="eastAsia"/>
          <w:color w:val="000000"/>
          <w:sz w:val="24"/>
          <w:szCs w:val="24"/>
        </w:rPr>
        <w:t>（4）成本</w:t>
      </w:r>
      <w:r w:rsidRPr="00BF70FD">
        <w:rPr>
          <w:rFonts w:asciiTheme="minorEastAsia" w:hAnsiTheme="minorEastAsia"/>
          <w:color w:val="000000"/>
          <w:sz w:val="24"/>
          <w:szCs w:val="24"/>
        </w:rPr>
        <w:t>-</w:t>
      </w:r>
      <w:r w:rsidRPr="00BF70FD">
        <w:rPr>
          <w:rFonts w:asciiTheme="minorEastAsia" w:hAnsiTheme="minorEastAsia" w:hint="eastAsia"/>
          <w:color w:val="000000"/>
          <w:sz w:val="24"/>
          <w:szCs w:val="24"/>
        </w:rPr>
        <w:t>效用分析  效用指标是指患者对某种药物治疗后所带来的健康状况的偏好（即主观满意程度），主要为质量调整生命年（QALY）或质量调整预期寿命两种。着重于分析医疗成本与患者生活质量提升的关系。</w:t>
      </w:r>
    </w:p>
    <w:p w:rsidR="00C56E5F" w:rsidRPr="00BF70FD" w:rsidRDefault="00C56E5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Top1</w:t>
      </w:r>
      <w:r w:rsidR="004D68E2" w:rsidRPr="00BF70FD">
        <w:rPr>
          <w:rFonts w:asciiTheme="minorEastAsia" w:hAnsiTheme="minorEastAsia" w:hint="eastAsia"/>
          <w:b/>
          <w:sz w:val="24"/>
          <w:szCs w:val="24"/>
        </w:rPr>
        <w:t>4</w:t>
      </w:r>
      <w:r w:rsidRPr="00BF70FD">
        <w:rPr>
          <w:rFonts w:asciiTheme="minorEastAsia" w:hAnsiTheme="minorEastAsia" w:hint="eastAsia"/>
          <w:b/>
          <w:sz w:val="24"/>
          <w:szCs w:val="24"/>
        </w:rPr>
        <w:t>：</w:t>
      </w:r>
      <w:r w:rsidRPr="00BF70FD">
        <w:rPr>
          <w:rFonts w:asciiTheme="minorEastAsia" w:hAnsiTheme="minorEastAsia" w:hint="eastAsia"/>
          <w:b/>
          <w:color w:val="1D1B11" w:themeColor="background2" w:themeShade="1A"/>
          <w:sz w:val="24"/>
          <w:szCs w:val="24"/>
        </w:rPr>
        <w:t>口腔溃疡</w:t>
      </w:r>
    </w:p>
    <w:p w:rsidR="00C56E5F" w:rsidRPr="00BF70FD" w:rsidRDefault="00C56E5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此知识点在2016年</w:t>
      </w:r>
      <w:r w:rsidRPr="00BF70FD">
        <w:rPr>
          <w:rFonts w:asciiTheme="minorEastAsia" w:hAnsiTheme="minorEastAsia" w:hint="eastAsia"/>
          <w:noProof/>
          <w:sz w:val="24"/>
          <w:szCs w:val="24"/>
        </w:rPr>
        <w:t>以配伍选择题的形式出现，</w:t>
      </w:r>
      <w:r w:rsidRPr="00BF70FD">
        <w:rPr>
          <w:rFonts w:asciiTheme="minorEastAsia" w:hAnsiTheme="minorEastAsia" w:hint="eastAsia"/>
          <w:sz w:val="24"/>
          <w:szCs w:val="24"/>
        </w:rPr>
        <w:t>所占分值3分。</w:t>
      </w:r>
    </w:p>
    <w:p w:rsidR="00C56E5F" w:rsidRPr="00BF70FD" w:rsidRDefault="00C56E5F" w:rsidP="00C56E5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56E5F" w:rsidRPr="00BF70FD" w:rsidRDefault="00C56E5F" w:rsidP="00C56E5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56E5F" w:rsidRPr="00BF70FD" w:rsidRDefault="00C56E5F"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（1）非处方药</w:t>
      </w:r>
    </w:p>
    <w:tbl>
      <w:tblPr>
        <w:tblStyle w:val="a7"/>
        <w:tblW w:w="0" w:type="auto"/>
        <w:tblLook w:val="04A0"/>
      </w:tblPr>
      <w:tblGrid>
        <w:gridCol w:w="3018"/>
        <w:gridCol w:w="5504"/>
      </w:tblGrid>
      <w:tr w:rsidR="00C56E5F" w:rsidRPr="00BF70FD" w:rsidTr="006A1125">
        <w:tc>
          <w:tcPr>
            <w:tcW w:w="0" w:type="auto"/>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药物名称</w:t>
            </w:r>
          </w:p>
        </w:tc>
        <w:tc>
          <w:tcPr>
            <w:tcW w:w="0" w:type="auto"/>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药物特点及服用方法</w:t>
            </w:r>
          </w:p>
        </w:tc>
      </w:tr>
      <w:tr w:rsidR="00C56E5F" w:rsidRPr="00BF70FD" w:rsidTr="006A1125">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0.5%甲硝唑含漱液、氯己定含漱液含漱</w:t>
            </w:r>
          </w:p>
        </w:tc>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早晚刷牙后含漱，一日2～3次，连续5～10天一个疗程</w:t>
            </w:r>
          </w:p>
        </w:tc>
      </w:tr>
      <w:tr w:rsidR="00C56E5F" w:rsidRPr="00BF70FD" w:rsidTr="006A1125">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西地碘含片</w:t>
            </w:r>
          </w:p>
        </w:tc>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直接卤化细菌的体蛋白，杀菌力强，对细菌繁殖体、</w:t>
            </w:r>
            <w:r w:rsidRPr="00BF70FD">
              <w:rPr>
                <w:rFonts w:asciiTheme="minorEastAsia" w:hAnsiTheme="minorEastAsia" w:hint="eastAsia"/>
                <w:sz w:val="24"/>
                <w:szCs w:val="24"/>
              </w:rPr>
              <w:lastRenderedPageBreak/>
              <w:t>芽孢和真菌也有较强的杀菌作用</w:t>
            </w:r>
          </w:p>
        </w:tc>
      </w:tr>
      <w:tr w:rsidR="00C56E5F" w:rsidRPr="00BF70FD" w:rsidTr="006A1125">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溶菌酶含片</w:t>
            </w:r>
          </w:p>
        </w:tc>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有抗菌抗病毒作用和消肿止血作用，含服，每次20mg，一日4～6次</w:t>
            </w:r>
          </w:p>
        </w:tc>
      </w:tr>
      <w:tr w:rsidR="00C56E5F" w:rsidRPr="00BF70FD" w:rsidTr="006A1125">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甲硝唑口腔粘贴片</w:t>
            </w:r>
          </w:p>
        </w:tc>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黏附于黏膜患处，一次1片，一日3次，饭后用，临睡前加用1片</w:t>
            </w:r>
          </w:p>
        </w:tc>
      </w:tr>
      <w:tr w:rsidR="00C56E5F" w:rsidRPr="00BF70FD" w:rsidTr="006A1125">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地塞米松粘贴片</w:t>
            </w:r>
          </w:p>
        </w:tc>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抗炎作用强，可促进溃疡愈合，一日总量不得超过3片，连续使用不得超过1周</w:t>
            </w:r>
          </w:p>
        </w:tc>
      </w:tr>
      <w:tr w:rsidR="00C56E5F" w:rsidRPr="00BF70FD" w:rsidTr="006A1125">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中成药爽口托疮膜</w:t>
            </w:r>
          </w:p>
        </w:tc>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可清湿泻毒，收敛生肌，一日2～3次</w:t>
            </w:r>
          </w:p>
        </w:tc>
      </w:tr>
      <w:tr w:rsidR="00C56E5F" w:rsidRPr="00BF70FD" w:rsidTr="006A1125">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冰硼咽喉散、青黛散</w:t>
            </w:r>
          </w:p>
        </w:tc>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少量吹敷患处，一日2～3次</w:t>
            </w:r>
          </w:p>
        </w:tc>
      </w:tr>
      <w:tr w:rsidR="00C56E5F" w:rsidRPr="00BF70FD" w:rsidTr="006A1125">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0.5%～1%达克罗宁液</w:t>
            </w:r>
          </w:p>
        </w:tc>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进食前暂时止痛，连续2次</w:t>
            </w:r>
          </w:p>
        </w:tc>
      </w:tr>
      <w:tr w:rsidR="00C56E5F" w:rsidRPr="00BF70FD" w:rsidTr="006A1125">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口服维生素类（维生素C、复方维生素B）</w:t>
            </w:r>
          </w:p>
        </w:tc>
        <w:tc>
          <w:tcPr>
            <w:tcW w:w="0" w:type="auto"/>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可维持正常的代谢功能，促进病损愈合，一日3次</w:t>
            </w:r>
          </w:p>
        </w:tc>
      </w:tr>
    </w:tbl>
    <w:p w:rsidR="00C56E5F" w:rsidRPr="00BF70FD" w:rsidRDefault="00C56E5F"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（2）处方药</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①溃疡数目少、面积小且间歇期长者可采用烧灼法，用10%硝酸银液（硝酸银可使溃疡面上蛋白质沉淀而形成薄膜保护溃疡面，促进愈合）。</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②镇痛可用复方甘菊利多卡因凝胶。</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③对持久不愈或疼痛明显的溃疡可于溃疡部位作黏膜下封闭注射（2.5%醋酸泼尼松龙混悬液＋1%普鲁卡因液）。</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④对反复发作的口腔溃疡可口服泼尼松或左旋咪唑。</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（3）口腔溃疡用药注意事项</w:t>
      </w:r>
    </w:p>
    <w:tbl>
      <w:tblPr>
        <w:tblStyle w:val="a7"/>
        <w:tblW w:w="0" w:type="auto"/>
        <w:tblLook w:val="04A0"/>
      </w:tblPr>
      <w:tblGrid>
        <w:gridCol w:w="1951"/>
        <w:gridCol w:w="6571"/>
      </w:tblGrid>
      <w:tr w:rsidR="00C56E5F" w:rsidRPr="00BF70FD" w:rsidTr="006A1125">
        <w:tc>
          <w:tcPr>
            <w:tcW w:w="1951" w:type="dxa"/>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w:t>
            </w:r>
          </w:p>
        </w:tc>
        <w:tc>
          <w:tcPr>
            <w:tcW w:w="6571" w:type="dxa"/>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注意事项</w:t>
            </w:r>
          </w:p>
        </w:tc>
      </w:tr>
      <w:tr w:rsidR="00C56E5F" w:rsidRPr="00BF70FD" w:rsidTr="006A1125">
        <w:tc>
          <w:tcPr>
            <w:tcW w:w="1951"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甲硝唑含漱液</w:t>
            </w:r>
          </w:p>
        </w:tc>
        <w:tc>
          <w:tcPr>
            <w:tcW w:w="6571"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长期应用可引起念珠菌感染，不得饮酒</w:t>
            </w:r>
          </w:p>
        </w:tc>
      </w:tr>
      <w:tr w:rsidR="00C56E5F" w:rsidRPr="00BF70FD" w:rsidTr="006A1125">
        <w:tc>
          <w:tcPr>
            <w:tcW w:w="1951"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氯己定</w:t>
            </w:r>
          </w:p>
        </w:tc>
        <w:tc>
          <w:tcPr>
            <w:tcW w:w="6571"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可引起接触性皮炎，长期使用可使牙齿着色，儿童和青年口腔偶可发生无痛性浅表脱屑损害，至少需间隔30min后才可刷牙</w:t>
            </w:r>
          </w:p>
        </w:tc>
      </w:tr>
      <w:tr w:rsidR="00C56E5F" w:rsidRPr="00BF70FD" w:rsidTr="006A1125">
        <w:tc>
          <w:tcPr>
            <w:tcW w:w="1951"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地塞米松粘贴片</w:t>
            </w:r>
          </w:p>
        </w:tc>
        <w:tc>
          <w:tcPr>
            <w:tcW w:w="6571"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引起局部组织萎缩，引起继发的真菌感染</w:t>
            </w:r>
          </w:p>
        </w:tc>
      </w:tr>
    </w:tbl>
    <w:p w:rsidR="00C56E5F" w:rsidRPr="00BF70FD" w:rsidRDefault="00C56E5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Top1</w:t>
      </w:r>
      <w:r w:rsidR="004D68E2" w:rsidRPr="00BF70FD">
        <w:rPr>
          <w:rFonts w:asciiTheme="minorEastAsia" w:hAnsiTheme="minorEastAsia" w:hint="eastAsia"/>
          <w:b/>
          <w:sz w:val="24"/>
          <w:szCs w:val="24"/>
        </w:rPr>
        <w:t>5</w:t>
      </w:r>
      <w:r w:rsidRPr="00BF70FD">
        <w:rPr>
          <w:rFonts w:asciiTheme="minorEastAsia" w:hAnsiTheme="minorEastAsia" w:hint="eastAsia"/>
          <w:b/>
          <w:sz w:val="24"/>
          <w:szCs w:val="24"/>
        </w:rPr>
        <w:t>：</w:t>
      </w:r>
      <w:r w:rsidRPr="00BF70FD">
        <w:rPr>
          <w:rFonts w:asciiTheme="minorEastAsia" w:hAnsiTheme="minorEastAsia" w:hint="eastAsia"/>
          <w:b/>
          <w:color w:val="1D1B11" w:themeColor="background2" w:themeShade="1A"/>
          <w:sz w:val="24"/>
          <w:szCs w:val="24"/>
        </w:rPr>
        <w:t>腹泻</w:t>
      </w:r>
    </w:p>
    <w:p w:rsidR="00C56E5F" w:rsidRPr="00BF70FD" w:rsidRDefault="00C56E5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w:t>
      </w:r>
      <w:r w:rsidRPr="00BF70FD">
        <w:rPr>
          <w:rFonts w:asciiTheme="minorEastAsia" w:hAnsiTheme="minorEastAsia" w:hint="eastAsia"/>
          <w:noProof/>
          <w:sz w:val="24"/>
          <w:szCs w:val="24"/>
        </w:rPr>
        <w:t>以最佳选择题、综合分析选择题的形式出现，</w:t>
      </w:r>
      <w:r w:rsidRPr="00BF70FD">
        <w:rPr>
          <w:rFonts w:asciiTheme="minorEastAsia" w:hAnsiTheme="minorEastAsia" w:hint="eastAsia"/>
          <w:sz w:val="24"/>
          <w:szCs w:val="24"/>
        </w:rPr>
        <w:t>所占分值</w:t>
      </w:r>
      <w:r w:rsidRPr="00BF70FD">
        <w:rPr>
          <w:rFonts w:asciiTheme="minorEastAsia" w:hAnsiTheme="minorEastAsia" w:hint="eastAsia"/>
          <w:sz w:val="24"/>
          <w:szCs w:val="24"/>
        </w:rPr>
        <w:lastRenderedPageBreak/>
        <w:t>４分。</w:t>
      </w:r>
    </w:p>
    <w:p w:rsidR="00C56E5F" w:rsidRPr="00BF70FD" w:rsidRDefault="00C56E5F" w:rsidP="00C56E5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56E5F" w:rsidRPr="00BF70FD" w:rsidRDefault="00C56E5F" w:rsidP="00C56E5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（1）非处方药</w:t>
      </w:r>
    </w:p>
    <w:p w:rsidR="00C56E5F" w:rsidRPr="00BF70FD" w:rsidRDefault="00C56E5F"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hint="eastAsia"/>
          <w:sz w:val="24"/>
          <w:szCs w:val="24"/>
        </w:rPr>
        <w:t>①感染性腹泻——</w:t>
      </w:r>
      <w:r w:rsidRPr="00BF70FD">
        <w:rPr>
          <w:rFonts w:asciiTheme="minorEastAsia" w:hAnsiTheme="minorEastAsia" w:cs="宋体" w:hint="eastAsia"/>
          <w:sz w:val="24"/>
          <w:szCs w:val="24"/>
        </w:rPr>
        <w:t>首选小檗碱。</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②消化不良性腹泻——胰酶；摄食脂肪过多者——胰酶和碳酸氢钠；对同时伴腹胀者——乳酶生或二甲硅油。</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③化学刺激性腹泻——首选双八面蒙脱石。</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④肠道菌群失调性腹泻——补充微生态制剂。</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（2）处方药</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①细菌感染的急性腹泻——吡哌酸、左氧氟沙星、环丙沙星。</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②病毒性腹泻——阿昔洛韦、泛昔洛韦。</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w:t>
      </w:r>
      <w:r w:rsidRPr="00BF70FD">
        <w:rPr>
          <w:rFonts w:asciiTheme="minorEastAsia" w:hAnsiTheme="minorEastAsia" w:cs="宋体" w:hint="eastAsia"/>
          <w:sz w:val="24"/>
          <w:szCs w:val="24"/>
        </w:rPr>
        <w:t>腹痛较重或反复呕吐——</w:t>
      </w:r>
      <w:r w:rsidRPr="00BF70FD">
        <w:rPr>
          <w:rFonts w:asciiTheme="minorEastAsia" w:hAnsiTheme="minorEastAsia" w:hint="eastAsia"/>
          <w:sz w:val="24"/>
          <w:szCs w:val="24"/>
        </w:rPr>
        <w:t>山莨菪碱片。</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④</w:t>
      </w:r>
      <w:r w:rsidRPr="00BF70FD">
        <w:rPr>
          <w:rFonts w:asciiTheme="minorEastAsia" w:hAnsiTheme="minorEastAsia" w:cs="宋体" w:hint="eastAsia"/>
          <w:sz w:val="24"/>
          <w:szCs w:val="24"/>
        </w:rPr>
        <w:t>非感染性腹泻</w:t>
      </w:r>
      <w:r w:rsidRPr="00BF70FD">
        <w:rPr>
          <w:rFonts w:asciiTheme="minorEastAsia" w:hAnsiTheme="minorEastAsia" w:hint="eastAsia"/>
          <w:sz w:val="24"/>
          <w:szCs w:val="24"/>
        </w:rPr>
        <w:t>——抗动力药首选洛哌丁胺，地芬诺酯</w:t>
      </w:r>
      <w:r w:rsidRPr="00BF70FD">
        <w:rPr>
          <w:rFonts w:asciiTheme="minorEastAsia" w:hAnsiTheme="minorEastAsia" w:cs="宋体" w:hint="eastAsia"/>
          <w:sz w:val="24"/>
          <w:szCs w:val="24"/>
        </w:rPr>
        <w:t>也可以。</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⑤口服补液盐Ⅲ（ORS）——预防脱水和纠正脱水。</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（3）用药注意事项与患者教育</w:t>
      </w:r>
    </w:p>
    <w:p w:rsidR="00C56E5F" w:rsidRPr="00BF70FD" w:rsidRDefault="00C56E5F"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①腹泻要注意补充水分、钾盐和其他电解质；</w:t>
      </w:r>
      <w:r w:rsidRPr="00BF70FD">
        <w:rPr>
          <w:rFonts w:asciiTheme="minorEastAsia" w:hAnsiTheme="minorEastAsia" w:hint="eastAsia"/>
          <w:sz w:val="24"/>
          <w:szCs w:val="24"/>
        </w:rPr>
        <w:t>所有患儿在腹泻发生时及早补锌</w:t>
      </w:r>
      <w:r w:rsidRPr="00BF70FD">
        <w:rPr>
          <w:rFonts w:asciiTheme="minorEastAsia" w:hAnsiTheme="minorEastAsia" w:cs="宋体" w:hint="eastAsia"/>
          <w:sz w:val="24"/>
          <w:szCs w:val="24"/>
        </w:rPr>
        <w:t>。</w:t>
      </w:r>
    </w:p>
    <w:p w:rsidR="00C56E5F" w:rsidRPr="00BF70FD" w:rsidRDefault="00C56E5F"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②</w:t>
      </w:r>
      <w:r w:rsidRPr="00BF70FD">
        <w:rPr>
          <w:rFonts w:asciiTheme="minorEastAsia" w:hAnsiTheme="minorEastAsia" w:hint="eastAsia"/>
          <w:sz w:val="24"/>
          <w:szCs w:val="24"/>
        </w:rPr>
        <w:t>鞣酸蛋白不宜与铁剂、</w:t>
      </w:r>
      <w:r w:rsidRPr="00BF70FD">
        <w:rPr>
          <w:rFonts w:asciiTheme="minorEastAsia" w:hAnsiTheme="minorEastAsia" w:cs="宋体" w:hint="eastAsia"/>
          <w:sz w:val="24"/>
          <w:szCs w:val="24"/>
        </w:rPr>
        <w:t>盐酸小檗碱（黄连素）</w:t>
      </w:r>
      <w:r w:rsidRPr="00BF70FD">
        <w:rPr>
          <w:rFonts w:asciiTheme="minorEastAsia" w:hAnsiTheme="minorEastAsia" w:hint="eastAsia"/>
          <w:sz w:val="24"/>
          <w:szCs w:val="24"/>
        </w:rPr>
        <w:t>同服。</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③微生态制剂不宜与抗生素、药用炭、黄连素和鞣酸蛋白同时应用，以避免效价的降低。必须合用，至少应间隔2～3小时。</w:t>
      </w:r>
    </w:p>
    <w:p w:rsidR="00C56E5F" w:rsidRPr="00BF70FD" w:rsidRDefault="00C56E5F"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hint="eastAsia"/>
          <w:sz w:val="24"/>
          <w:szCs w:val="24"/>
        </w:rPr>
        <w:t>④3岁以下儿童如患长期的腹泻或腹胀禁用药用炭，避免影响营养吸收</w:t>
      </w:r>
      <w:r w:rsidRPr="00BF70FD">
        <w:rPr>
          <w:rFonts w:asciiTheme="minorEastAsia" w:hAnsiTheme="minorEastAsia" w:cs="宋体" w:hint="eastAsia"/>
          <w:sz w:val="24"/>
          <w:szCs w:val="24"/>
        </w:rPr>
        <w:t>。</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⑤有发热、便血的细菌性痢疾患者不得使用洛哌丁胺治疗。肝功能障碍者、妊娠期和哺乳期妇女、2岁以下儿童慎用洛哌丁胺。</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⑥小儿腹泻家庭治疗四原则：①给患者口服足够的液体以预防脱水；②继续喂养，以预防营养不良；③补锌；④密切观察病情。</w:t>
      </w:r>
    </w:p>
    <w:p w:rsidR="00C56E5F" w:rsidRPr="00BF70FD" w:rsidRDefault="00C56E5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16</w:t>
      </w:r>
      <w:r w:rsidRPr="00BF70FD">
        <w:rPr>
          <w:rFonts w:asciiTheme="minorEastAsia" w:hAnsiTheme="minorEastAsia" w:hint="eastAsia"/>
          <w:b/>
          <w:sz w:val="24"/>
          <w:szCs w:val="24"/>
        </w:rPr>
        <w:t>：血脂异常</w:t>
      </w:r>
    </w:p>
    <w:p w:rsidR="00C56E5F" w:rsidRPr="00BF70FD" w:rsidRDefault="00C56E5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以最佳选择题、配伍选择题和综合分析选择题</w:t>
      </w:r>
      <w:r w:rsidRPr="00BF70FD">
        <w:rPr>
          <w:rFonts w:asciiTheme="minorEastAsia" w:hAnsiTheme="minorEastAsia" w:hint="eastAsia"/>
          <w:noProof/>
          <w:sz w:val="24"/>
          <w:szCs w:val="24"/>
        </w:rPr>
        <w:lastRenderedPageBreak/>
        <w:t>的形式出现，</w:t>
      </w:r>
      <w:r w:rsidRPr="00BF70FD">
        <w:rPr>
          <w:rFonts w:asciiTheme="minorEastAsia" w:hAnsiTheme="minorEastAsia" w:hint="eastAsia"/>
          <w:sz w:val="24"/>
          <w:szCs w:val="24"/>
        </w:rPr>
        <w:t>所占分值2～3分。</w:t>
      </w:r>
    </w:p>
    <w:p w:rsidR="00C56E5F" w:rsidRPr="00BF70FD" w:rsidRDefault="00C56E5F" w:rsidP="00C56E5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56E5F" w:rsidRPr="00BF70FD" w:rsidRDefault="00C56E5F" w:rsidP="00C56E5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56E5F" w:rsidRPr="00BF70FD" w:rsidRDefault="00C56E5F" w:rsidP="00BF70FD">
      <w:pPr>
        <w:spacing w:line="360" w:lineRule="auto"/>
        <w:ind w:firstLineChars="200" w:firstLine="480"/>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（1）常用调脂药物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2156"/>
        <w:gridCol w:w="2092"/>
        <w:gridCol w:w="2004"/>
      </w:tblGrid>
      <w:tr w:rsidR="00C56E5F" w:rsidRPr="00BF70FD" w:rsidTr="006A1125">
        <w:tc>
          <w:tcPr>
            <w:tcW w:w="1736" w:type="dxa"/>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药物类别</w:t>
            </w:r>
          </w:p>
        </w:tc>
        <w:tc>
          <w:tcPr>
            <w:tcW w:w="2156" w:type="dxa"/>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代表药物</w:t>
            </w:r>
          </w:p>
        </w:tc>
        <w:tc>
          <w:tcPr>
            <w:tcW w:w="2092" w:type="dxa"/>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适应证</w:t>
            </w:r>
          </w:p>
        </w:tc>
        <w:tc>
          <w:tcPr>
            <w:tcW w:w="2004" w:type="dxa"/>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注意事项</w:t>
            </w:r>
          </w:p>
        </w:tc>
      </w:tr>
      <w:tr w:rsidR="00C56E5F" w:rsidRPr="00BF70FD" w:rsidTr="006A1125">
        <w:trPr>
          <w:trHeight w:val="1440"/>
        </w:trPr>
        <w:tc>
          <w:tcPr>
            <w:tcW w:w="1736" w:type="dxa"/>
            <w:vMerge w:val="restart"/>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HMG-CoA还原酶抑制剂（他汀类）</w:t>
            </w:r>
          </w:p>
        </w:tc>
        <w:tc>
          <w:tcPr>
            <w:tcW w:w="215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洛伐他汀、辛伐他汀、普伐他汀、氟伐他汀、阿托伐他汀、瑞舒伐他汀</w:t>
            </w:r>
          </w:p>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用法：阿托伐他汀、瑞舒伐他汀任何时间服用，其他是睡前服用</w:t>
            </w:r>
          </w:p>
        </w:tc>
        <w:tc>
          <w:tcPr>
            <w:tcW w:w="2092" w:type="dxa"/>
            <w:vMerge w:val="restart"/>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高胆固醇血症和以胆固醇升高为主的混合型高脂血症</w:t>
            </w:r>
          </w:p>
        </w:tc>
        <w:tc>
          <w:tcPr>
            <w:tcW w:w="2004" w:type="dxa"/>
            <w:vMerge w:val="restart"/>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典型ADR：横纹肌溶解，需监测肌毒性和肝毒性。</w:t>
            </w:r>
          </w:p>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药物相互作用：他汀类不宜与贝特类、烟酸、环孢素、雷公藤、环磷酰胺、大环内酯类、咪唑类合用</w:t>
            </w:r>
          </w:p>
        </w:tc>
      </w:tr>
      <w:tr w:rsidR="00C56E5F" w:rsidRPr="00BF70FD" w:rsidTr="006A1125">
        <w:trPr>
          <w:trHeight w:val="1440"/>
        </w:trPr>
        <w:tc>
          <w:tcPr>
            <w:tcW w:w="1736" w:type="dxa"/>
            <w:vMerge/>
          </w:tcPr>
          <w:p w:rsidR="00C56E5F" w:rsidRPr="00BF70FD" w:rsidRDefault="00C56E5F" w:rsidP="006A1125">
            <w:pPr>
              <w:spacing w:line="360" w:lineRule="auto"/>
              <w:rPr>
                <w:rFonts w:asciiTheme="minorEastAsia" w:hAnsiTheme="minorEastAsia"/>
                <w:sz w:val="24"/>
                <w:szCs w:val="24"/>
              </w:rPr>
            </w:pPr>
          </w:p>
        </w:tc>
        <w:tc>
          <w:tcPr>
            <w:tcW w:w="215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血脂康：每粒含洛伐他汀2.5mg，每次2粒（600mg），bid</w:t>
            </w:r>
          </w:p>
        </w:tc>
        <w:tc>
          <w:tcPr>
            <w:tcW w:w="2092" w:type="dxa"/>
            <w:vMerge/>
          </w:tcPr>
          <w:p w:rsidR="00C56E5F" w:rsidRPr="00BF70FD" w:rsidRDefault="00C56E5F" w:rsidP="006A1125">
            <w:pPr>
              <w:spacing w:line="360" w:lineRule="auto"/>
              <w:rPr>
                <w:rFonts w:asciiTheme="minorEastAsia" w:hAnsiTheme="minorEastAsia"/>
                <w:sz w:val="24"/>
                <w:szCs w:val="24"/>
              </w:rPr>
            </w:pPr>
          </w:p>
        </w:tc>
        <w:tc>
          <w:tcPr>
            <w:tcW w:w="2004" w:type="dxa"/>
            <w:vMerge/>
          </w:tcPr>
          <w:p w:rsidR="00C56E5F" w:rsidRPr="00BF70FD" w:rsidRDefault="00C56E5F" w:rsidP="006A1125">
            <w:pPr>
              <w:spacing w:line="360" w:lineRule="auto"/>
              <w:rPr>
                <w:rFonts w:asciiTheme="minorEastAsia" w:hAnsiTheme="minorEastAsia"/>
                <w:sz w:val="24"/>
                <w:szCs w:val="24"/>
              </w:rPr>
            </w:pPr>
          </w:p>
        </w:tc>
      </w:tr>
      <w:tr w:rsidR="00C56E5F" w:rsidRPr="00BF70FD" w:rsidTr="006A1125">
        <w:tc>
          <w:tcPr>
            <w:tcW w:w="173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苯氧芳酸类（贝特类）</w:t>
            </w:r>
          </w:p>
        </w:tc>
        <w:tc>
          <w:tcPr>
            <w:tcW w:w="215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非诺贝特、苯扎贝特</w:t>
            </w:r>
          </w:p>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用法：非诺贝特0.1g，tid或微粒型0.2g，qd；苯扎贝特0.2g，tid或缓释型0.4g，qd</w:t>
            </w:r>
          </w:p>
        </w:tc>
        <w:tc>
          <w:tcPr>
            <w:tcW w:w="2092"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高三酰甘油血症和以三酰甘油升高为主的混合型高脂血症</w:t>
            </w:r>
          </w:p>
        </w:tc>
        <w:tc>
          <w:tcPr>
            <w:tcW w:w="200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ADR：一过性肝转氨酶和肌酸激酶升高、血白细胞减少；</w:t>
            </w:r>
          </w:p>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禁用于肝肾功能不良者以及儿童、孕妇和哺乳期妇女</w:t>
            </w:r>
          </w:p>
        </w:tc>
      </w:tr>
      <w:tr w:rsidR="00C56E5F" w:rsidRPr="00BF70FD" w:rsidTr="006A1125">
        <w:tc>
          <w:tcPr>
            <w:tcW w:w="173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烟酸（B族维生素）</w:t>
            </w:r>
          </w:p>
        </w:tc>
        <w:tc>
          <w:tcPr>
            <w:tcW w:w="215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阿昔莫司</w:t>
            </w:r>
          </w:p>
        </w:tc>
        <w:tc>
          <w:tcPr>
            <w:tcW w:w="2092"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高三酰甘油血症和以三酰甘油升高为主的混合型高脂血症</w:t>
            </w:r>
          </w:p>
        </w:tc>
        <w:tc>
          <w:tcPr>
            <w:tcW w:w="200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ADR：高尿酸血症、面部潮红、恶心呕吐等；</w:t>
            </w:r>
          </w:p>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慎用于高尿酸血</w:t>
            </w:r>
            <w:r w:rsidRPr="00BF70FD">
              <w:rPr>
                <w:rFonts w:asciiTheme="minorEastAsia" w:hAnsiTheme="minorEastAsia" w:hint="eastAsia"/>
                <w:sz w:val="24"/>
                <w:szCs w:val="24"/>
              </w:rPr>
              <w:lastRenderedPageBreak/>
              <w:t>症及消化性溃疡</w:t>
            </w:r>
          </w:p>
        </w:tc>
      </w:tr>
    </w:tbl>
    <w:p w:rsidR="00C56E5F" w:rsidRPr="00BF70FD" w:rsidRDefault="00C56E5F" w:rsidP="00BF70FD">
      <w:pPr>
        <w:spacing w:line="360" w:lineRule="auto"/>
        <w:ind w:firstLineChars="200" w:firstLine="480"/>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lastRenderedPageBreak/>
        <w:t>续表：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2156"/>
        <w:gridCol w:w="2092"/>
        <w:gridCol w:w="2004"/>
      </w:tblGrid>
      <w:tr w:rsidR="00C56E5F" w:rsidRPr="00BF70FD" w:rsidTr="006A1125">
        <w:tc>
          <w:tcPr>
            <w:tcW w:w="1736" w:type="dxa"/>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药物类别</w:t>
            </w:r>
          </w:p>
        </w:tc>
        <w:tc>
          <w:tcPr>
            <w:tcW w:w="2156" w:type="dxa"/>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代表药物</w:t>
            </w:r>
          </w:p>
        </w:tc>
        <w:tc>
          <w:tcPr>
            <w:tcW w:w="2092" w:type="dxa"/>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适应证</w:t>
            </w:r>
          </w:p>
        </w:tc>
        <w:tc>
          <w:tcPr>
            <w:tcW w:w="2004" w:type="dxa"/>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不良反应</w:t>
            </w:r>
          </w:p>
        </w:tc>
      </w:tr>
      <w:tr w:rsidR="00C56E5F" w:rsidRPr="00BF70FD" w:rsidTr="006A1125">
        <w:tc>
          <w:tcPr>
            <w:tcW w:w="173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胆酸螯合剂（树脂类）</w:t>
            </w:r>
          </w:p>
        </w:tc>
        <w:tc>
          <w:tcPr>
            <w:tcW w:w="215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考来烯胺、考来替泊</w:t>
            </w:r>
          </w:p>
        </w:tc>
        <w:tc>
          <w:tcPr>
            <w:tcW w:w="2092"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高胆固醇血症和以胆固醇升高为主的混合型高脂血症</w:t>
            </w:r>
          </w:p>
        </w:tc>
        <w:tc>
          <w:tcPr>
            <w:tcW w:w="200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ADR：恶心、呕吐、腹胀、腹痛、便秘；</w:t>
            </w:r>
          </w:p>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药物相互作用：干扰其他药物的吸收（如叶酸、地高辛、贝特类、他汀类、抗生素、甲状腺素、脂溶性维生素等）</w:t>
            </w:r>
          </w:p>
        </w:tc>
      </w:tr>
      <w:tr w:rsidR="00C56E5F" w:rsidRPr="00BF70FD" w:rsidTr="006A1125">
        <w:tc>
          <w:tcPr>
            <w:tcW w:w="173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肠道胆固醇吸收抑制剂</w:t>
            </w:r>
          </w:p>
        </w:tc>
        <w:tc>
          <w:tcPr>
            <w:tcW w:w="215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依折麦布</w:t>
            </w:r>
          </w:p>
        </w:tc>
        <w:tc>
          <w:tcPr>
            <w:tcW w:w="2092"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高胆固醇血症和以胆固醇升高为主的混合型高脂血症</w:t>
            </w:r>
          </w:p>
        </w:tc>
        <w:tc>
          <w:tcPr>
            <w:tcW w:w="200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ADR：较少，胃肠道反应、头痛、肌肉疼痛及转氨酶升高</w:t>
            </w:r>
          </w:p>
        </w:tc>
      </w:tr>
      <w:tr w:rsidR="00C56E5F" w:rsidRPr="00BF70FD" w:rsidTr="006A1125">
        <w:tc>
          <w:tcPr>
            <w:tcW w:w="3892" w:type="dxa"/>
            <w:gridSpan w:val="2"/>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普罗布考</w:t>
            </w:r>
          </w:p>
        </w:tc>
        <w:tc>
          <w:tcPr>
            <w:tcW w:w="2092"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高胆固醇血症，尤其是纯合子型家族性高胆固醇血症</w:t>
            </w:r>
          </w:p>
        </w:tc>
        <w:tc>
          <w:tcPr>
            <w:tcW w:w="200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ADR：恶心，严重不良反应为Q-T间期延长</w:t>
            </w:r>
          </w:p>
        </w:tc>
      </w:tr>
      <w:tr w:rsidR="00C56E5F" w:rsidRPr="00BF70FD" w:rsidTr="006A1125">
        <w:tc>
          <w:tcPr>
            <w:tcW w:w="3892" w:type="dxa"/>
            <w:gridSpan w:val="2"/>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ω-3脂肪酸制剂（多烯酸乙酯）</w:t>
            </w:r>
          </w:p>
        </w:tc>
        <w:tc>
          <w:tcPr>
            <w:tcW w:w="2092"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高三酰甘油血症和以三酰甘油升高为主的混合型高脂血症</w:t>
            </w:r>
          </w:p>
        </w:tc>
        <w:tc>
          <w:tcPr>
            <w:tcW w:w="200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ADR：鱼油腥味所致恶心、腹部不适</w:t>
            </w:r>
          </w:p>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禁用：有出血倾向者</w:t>
            </w:r>
          </w:p>
        </w:tc>
      </w:tr>
    </w:tbl>
    <w:p w:rsidR="00C56E5F" w:rsidRPr="00BF70FD" w:rsidRDefault="00C56E5F" w:rsidP="00BF70FD">
      <w:pPr>
        <w:spacing w:line="360" w:lineRule="auto"/>
        <w:ind w:firstLineChars="200" w:firstLine="480"/>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（2）调脂药物的选择</w:t>
      </w:r>
    </w:p>
    <w:p w:rsidR="00C56E5F" w:rsidRPr="00BF70FD" w:rsidRDefault="00C56E5F" w:rsidP="00BF70FD">
      <w:pPr>
        <w:spacing w:line="360" w:lineRule="auto"/>
        <w:ind w:firstLineChars="200" w:firstLine="480"/>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①高胆固醇血症：首选他汀类。</w:t>
      </w:r>
    </w:p>
    <w:p w:rsidR="00C56E5F" w:rsidRPr="00BF70FD" w:rsidRDefault="00C56E5F" w:rsidP="00BF70FD">
      <w:pPr>
        <w:spacing w:line="360" w:lineRule="auto"/>
        <w:ind w:firstLineChars="200" w:firstLine="480"/>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②高三酰甘油血症：首选贝特类。</w:t>
      </w:r>
    </w:p>
    <w:p w:rsidR="00C56E5F" w:rsidRPr="00BF70FD" w:rsidRDefault="00C56E5F" w:rsidP="00BF70FD">
      <w:pPr>
        <w:spacing w:line="360" w:lineRule="auto"/>
        <w:ind w:firstLineChars="200" w:firstLine="480"/>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lastRenderedPageBreak/>
        <w:t>③混合型高脂血症：一般首选他汀类；但当血清TG≥5.65mmol/L(500mg/dl)时，应首先降低TG，首选贝特类。</w:t>
      </w:r>
    </w:p>
    <w:p w:rsidR="00C56E5F" w:rsidRPr="00BF70FD" w:rsidRDefault="00C56E5F" w:rsidP="00BF70FD">
      <w:pPr>
        <w:spacing w:line="360" w:lineRule="auto"/>
        <w:ind w:firstLineChars="200" w:firstLine="480"/>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④低HDL-C血症：烟酸较为有效。</w:t>
      </w:r>
    </w:p>
    <w:p w:rsidR="00C56E5F" w:rsidRPr="00BF70FD" w:rsidRDefault="00C56E5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17</w:t>
      </w:r>
      <w:r w:rsidRPr="00BF70FD">
        <w:rPr>
          <w:rFonts w:asciiTheme="minorEastAsia" w:hAnsiTheme="minorEastAsia" w:hint="eastAsia"/>
          <w:b/>
          <w:sz w:val="24"/>
          <w:szCs w:val="24"/>
        </w:rPr>
        <w:t>：糖尿病</w:t>
      </w:r>
    </w:p>
    <w:p w:rsidR="00C56E5F" w:rsidRPr="00BF70FD" w:rsidRDefault="00C56E5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以最佳选择题、综合分析选择题和多项选择题的形式出现，</w:t>
      </w:r>
      <w:r w:rsidRPr="00BF70FD">
        <w:rPr>
          <w:rFonts w:asciiTheme="minorEastAsia" w:hAnsiTheme="minorEastAsia" w:hint="eastAsia"/>
          <w:sz w:val="24"/>
          <w:szCs w:val="24"/>
        </w:rPr>
        <w:t>所占分值2～４分。</w:t>
      </w:r>
    </w:p>
    <w:p w:rsidR="00C56E5F" w:rsidRPr="00BF70FD" w:rsidRDefault="00C56E5F" w:rsidP="00C56E5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56E5F" w:rsidRPr="00BF70FD" w:rsidRDefault="00C56E5F" w:rsidP="00C56E5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（1）2型糖尿病的药物治疗</w:t>
      </w:r>
    </w:p>
    <w:tbl>
      <w:tblPr>
        <w:tblStyle w:val="a7"/>
        <w:tblW w:w="0" w:type="auto"/>
        <w:tblLook w:val="04A0"/>
      </w:tblPr>
      <w:tblGrid>
        <w:gridCol w:w="3652"/>
        <w:gridCol w:w="4870"/>
      </w:tblGrid>
      <w:tr w:rsidR="00C56E5F" w:rsidRPr="00BF70FD" w:rsidTr="006A1125">
        <w:tc>
          <w:tcPr>
            <w:tcW w:w="3652" w:type="dxa"/>
          </w:tcPr>
          <w:p w:rsidR="00C56E5F" w:rsidRPr="00BF70FD" w:rsidRDefault="00C56E5F" w:rsidP="006A1125">
            <w:pPr>
              <w:spacing w:line="360" w:lineRule="auto"/>
              <w:jc w:val="center"/>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患者情况</w:t>
            </w:r>
          </w:p>
        </w:tc>
        <w:tc>
          <w:tcPr>
            <w:tcW w:w="4870" w:type="dxa"/>
          </w:tcPr>
          <w:p w:rsidR="00C56E5F" w:rsidRPr="00BF70FD" w:rsidRDefault="00C56E5F" w:rsidP="006A1125">
            <w:pPr>
              <w:spacing w:line="360" w:lineRule="auto"/>
              <w:jc w:val="center"/>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用药选择</w:t>
            </w:r>
          </w:p>
        </w:tc>
      </w:tr>
      <w:tr w:rsidR="00C56E5F" w:rsidRPr="00BF70FD" w:rsidTr="006A1125">
        <w:tc>
          <w:tcPr>
            <w:tcW w:w="3652"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体重超过理想体重10%的2型肥胖型糖尿病患者</w:t>
            </w:r>
          </w:p>
        </w:tc>
        <w:tc>
          <w:tcPr>
            <w:tcW w:w="4870"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首选二甲双胍</w:t>
            </w:r>
          </w:p>
        </w:tc>
      </w:tr>
      <w:tr w:rsidR="00C56E5F" w:rsidRPr="00BF70FD" w:rsidTr="006A1125">
        <w:tc>
          <w:tcPr>
            <w:tcW w:w="3652"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2型非肥胖型、胰岛β细胞储备良好、无高胰岛素血症</w:t>
            </w:r>
          </w:p>
        </w:tc>
        <w:tc>
          <w:tcPr>
            <w:tcW w:w="4870"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促胰岛素分泌剂（磺酰脲类降糖药和格列奈类）</w:t>
            </w:r>
          </w:p>
        </w:tc>
      </w:tr>
      <w:tr w:rsidR="00C56E5F" w:rsidRPr="00BF70FD" w:rsidTr="006A1125">
        <w:tc>
          <w:tcPr>
            <w:tcW w:w="3652"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单纯餐后血糖高，而空腹和餐前血糖不高</w:t>
            </w:r>
          </w:p>
        </w:tc>
        <w:tc>
          <w:tcPr>
            <w:tcW w:w="4870"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首选α</w:t>
            </w:r>
            <w:r w:rsidRPr="00BF70FD">
              <w:rPr>
                <w:rFonts w:asciiTheme="minorEastAsia" w:hAnsiTheme="minorEastAsia"/>
                <w:color w:val="1D1B11" w:themeColor="background2" w:themeShade="1A"/>
                <w:sz w:val="24"/>
                <w:szCs w:val="24"/>
              </w:rPr>
              <w:t>-</w:t>
            </w:r>
            <w:r w:rsidRPr="00BF70FD">
              <w:rPr>
                <w:rFonts w:asciiTheme="minorEastAsia" w:hAnsiTheme="minorEastAsia" w:hint="eastAsia"/>
                <w:color w:val="1D1B11" w:themeColor="background2" w:themeShade="1A"/>
                <w:sz w:val="24"/>
                <w:szCs w:val="24"/>
              </w:rPr>
              <w:t>葡萄糖苷酶抑制剂</w:t>
            </w:r>
          </w:p>
        </w:tc>
      </w:tr>
      <w:tr w:rsidR="00C56E5F" w:rsidRPr="00BF70FD" w:rsidTr="006A1125">
        <w:tc>
          <w:tcPr>
            <w:tcW w:w="3652"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餐后血糖升高为主，伴餐前血糖轻度升高</w:t>
            </w:r>
          </w:p>
        </w:tc>
        <w:tc>
          <w:tcPr>
            <w:tcW w:w="4870"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首选胰岛素增敏剂噻唑烷二酮类（罗格列酮、吡格列酮）</w:t>
            </w:r>
          </w:p>
        </w:tc>
      </w:tr>
      <w:tr w:rsidR="00C56E5F" w:rsidRPr="00BF70FD" w:rsidTr="006A1125">
        <w:tc>
          <w:tcPr>
            <w:tcW w:w="3652"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糖尿病合并肾病者</w:t>
            </w:r>
          </w:p>
        </w:tc>
        <w:tc>
          <w:tcPr>
            <w:tcW w:w="4870"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首选格列喹酮</w:t>
            </w:r>
          </w:p>
        </w:tc>
      </w:tr>
      <w:tr w:rsidR="00C56E5F" w:rsidRPr="00BF70FD" w:rsidTr="006A1125">
        <w:tc>
          <w:tcPr>
            <w:tcW w:w="3652"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老年患者</w:t>
            </w:r>
          </w:p>
        </w:tc>
        <w:tc>
          <w:tcPr>
            <w:tcW w:w="4870"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应选择降糖平稳、安全的降糖药物，如α-葡萄糖苷酶抑制剂、胰高血糖素样肽-1（GLP-1）类似物、二肽基肽酶-4（DPP-4）抑制剂、甘精胰岛素等。磺酰脲类降糖药有低血糖不良反应，需密切监测血糖，老年人不建议使用</w:t>
            </w:r>
          </w:p>
        </w:tc>
      </w:tr>
      <w:tr w:rsidR="00C56E5F" w:rsidRPr="00BF70FD" w:rsidTr="006A1125">
        <w:tc>
          <w:tcPr>
            <w:tcW w:w="3652"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儿童患者</w:t>
            </w:r>
          </w:p>
        </w:tc>
        <w:tc>
          <w:tcPr>
            <w:tcW w:w="4870"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1型糖尿病用胰岛素治疗；2型糖尿病仅有二甲双胍被批准使用（主要针对的是10岁以上儿童）</w:t>
            </w:r>
          </w:p>
        </w:tc>
      </w:tr>
      <w:tr w:rsidR="00C56E5F" w:rsidRPr="00BF70FD" w:rsidTr="006A1125">
        <w:tc>
          <w:tcPr>
            <w:tcW w:w="3652"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经常出差，进餐不规律的患者</w:t>
            </w:r>
          </w:p>
        </w:tc>
        <w:tc>
          <w:tcPr>
            <w:tcW w:w="4870" w:type="dxa"/>
          </w:tcPr>
          <w:p w:rsidR="00C56E5F" w:rsidRPr="00BF70FD" w:rsidRDefault="00C56E5F"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选择每日1次用药（如格列美脲）方便且依</w:t>
            </w:r>
            <w:r w:rsidRPr="00BF70FD">
              <w:rPr>
                <w:rFonts w:asciiTheme="minorEastAsia" w:hAnsiTheme="minorEastAsia" w:hint="eastAsia"/>
                <w:color w:val="1D1B11" w:themeColor="background2" w:themeShade="1A"/>
                <w:sz w:val="24"/>
                <w:szCs w:val="24"/>
              </w:rPr>
              <w:lastRenderedPageBreak/>
              <w:t>从性好</w:t>
            </w:r>
          </w:p>
        </w:tc>
      </w:tr>
    </w:tbl>
    <w:p w:rsidR="00C56E5F" w:rsidRPr="00BF70FD" w:rsidRDefault="00C56E5F" w:rsidP="00BF70FD">
      <w:pPr>
        <w:spacing w:line="360" w:lineRule="auto"/>
        <w:ind w:firstLineChars="249" w:firstLine="598"/>
        <w:rPr>
          <w:rFonts w:asciiTheme="minorEastAsia" w:hAnsiTheme="minorEastAsia"/>
          <w:sz w:val="24"/>
          <w:szCs w:val="24"/>
        </w:rPr>
      </w:pPr>
      <w:r w:rsidRPr="00BF70FD">
        <w:rPr>
          <w:rFonts w:asciiTheme="minorEastAsia" w:hAnsiTheme="minorEastAsia" w:hint="eastAsia"/>
          <w:sz w:val="24"/>
          <w:szCs w:val="24"/>
        </w:rPr>
        <w:lastRenderedPageBreak/>
        <w:t>（2）用药注意事项</w:t>
      </w:r>
    </w:p>
    <w:p w:rsidR="00C56E5F" w:rsidRPr="00BF70FD" w:rsidRDefault="00C56E5F" w:rsidP="00BF70FD">
      <w:pPr>
        <w:spacing w:line="360" w:lineRule="auto"/>
        <w:ind w:firstLineChars="249" w:firstLine="598"/>
        <w:rPr>
          <w:rFonts w:asciiTheme="minorEastAsia" w:hAnsiTheme="minorEastAsia"/>
          <w:sz w:val="24"/>
          <w:szCs w:val="24"/>
        </w:rPr>
      </w:pPr>
      <w:r w:rsidRPr="00BF70FD">
        <w:rPr>
          <w:rFonts w:asciiTheme="minorEastAsia" w:hAnsiTheme="minorEastAsia" w:hint="eastAsia"/>
          <w:sz w:val="24"/>
          <w:szCs w:val="24"/>
        </w:rPr>
        <w:t>①双胍类可导致乳酸性酸中毒、体重减轻。</w:t>
      </w:r>
    </w:p>
    <w:p w:rsidR="00C56E5F" w:rsidRPr="00BF70FD" w:rsidRDefault="00C56E5F" w:rsidP="00BF70FD">
      <w:pPr>
        <w:spacing w:line="360" w:lineRule="auto"/>
        <w:ind w:firstLineChars="249" w:firstLine="598"/>
        <w:rPr>
          <w:rFonts w:asciiTheme="minorEastAsia" w:hAnsiTheme="minorEastAsia"/>
          <w:sz w:val="24"/>
          <w:szCs w:val="24"/>
        </w:rPr>
      </w:pPr>
      <w:r w:rsidRPr="00BF70FD">
        <w:rPr>
          <w:rFonts w:asciiTheme="minorEastAsia" w:hAnsiTheme="minorEastAsia" w:hint="eastAsia"/>
          <w:sz w:val="24"/>
          <w:szCs w:val="24"/>
        </w:rPr>
        <w:t>②不易导致低血糖的降糖药物是二甲双胍、α-葡萄糖苷酶抑制剂（阿卡波糖、伏格列波糖）、噻唑烷二酮类胰岛素增敏剂（罗格列酮、吡格列酮）。</w:t>
      </w:r>
    </w:p>
    <w:p w:rsidR="00C56E5F" w:rsidRPr="00BF70FD" w:rsidRDefault="00C56E5F" w:rsidP="00BF70FD">
      <w:pPr>
        <w:spacing w:line="360" w:lineRule="auto"/>
        <w:ind w:firstLineChars="250" w:firstLine="600"/>
        <w:rPr>
          <w:rFonts w:asciiTheme="minorEastAsia" w:hAnsiTheme="minorEastAsia"/>
          <w:sz w:val="24"/>
          <w:szCs w:val="24"/>
        </w:rPr>
      </w:pPr>
      <w:r w:rsidRPr="00BF70FD">
        <w:rPr>
          <w:rFonts w:asciiTheme="minorEastAsia" w:hAnsiTheme="minorEastAsia" w:hint="eastAsia"/>
          <w:sz w:val="24"/>
          <w:szCs w:val="24"/>
        </w:rPr>
        <w:t>③注射胰岛素时两次注射点要间隔2cm，一方面确保胰岛素吸收，另一方面可防止皮下脂肪营养不良；未开启的胰岛素不能冷冻，应冷藏保存；使用中的胰岛素笔芯可在室温下最长可保存4周，但不能冷藏。</w:t>
      </w:r>
    </w:p>
    <w:p w:rsidR="00C56E5F" w:rsidRPr="00BF70FD" w:rsidRDefault="00C56E5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18</w:t>
      </w:r>
      <w:r w:rsidRPr="00BF70FD">
        <w:rPr>
          <w:rFonts w:asciiTheme="minorEastAsia" w:hAnsiTheme="minorEastAsia" w:hint="eastAsia"/>
          <w:b/>
          <w:sz w:val="24"/>
          <w:szCs w:val="24"/>
        </w:rPr>
        <w:t>：</w:t>
      </w:r>
      <w:r w:rsidRPr="00BF70FD">
        <w:rPr>
          <w:rFonts w:asciiTheme="minorEastAsia" w:hAnsiTheme="minorEastAsia" w:hint="eastAsia"/>
          <w:b/>
          <w:bCs/>
          <w:sz w:val="24"/>
          <w:szCs w:val="24"/>
        </w:rPr>
        <w:t>药学服务的能力要求</w:t>
      </w:r>
    </w:p>
    <w:p w:rsidR="00C56E5F" w:rsidRPr="00BF70FD" w:rsidRDefault="00C56E5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以最佳选择题、多项选择题的形式出现，</w:t>
      </w:r>
      <w:r w:rsidRPr="00BF70FD">
        <w:rPr>
          <w:rFonts w:asciiTheme="minorEastAsia" w:hAnsiTheme="minorEastAsia" w:hint="eastAsia"/>
          <w:sz w:val="24"/>
          <w:szCs w:val="24"/>
        </w:rPr>
        <w:t>所占分值1分。</w:t>
      </w:r>
    </w:p>
    <w:p w:rsidR="00C56E5F" w:rsidRPr="00BF70FD" w:rsidRDefault="00C56E5F" w:rsidP="00C56E5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56E5F" w:rsidRPr="00BF70FD" w:rsidRDefault="00C56E5F" w:rsidP="00C56E5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（1）</w:t>
      </w:r>
      <w:r w:rsidRPr="00BF70FD">
        <w:rPr>
          <w:rFonts w:asciiTheme="minorEastAsia" w:hAnsiTheme="minorEastAsia" w:cs="Arial" w:hint="eastAsia"/>
          <w:iCs/>
          <w:sz w:val="24"/>
          <w:szCs w:val="24"/>
        </w:rPr>
        <w:t>沟通技能</w:t>
      </w:r>
      <w:r w:rsidRPr="00BF70FD">
        <w:rPr>
          <w:rFonts w:asciiTheme="minorEastAsia" w:hAnsiTheme="minorEastAsia" w:hint="eastAsia"/>
          <w:sz w:val="24"/>
          <w:szCs w:val="24"/>
        </w:rPr>
        <w:t>：语言通俗易懂，少用专业术语；语句宜短不宜长；时间宜少不宜多；关注特殊人群，耐心且周全。</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cs="宋体" w:hint="eastAsia"/>
          <w:sz w:val="24"/>
          <w:szCs w:val="24"/>
        </w:rPr>
        <w:t>（2）药历书写技能：需要掌握</w:t>
      </w:r>
      <w:r w:rsidRPr="00BF70FD">
        <w:rPr>
          <w:rFonts w:asciiTheme="minorEastAsia" w:hAnsiTheme="minorEastAsia" w:hint="eastAsia"/>
          <w:sz w:val="24"/>
          <w:szCs w:val="24"/>
        </w:rPr>
        <w:t>国内药历的推荐格式。</w:t>
      </w:r>
    </w:p>
    <w:tbl>
      <w:tblPr>
        <w:tblStyle w:val="a7"/>
        <w:tblW w:w="0" w:type="auto"/>
        <w:jc w:val="center"/>
        <w:tblLook w:val="04A0"/>
      </w:tblPr>
      <w:tblGrid>
        <w:gridCol w:w="707"/>
        <w:gridCol w:w="6176"/>
      </w:tblGrid>
      <w:tr w:rsidR="00C56E5F" w:rsidRPr="00BF70FD" w:rsidTr="006A1125">
        <w:trPr>
          <w:trHeight w:val="138"/>
          <w:jc w:val="center"/>
        </w:trPr>
        <w:tc>
          <w:tcPr>
            <w:tcW w:w="707"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基本情况</w:t>
            </w:r>
          </w:p>
        </w:tc>
        <w:tc>
          <w:tcPr>
            <w:tcW w:w="617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患者姓名、性别、年龄、体重或体重指数、出生年月、病案号或病区病床号、医保和费用支付情况、生活习惯和联系方式</w:t>
            </w:r>
          </w:p>
        </w:tc>
      </w:tr>
      <w:tr w:rsidR="00C56E5F" w:rsidRPr="00BF70FD" w:rsidTr="006A1125">
        <w:trPr>
          <w:trHeight w:val="895"/>
          <w:jc w:val="center"/>
        </w:trPr>
        <w:tc>
          <w:tcPr>
            <w:tcW w:w="707"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病历摘要</w:t>
            </w:r>
          </w:p>
        </w:tc>
        <w:tc>
          <w:tcPr>
            <w:tcW w:w="617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既往病史、体格检查、临床诊断、非药物治疗情况、既往用药史、药物过敏史、主要实验室检查数据、出院或转归</w:t>
            </w:r>
          </w:p>
        </w:tc>
      </w:tr>
      <w:tr w:rsidR="00C56E5F" w:rsidRPr="00BF70FD" w:rsidTr="006A1125">
        <w:trPr>
          <w:trHeight w:val="895"/>
          <w:jc w:val="center"/>
        </w:trPr>
        <w:tc>
          <w:tcPr>
            <w:tcW w:w="707"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用药记录</w:t>
            </w:r>
          </w:p>
        </w:tc>
        <w:tc>
          <w:tcPr>
            <w:tcW w:w="6176"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药品名称、规格、剂量、给药途径、起始时间、停药时间、联合用药、进食与嗜好、药品不良反应与解救措施</w:t>
            </w:r>
          </w:p>
        </w:tc>
      </w:tr>
      <w:tr w:rsidR="00C56E5F" w:rsidRPr="00BF70FD" w:rsidTr="006A1125">
        <w:trPr>
          <w:trHeight w:val="907"/>
          <w:jc w:val="center"/>
        </w:trPr>
        <w:tc>
          <w:tcPr>
            <w:tcW w:w="707"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用药评价</w:t>
            </w:r>
          </w:p>
        </w:tc>
        <w:tc>
          <w:tcPr>
            <w:tcW w:w="6176" w:type="dxa"/>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hint="eastAsia"/>
                <w:sz w:val="24"/>
                <w:szCs w:val="24"/>
              </w:rPr>
              <w:t>用药问题与指导、药学干预内容、药物监测数据、药物治疗建设性意见、结果评价等</w:t>
            </w:r>
          </w:p>
        </w:tc>
      </w:tr>
    </w:tbl>
    <w:p w:rsidR="005A11EE" w:rsidRPr="00BF70FD" w:rsidRDefault="005A11EE" w:rsidP="00BF70FD">
      <w:pPr>
        <w:spacing w:line="360" w:lineRule="auto"/>
        <w:ind w:firstLineChars="200" w:firstLine="482"/>
        <w:rPr>
          <w:rFonts w:asciiTheme="minorEastAsia" w:hAnsiTheme="minorEastAsia" w:cs="宋体"/>
          <w:b/>
          <w:sz w:val="24"/>
          <w:szCs w:val="24"/>
        </w:rPr>
      </w:pPr>
      <w:r w:rsidRPr="00BF70FD">
        <w:rPr>
          <w:rFonts w:asciiTheme="minorEastAsia" w:hAnsiTheme="minorEastAsia" w:hint="eastAsia"/>
          <w:b/>
          <w:sz w:val="24"/>
          <w:szCs w:val="24"/>
        </w:rPr>
        <w:t>Top19：</w:t>
      </w:r>
      <w:r w:rsidRPr="00BF70FD">
        <w:rPr>
          <w:rFonts w:asciiTheme="minorEastAsia" w:hAnsiTheme="minorEastAsia" w:cs="宋体" w:hint="eastAsia"/>
          <w:b/>
          <w:sz w:val="24"/>
          <w:szCs w:val="24"/>
        </w:rPr>
        <w:t>高警示药品的管理</w:t>
      </w:r>
    </w:p>
    <w:p w:rsidR="005A11EE" w:rsidRPr="00BF70FD" w:rsidRDefault="005A11EE"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5A11EE" w:rsidRPr="00BF70FD" w:rsidRDefault="005A11EE"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此知识点在2016年</w:t>
      </w:r>
      <w:r w:rsidRPr="00BF70FD">
        <w:rPr>
          <w:rFonts w:asciiTheme="minorEastAsia" w:hAnsiTheme="minorEastAsia" w:hint="eastAsia"/>
          <w:noProof/>
          <w:sz w:val="24"/>
          <w:szCs w:val="24"/>
        </w:rPr>
        <w:t>以多项选择题的形式出现，</w:t>
      </w:r>
      <w:r w:rsidRPr="00BF70FD">
        <w:rPr>
          <w:rFonts w:asciiTheme="minorEastAsia" w:hAnsiTheme="minorEastAsia" w:hint="eastAsia"/>
          <w:sz w:val="24"/>
          <w:szCs w:val="24"/>
        </w:rPr>
        <w:t>所占分值1分。</w:t>
      </w:r>
    </w:p>
    <w:p w:rsidR="005A11EE" w:rsidRPr="00BF70FD" w:rsidRDefault="005A11EE" w:rsidP="005A11EE">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lastRenderedPageBreak/>
        <w:t>考频指数：★★</w:t>
      </w:r>
    </w:p>
    <w:p w:rsidR="005A11EE" w:rsidRPr="00BF70FD" w:rsidRDefault="005A11EE" w:rsidP="005A11EE">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5A11EE" w:rsidRPr="00BF70FD" w:rsidRDefault="005A11EE" w:rsidP="005A11EE">
      <w:pPr>
        <w:spacing w:line="360" w:lineRule="auto"/>
        <w:jc w:val="center"/>
        <w:rPr>
          <w:rFonts w:asciiTheme="minorEastAsia" w:hAnsiTheme="minorEastAsia"/>
          <w:b/>
          <w:sz w:val="24"/>
          <w:szCs w:val="24"/>
        </w:rPr>
      </w:pPr>
      <w:r w:rsidRPr="00BF70FD">
        <w:rPr>
          <w:rFonts w:asciiTheme="minorEastAsia" w:hAnsiTheme="minorEastAsia" w:hint="eastAsia"/>
          <w:b/>
          <w:sz w:val="24"/>
          <w:szCs w:val="24"/>
        </w:rPr>
        <w:t>我国高警示药品推荐目录2015版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812"/>
        <w:gridCol w:w="1893"/>
      </w:tblGrid>
      <w:tr w:rsidR="005A11EE" w:rsidRPr="00BF70FD" w:rsidTr="008F4F0A">
        <w:tc>
          <w:tcPr>
            <w:tcW w:w="817"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编号</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药品种类（未加备注的系美国ISMP高警示药品目录）</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备注</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1</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100ml或更大体积的灭菌注射用水（供注射、吸入或冲洗用）</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2</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茶碱类药物（静脉途径）</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新遴选列入</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3</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肠外营养制剂</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4</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非肠道和口服化疗药</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5</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腹膜和血液透析液</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6</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高渗葡萄糖注射液（20%或以上）</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7</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抗心律失常药，静脉注射（如胺碘酮、利多卡因）</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8</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抗血栓药（包括抗凝药物、Ⅹa因子拮抗剂、直接凝血酶抑制剂和血小板糖蛋白Ⅱb/Ⅲa受体阻断剂）</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9</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口服降糖药</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10</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氯化钠注射液（高渗，浓度＞0.9%）</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11</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麻醉药，普通、吸入或静脉用（如丙泊酚）</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12</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强心药，静脉注射（如米力农）</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13</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神经-肌肉阻断剂（如琥珀酰胆碱、罗库溴铵、维库溴铵）</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14</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肾上腺素受体激动剂，静脉注射（如肾上腺素）</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15</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肾上腺素受体拮抗药，静脉注射（如普萘洛尔）</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16</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小儿用口服中度镇静药（如水合氯醛）</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17</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心脏停搏液</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18</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胰岛素，皮下或静脉注射</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19</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硬膜外或鞘内注射药</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20</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对育龄人群有生殖毒性的药品（如阿维A胶囊、异维A酸片等）</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新遴选列入</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21</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造影剂，静脉注射</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lastRenderedPageBreak/>
              <w:t>22</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镇痛药/阿片类药物，静脉注射，经皮及口服（包括液体浓缩物，速释和缓释制剂）</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23</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脂质体的药物（如两性霉素B脂质体）和传统的同类药物（如两性霉素B去氧胆酸盐）</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24</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中度镇静药，静脉注射（如咪达唑仑）</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25</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阿片酊</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26</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阿托品注射液（规格5mg/ml）</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新遴选列入</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27</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高锰酸钾外用制剂</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新遴选列入</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28</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加压素，静脉注射或骨内注射</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29</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甲氨蝶呤（口服，非肿瘤用途）</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30</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硫酸镁注射液</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31</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浓氯化钾注射液</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32</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凝血酶冻干粉</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新遴选列入</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33</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肾上腺素，皮下注射</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34</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缩宫素，静脉注射</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35</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硝普钠注射液</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36</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依前列醇，静脉注射</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37</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异丙嗪，静脉注射</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5A11EE" w:rsidRPr="00BF70FD" w:rsidTr="008F4F0A">
        <w:tc>
          <w:tcPr>
            <w:tcW w:w="817" w:type="dxa"/>
          </w:tcPr>
          <w:p w:rsidR="005A11EE" w:rsidRPr="00BF70FD" w:rsidRDefault="005A11EE" w:rsidP="008F4F0A">
            <w:pPr>
              <w:spacing w:line="360" w:lineRule="auto"/>
              <w:jc w:val="center"/>
              <w:rPr>
                <w:rFonts w:asciiTheme="minorEastAsia" w:hAnsiTheme="minorEastAsia"/>
                <w:sz w:val="24"/>
                <w:szCs w:val="24"/>
              </w:rPr>
            </w:pPr>
            <w:r w:rsidRPr="00BF70FD">
              <w:rPr>
                <w:rFonts w:asciiTheme="minorEastAsia" w:hAnsiTheme="minorEastAsia" w:hint="eastAsia"/>
                <w:sz w:val="24"/>
                <w:szCs w:val="24"/>
              </w:rPr>
              <w:t>38</w:t>
            </w:r>
          </w:p>
        </w:tc>
        <w:tc>
          <w:tcPr>
            <w:tcW w:w="5812"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注射用三氧化二砷</w:t>
            </w:r>
          </w:p>
        </w:tc>
        <w:tc>
          <w:tcPr>
            <w:tcW w:w="1893" w:type="dxa"/>
          </w:tcPr>
          <w:p w:rsidR="005A11EE" w:rsidRPr="00BF70FD" w:rsidRDefault="005A11EE" w:rsidP="008F4F0A">
            <w:pPr>
              <w:spacing w:line="360" w:lineRule="auto"/>
              <w:rPr>
                <w:rFonts w:asciiTheme="minorEastAsia" w:hAnsiTheme="minorEastAsia"/>
                <w:sz w:val="24"/>
                <w:szCs w:val="24"/>
              </w:rPr>
            </w:pPr>
            <w:r w:rsidRPr="00BF70FD">
              <w:rPr>
                <w:rFonts w:asciiTheme="minorEastAsia" w:hAnsiTheme="minorEastAsia" w:hint="eastAsia"/>
                <w:sz w:val="24"/>
                <w:szCs w:val="24"/>
              </w:rPr>
              <w:t>新遴选列入</w:t>
            </w:r>
          </w:p>
        </w:tc>
      </w:tr>
    </w:tbl>
    <w:p w:rsidR="005A11EE" w:rsidRPr="00BF70FD" w:rsidRDefault="005A11EE"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Top20：药物对妊娠期不同阶段胎儿的影响</w:t>
      </w:r>
    </w:p>
    <w:p w:rsidR="005A11EE" w:rsidRPr="00BF70FD" w:rsidRDefault="005A11EE"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5A11EE" w:rsidRPr="00BF70FD" w:rsidRDefault="005A11EE"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都是以最佳选择题的形式出现，</w:t>
      </w:r>
      <w:r w:rsidRPr="00BF70FD">
        <w:rPr>
          <w:rFonts w:asciiTheme="minorEastAsia" w:hAnsiTheme="minorEastAsia" w:hint="eastAsia"/>
          <w:sz w:val="24"/>
          <w:szCs w:val="24"/>
        </w:rPr>
        <w:t>所占分值1分。</w:t>
      </w:r>
    </w:p>
    <w:p w:rsidR="005A11EE" w:rsidRPr="00BF70FD" w:rsidRDefault="005A11EE" w:rsidP="005A11EE">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5A11EE" w:rsidRPr="00BF70FD" w:rsidRDefault="005A11EE" w:rsidP="005A11EE">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5A11EE" w:rsidRPr="00BF70FD" w:rsidRDefault="005A11EE"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（1）细胞增殖早期（受精后至</w:t>
      </w:r>
      <w:r w:rsidRPr="00BF70FD">
        <w:rPr>
          <w:rFonts w:asciiTheme="minorEastAsia" w:hAnsiTheme="minorEastAsia" w:cs="宋体" w:hint="eastAsia"/>
          <w:color w:val="FF0000"/>
          <w:sz w:val="24"/>
          <w:szCs w:val="24"/>
        </w:rPr>
        <w:t>18d</w:t>
      </w:r>
      <w:r w:rsidRPr="00BF70FD">
        <w:rPr>
          <w:rFonts w:asciiTheme="minorEastAsia" w:hAnsiTheme="minorEastAsia" w:cs="宋体" w:hint="eastAsia"/>
          <w:sz w:val="24"/>
          <w:szCs w:val="24"/>
        </w:rPr>
        <w:t>左右）</w:t>
      </w:r>
    </w:p>
    <w:p w:rsidR="005A11EE" w:rsidRPr="00BF70FD" w:rsidRDefault="005A11EE"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几乎</w:t>
      </w:r>
      <w:r w:rsidRPr="00BF70FD">
        <w:rPr>
          <w:rFonts w:asciiTheme="minorEastAsia" w:hAnsiTheme="minorEastAsia" w:cs="宋体" w:hint="eastAsia"/>
          <w:color w:val="FF0000"/>
          <w:sz w:val="24"/>
          <w:szCs w:val="24"/>
        </w:rPr>
        <w:t>见不到</w:t>
      </w:r>
      <w:r w:rsidRPr="00BF70FD">
        <w:rPr>
          <w:rFonts w:asciiTheme="minorEastAsia" w:hAnsiTheme="minorEastAsia" w:cs="宋体" w:hint="eastAsia"/>
          <w:sz w:val="24"/>
          <w:szCs w:val="24"/>
        </w:rPr>
        <w:t>药物的</w:t>
      </w:r>
      <w:r w:rsidRPr="00BF70FD">
        <w:rPr>
          <w:rFonts w:asciiTheme="minorEastAsia" w:hAnsiTheme="minorEastAsia" w:cs="宋体" w:hint="eastAsia"/>
          <w:color w:val="FF0000"/>
          <w:sz w:val="24"/>
          <w:szCs w:val="24"/>
        </w:rPr>
        <w:t>致畸</w:t>
      </w:r>
      <w:r w:rsidRPr="00BF70FD">
        <w:rPr>
          <w:rFonts w:asciiTheme="minorEastAsia" w:hAnsiTheme="minorEastAsia" w:cs="宋体" w:hint="eastAsia"/>
          <w:sz w:val="24"/>
          <w:szCs w:val="24"/>
        </w:rPr>
        <w:t>作用。</w:t>
      </w:r>
    </w:p>
    <w:p w:rsidR="005A11EE" w:rsidRPr="00BF70FD" w:rsidRDefault="005A11EE"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（2）器官发生期（受精后</w:t>
      </w:r>
      <w:r w:rsidRPr="00BF70FD">
        <w:rPr>
          <w:rFonts w:asciiTheme="minorEastAsia" w:hAnsiTheme="minorEastAsia" w:cs="宋体" w:hint="eastAsia"/>
          <w:color w:val="FF0000"/>
          <w:sz w:val="24"/>
          <w:szCs w:val="24"/>
        </w:rPr>
        <w:t>3周至3个月</w:t>
      </w:r>
      <w:r w:rsidRPr="00BF70FD">
        <w:rPr>
          <w:rFonts w:asciiTheme="minorEastAsia" w:hAnsiTheme="minorEastAsia" w:cs="宋体" w:hint="eastAsia"/>
          <w:sz w:val="24"/>
          <w:szCs w:val="24"/>
        </w:rPr>
        <w:t>，</w:t>
      </w:r>
      <w:r w:rsidRPr="00BF70FD">
        <w:rPr>
          <w:rFonts w:asciiTheme="minorEastAsia" w:hAnsiTheme="minorEastAsia" w:cs="宋体" w:hint="eastAsia"/>
          <w:color w:val="FF0000"/>
          <w:sz w:val="24"/>
          <w:szCs w:val="24"/>
        </w:rPr>
        <w:t>易致畸</w:t>
      </w:r>
      <w:r w:rsidRPr="00BF70FD">
        <w:rPr>
          <w:rFonts w:asciiTheme="minorEastAsia" w:hAnsiTheme="minorEastAsia" w:cs="宋体" w:hint="eastAsia"/>
          <w:sz w:val="24"/>
          <w:szCs w:val="24"/>
        </w:rPr>
        <w:t>）</w:t>
      </w:r>
    </w:p>
    <w:p w:rsidR="005A11EE" w:rsidRPr="00BF70FD" w:rsidRDefault="005A11EE"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器官发生期为药物致畸的敏感期，高敏感期为妊娠21～35d。</w:t>
      </w:r>
    </w:p>
    <w:p w:rsidR="005A11EE" w:rsidRPr="00BF70FD" w:rsidRDefault="005A11EE"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lastRenderedPageBreak/>
        <w:t>（3）胎儿形成期（妊娠3个月至足月）</w:t>
      </w:r>
    </w:p>
    <w:p w:rsidR="005A11EE" w:rsidRPr="00BF70FD" w:rsidRDefault="005A11EE" w:rsidP="00BF70FD">
      <w:pPr>
        <w:spacing w:line="360" w:lineRule="auto"/>
        <w:ind w:firstLineChars="200" w:firstLine="480"/>
        <w:rPr>
          <w:rFonts w:asciiTheme="minorEastAsia" w:hAnsiTheme="minorEastAsia" w:cs="宋体"/>
          <w:b/>
          <w:sz w:val="24"/>
          <w:szCs w:val="24"/>
        </w:rPr>
      </w:pPr>
      <w:r w:rsidRPr="00BF70FD">
        <w:rPr>
          <w:rFonts w:asciiTheme="minorEastAsia" w:hAnsiTheme="minorEastAsia" w:hint="eastAsia"/>
          <w:color w:val="1D1B11" w:themeColor="background2" w:themeShade="1A"/>
          <w:sz w:val="24"/>
          <w:szCs w:val="24"/>
        </w:rPr>
        <w:t>妊娠13～27周末，称妊娠中期；妊娠最后3个月，即妊娠28周之后，称妊娠晚期。</w:t>
      </w:r>
    </w:p>
    <w:p w:rsidR="005A11EE" w:rsidRPr="00BF70FD" w:rsidRDefault="005A11EE"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（3个月后，仅有中枢神经系统和生殖系统可致畸）</w:t>
      </w:r>
    </w:p>
    <w:p w:rsidR="005A11EE" w:rsidRPr="00BF70FD" w:rsidRDefault="005A11EE"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Top21：药物的乳汁分泌</w:t>
      </w:r>
    </w:p>
    <w:p w:rsidR="005A11EE" w:rsidRPr="00BF70FD" w:rsidRDefault="005A11EE"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5A11EE" w:rsidRPr="00BF70FD" w:rsidRDefault="005A11EE"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都是以最佳选择题的形式出现，</w:t>
      </w:r>
      <w:r w:rsidRPr="00BF70FD">
        <w:rPr>
          <w:rFonts w:asciiTheme="minorEastAsia" w:hAnsiTheme="minorEastAsia" w:hint="eastAsia"/>
          <w:sz w:val="24"/>
          <w:szCs w:val="24"/>
        </w:rPr>
        <w:t>所占分值1分。</w:t>
      </w:r>
    </w:p>
    <w:p w:rsidR="005A11EE" w:rsidRPr="00BF70FD" w:rsidRDefault="005A11EE" w:rsidP="005A11EE">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5A11EE" w:rsidRPr="00BF70FD" w:rsidRDefault="005A11EE" w:rsidP="005A11EE">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tbl>
      <w:tblPr>
        <w:tblStyle w:val="a7"/>
        <w:tblW w:w="0" w:type="auto"/>
        <w:jc w:val="center"/>
        <w:tblLook w:val="04A0"/>
      </w:tblPr>
      <w:tblGrid>
        <w:gridCol w:w="3060"/>
        <w:gridCol w:w="4647"/>
      </w:tblGrid>
      <w:tr w:rsidR="005A11EE" w:rsidRPr="00BF70FD" w:rsidTr="008F4F0A">
        <w:trPr>
          <w:trHeight w:val="327"/>
          <w:jc w:val="center"/>
        </w:trPr>
        <w:tc>
          <w:tcPr>
            <w:tcW w:w="3060" w:type="dxa"/>
            <w:vMerge w:val="restart"/>
            <w:vAlign w:val="center"/>
          </w:tcPr>
          <w:p w:rsidR="005A11EE" w:rsidRPr="00BF70FD" w:rsidRDefault="005A11EE" w:rsidP="008F4F0A">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容易入乳汁的药物</w:t>
            </w:r>
          </w:p>
        </w:tc>
        <w:tc>
          <w:tcPr>
            <w:tcW w:w="4647" w:type="dxa"/>
          </w:tcPr>
          <w:p w:rsidR="005A11EE" w:rsidRPr="00BF70FD" w:rsidRDefault="005A11EE" w:rsidP="008F4F0A">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地西泮——脂溶性高</w:t>
            </w:r>
          </w:p>
        </w:tc>
      </w:tr>
      <w:tr w:rsidR="005A11EE" w:rsidRPr="00BF70FD" w:rsidTr="008F4F0A">
        <w:trPr>
          <w:trHeight w:val="320"/>
          <w:jc w:val="center"/>
        </w:trPr>
        <w:tc>
          <w:tcPr>
            <w:tcW w:w="3060" w:type="dxa"/>
            <w:vMerge/>
            <w:vAlign w:val="center"/>
          </w:tcPr>
          <w:p w:rsidR="005A11EE" w:rsidRPr="00BF70FD" w:rsidRDefault="005A11EE" w:rsidP="008F4F0A">
            <w:pPr>
              <w:spacing w:line="360" w:lineRule="auto"/>
              <w:jc w:val="center"/>
              <w:rPr>
                <w:rFonts w:asciiTheme="minorEastAsia" w:hAnsiTheme="minorEastAsia" w:cs="宋体"/>
                <w:sz w:val="24"/>
                <w:szCs w:val="24"/>
              </w:rPr>
            </w:pPr>
          </w:p>
        </w:tc>
        <w:tc>
          <w:tcPr>
            <w:tcW w:w="4647" w:type="dxa"/>
          </w:tcPr>
          <w:p w:rsidR="005A11EE" w:rsidRPr="00BF70FD" w:rsidRDefault="005A11EE" w:rsidP="008F4F0A">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红霉素——弱碱性</w:t>
            </w:r>
          </w:p>
        </w:tc>
      </w:tr>
      <w:tr w:rsidR="005A11EE" w:rsidRPr="00BF70FD" w:rsidTr="008F4F0A">
        <w:trPr>
          <w:trHeight w:val="327"/>
          <w:jc w:val="center"/>
        </w:trPr>
        <w:tc>
          <w:tcPr>
            <w:tcW w:w="3060" w:type="dxa"/>
            <w:vMerge w:val="restart"/>
            <w:vAlign w:val="center"/>
          </w:tcPr>
          <w:p w:rsidR="005A11EE" w:rsidRPr="00BF70FD" w:rsidRDefault="005A11EE" w:rsidP="008F4F0A">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不易入乳汁的药物</w:t>
            </w:r>
          </w:p>
        </w:tc>
        <w:tc>
          <w:tcPr>
            <w:tcW w:w="4647" w:type="dxa"/>
          </w:tcPr>
          <w:p w:rsidR="005A11EE" w:rsidRPr="00BF70FD" w:rsidRDefault="005A11EE" w:rsidP="008F4F0A">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青霉素G、磺胺类——弱酸性</w:t>
            </w:r>
          </w:p>
        </w:tc>
      </w:tr>
      <w:tr w:rsidR="005A11EE" w:rsidRPr="00BF70FD" w:rsidTr="008F4F0A">
        <w:trPr>
          <w:trHeight w:val="327"/>
          <w:jc w:val="center"/>
        </w:trPr>
        <w:tc>
          <w:tcPr>
            <w:tcW w:w="3060" w:type="dxa"/>
            <w:vMerge/>
          </w:tcPr>
          <w:p w:rsidR="005A11EE" w:rsidRPr="00BF70FD" w:rsidRDefault="005A11EE" w:rsidP="008F4F0A">
            <w:pPr>
              <w:spacing w:line="360" w:lineRule="auto"/>
              <w:jc w:val="center"/>
              <w:rPr>
                <w:rFonts w:asciiTheme="minorEastAsia" w:hAnsiTheme="minorEastAsia" w:cs="宋体"/>
                <w:sz w:val="24"/>
                <w:szCs w:val="24"/>
              </w:rPr>
            </w:pPr>
          </w:p>
        </w:tc>
        <w:tc>
          <w:tcPr>
            <w:tcW w:w="4647" w:type="dxa"/>
          </w:tcPr>
          <w:p w:rsidR="005A11EE" w:rsidRPr="00BF70FD" w:rsidRDefault="005A11EE" w:rsidP="008F4F0A">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华法林——蛋白结合率高，分子较大</w:t>
            </w:r>
          </w:p>
        </w:tc>
      </w:tr>
    </w:tbl>
    <w:p w:rsidR="00C56E5F" w:rsidRPr="00BF70FD" w:rsidRDefault="00C56E5F" w:rsidP="00BF70FD">
      <w:pPr>
        <w:spacing w:line="360" w:lineRule="auto"/>
        <w:ind w:firstLineChars="200" w:firstLine="482"/>
        <w:rPr>
          <w:rFonts w:asciiTheme="minorEastAsia" w:hAnsiTheme="minorEastAsia" w:cs="宋体"/>
          <w:b/>
          <w:sz w:val="24"/>
          <w:szCs w:val="24"/>
        </w:rPr>
      </w:pPr>
      <w:r w:rsidRPr="00BF70FD">
        <w:rPr>
          <w:rFonts w:asciiTheme="minorEastAsia" w:hAnsiTheme="minorEastAsia" w:hint="eastAsia"/>
          <w:b/>
          <w:sz w:val="24"/>
          <w:szCs w:val="24"/>
        </w:rPr>
        <w:t>Top</w:t>
      </w:r>
      <w:r w:rsidR="005A11EE" w:rsidRPr="00BF70FD">
        <w:rPr>
          <w:rFonts w:asciiTheme="minorEastAsia" w:hAnsiTheme="minorEastAsia" w:hint="eastAsia"/>
          <w:b/>
          <w:sz w:val="24"/>
          <w:szCs w:val="24"/>
        </w:rPr>
        <w:t>22</w:t>
      </w:r>
      <w:r w:rsidRPr="00BF70FD">
        <w:rPr>
          <w:rFonts w:asciiTheme="minorEastAsia" w:hAnsiTheme="minorEastAsia" w:hint="eastAsia"/>
          <w:b/>
          <w:sz w:val="24"/>
          <w:szCs w:val="24"/>
        </w:rPr>
        <w:t>：肝、肾功能不全患者用药</w:t>
      </w:r>
    </w:p>
    <w:p w:rsidR="00C56E5F" w:rsidRPr="00BF70FD" w:rsidRDefault="00C56E5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以最佳选择题、综合分析选择题的形式出现，</w:t>
      </w:r>
      <w:r w:rsidRPr="00BF70FD">
        <w:rPr>
          <w:rFonts w:asciiTheme="minorEastAsia" w:hAnsiTheme="minorEastAsia" w:hint="eastAsia"/>
          <w:sz w:val="24"/>
          <w:szCs w:val="24"/>
        </w:rPr>
        <w:t>所占分值1～2分。</w:t>
      </w:r>
    </w:p>
    <w:p w:rsidR="00C56E5F" w:rsidRPr="00BF70FD" w:rsidRDefault="00C56E5F" w:rsidP="00C56E5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56E5F" w:rsidRPr="00BF70FD" w:rsidRDefault="00C56E5F" w:rsidP="00C56E5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（1）肝功能不全患者用药原则</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①合理选药。</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②单用或合用都尽量避免使用有肝毒性的药物。</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③肝功能不全而肾功能正常的患者可选用对肝毒性小、并且从肾脏排泄的药物。</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④初始剂量宜小，必要时进行TDM，做到给药方案个体化，及时调整治疗方案。</w:t>
      </w:r>
    </w:p>
    <w:p w:rsidR="00C56E5F" w:rsidRPr="00BF70FD" w:rsidRDefault="00C56E5F" w:rsidP="00C56E5F">
      <w:pPr>
        <w:spacing w:line="360" w:lineRule="auto"/>
        <w:ind w:firstLine="405"/>
        <w:rPr>
          <w:rFonts w:asciiTheme="minorEastAsia" w:hAnsiTheme="minorEastAsia" w:cs="宋体"/>
          <w:bCs/>
          <w:sz w:val="24"/>
          <w:szCs w:val="24"/>
        </w:rPr>
      </w:pPr>
      <w:r w:rsidRPr="00BF70FD">
        <w:rPr>
          <w:rFonts w:asciiTheme="minorEastAsia" w:hAnsiTheme="minorEastAsia" w:cs="宋体" w:hint="eastAsia"/>
          <w:bCs/>
          <w:sz w:val="24"/>
          <w:szCs w:val="24"/>
        </w:rPr>
        <w:t>（2）肝功能不全者给药方案调整</w:t>
      </w:r>
    </w:p>
    <w:p w:rsidR="00C56E5F" w:rsidRPr="00BF70FD" w:rsidRDefault="00C56E5F" w:rsidP="00BF70FD">
      <w:pPr>
        <w:spacing w:line="360" w:lineRule="auto"/>
        <w:ind w:firstLineChars="200" w:firstLine="480"/>
        <w:rPr>
          <w:rFonts w:asciiTheme="minorEastAsia" w:hAnsiTheme="minorEastAsia" w:cs="宋体"/>
          <w:bCs/>
          <w:sz w:val="24"/>
          <w:szCs w:val="24"/>
        </w:rPr>
      </w:pPr>
      <w:r w:rsidRPr="00BF70FD">
        <w:rPr>
          <w:rFonts w:asciiTheme="minorEastAsia" w:hAnsiTheme="minorEastAsia" w:cs="宋体" w:hint="eastAsia"/>
          <w:bCs/>
          <w:sz w:val="24"/>
          <w:szCs w:val="24"/>
        </w:rPr>
        <w:t>①由肝脏清除，对肝脏无毒，必要时减量用。</w:t>
      </w:r>
    </w:p>
    <w:p w:rsidR="00C56E5F" w:rsidRPr="00BF70FD" w:rsidRDefault="00C56E5F" w:rsidP="00BF70FD">
      <w:pPr>
        <w:spacing w:line="360" w:lineRule="auto"/>
        <w:ind w:firstLineChars="200" w:firstLine="480"/>
        <w:rPr>
          <w:rFonts w:asciiTheme="minorEastAsia" w:hAnsiTheme="minorEastAsia" w:cs="宋体"/>
          <w:bCs/>
          <w:sz w:val="24"/>
          <w:szCs w:val="24"/>
        </w:rPr>
      </w:pPr>
      <w:r w:rsidRPr="00BF70FD">
        <w:rPr>
          <w:rFonts w:asciiTheme="minorEastAsia" w:hAnsiTheme="minorEastAsia" w:cs="宋体" w:hint="eastAsia"/>
          <w:bCs/>
          <w:sz w:val="24"/>
          <w:szCs w:val="24"/>
        </w:rPr>
        <w:lastRenderedPageBreak/>
        <w:t>②经肝或相当药量经肝清除，对肝脏有毒，避免使用。</w:t>
      </w:r>
    </w:p>
    <w:p w:rsidR="00C56E5F" w:rsidRPr="00BF70FD" w:rsidRDefault="00C56E5F" w:rsidP="00BF70FD">
      <w:pPr>
        <w:spacing w:line="360" w:lineRule="auto"/>
        <w:ind w:firstLineChars="200" w:firstLine="480"/>
        <w:rPr>
          <w:rFonts w:asciiTheme="minorEastAsia" w:hAnsiTheme="minorEastAsia" w:cs="宋体"/>
          <w:bCs/>
          <w:sz w:val="24"/>
          <w:szCs w:val="24"/>
        </w:rPr>
      </w:pPr>
      <w:r w:rsidRPr="00BF70FD">
        <w:rPr>
          <w:rFonts w:asciiTheme="minorEastAsia" w:hAnsiTheme="minorEastAsia" w:cs="宋体" w:hint="eastAsia"/>
          <w:bCs/>
          <w:sz w:val="24"/>
          <w:szCs w:val="24"/>
        </w:rPr>
        <w:t>③肝、肾两条途径清除，减量用。</w:t>
      </w:r>
    </w:p>
    <w:p w:rsidR="00C56E5F" w:rsidRPr="00BF70FD" w:rsidRDefault="00C56E5F"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bCs/>
          <w:sz w:val="24"/>
          <w:szCs w:val="24"/>
        </w:rPr>
        <w:t>④经肾排泄的药物，不经肝排泄，无需调整剂量。</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cs="Arial" w:hint="eastAsia"/>
          <w:iCs/>
          <w:sz w:val="24"/>
          <w:szCs w:val="24"/>
        </w:rPr>
        <w:t>（3）</w:t>
      </w:r>
      <w:r w:rsidRPr="00BF70FD">
        <w:rPr>
          <w:rFonts w:asciiTheme="minorEastAsia" w:hAnsiTheme="minorEastAsia" w:hint="eastAsia"/>
          <w:sz w:val="24"/>
          <w:szCs w:val="24"/>
        </w:rPr>
        <w:t>肾功能不全患者用药原则</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①合理选药。</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②单用或合用都尽量避免使用有肾毒性的药物。</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③肾功能不全而肝功能正常者可选用双通道(肝肾)消除的药物。</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④根据肾功能的情况调整用药剂量和给药间隔时间，必要时进行TDM，设计个体化给药方案。</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（4）肾功能不全者给药方案调整</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肾功能不全患者剂量调整通常采用减量法、延长给药间隔和二者结合三种方式。</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①简易法</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肾功能轻度、中度和重度损害时，抗菌药每日剂量分别减低至正常剂量的2/3～1/2，1/2～1/5，1/5～1/10。</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②根据内生肌酐清除率调整用药方案</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成人男性：</w:t>
      </w:r>
      <m:oMath>
        <m:r>
          <w:rPr>
            <w:rFonts w:ascii="Cambria Math" w:hAnsi="Cambria Math" w:cs="Cambria Math"/>
            <w:sz w:val="24"/>
            <w:szCs w:val="24"/>
          </w:rPr>
          <m:t>C</m:t>
        </m:r>
        <m:r>
          <m:rPr>
            <m:sty m:val="p"/>
          </m:rPr>
          <w:rPr>
            <w:rFonts w:ascii="Cambria Math" w:hAnsiTheme="minorEastAsia" w:cs="Cambria Math"/>
            <w:sz w:val="24"/>
            <w:szCs w:val="24"/>
          </w:rPr>
          <m:t>lcr=</m:t>
        </m:r>
        <m:f>
          <m:fPr>
            <m:ctrlPr>
              <w:rPr>
                <w:rFonts w:ascii="Cambria Math" w:hAnsiTheme="minorEastAsia"/>
                <w:sz w:val="24"/>
                <w:szCs w:val="24"/>
              </w:rPr>
            </m:ctrlPr>
          </m:fPr>
          <m:num>
            <m:d>
              <m:dPr>
                <m:begChr m:val="（"/>
                <m:endChr m:val="）"/>
                <m:ctrlPr>
                  <w:rPr>
                    <w:rFonts w:ascii="Cambria Math" w:hAnsiTheme="minorEastAsia" w:cs="Cambria Math"/>
                    <w:sz w:val="24"/>
                    <w:szCs w:val="24"/>
                  </w:rPr>
                </m:ctrlPr>
              </m:dPr>
              <m:e>
                <m:r>
                  <m:rPr>
                    <m:sty m:val="p"/>
                  </m:rPr>
                  <w:rPr>
                    <w:rFonts w:ascii="Cambria Math" w:hAnsiTheme="minorEastAsia" w:cs="Cambria Math"/>
                    <w:sz w:val="24"/>
                    <w:szCs w:val="24"/>
                  </w:rPr>
                  <m:t>140</m:t>
                </m:r>
                <m:r>
                  <m:rPr>
                    <m:sty m:val="p"/>
                  </m:rPr>
                  <w:rPr>
                    <w:rFonts w:ascii="Cambria Math" w:hAnsi="Cambria Math" w:cs="Cambria Math"/>
                    <w:sz w:val="24"/>
                    <w:szCs w:val="24"/>
                  </w:rPr>
                  <m:t>-</m:t>
                </m:r>
                <m:r>
                  <m:rPr>
                    <m:sty m:val="p"/>
                  </m:rPr>
                  <w:rPr>
                    <w:rFonts w:ascii="Cambria Math" w:hAnsi="Cambria Math" w:cs="Cambria Math"/>
                    <w:sz w:val="24"/>
                    <w:szCs w:val="24"/>
                  </w:rPr>
                  <m:t>年龄</m:t>
                </m:r>
              </m:e>
            </m:d>
            <m:r>
              <m:rPr>
                <m:sty m:val="p"/>
              </m:rPr>
              <w:rPr>
                <w:rFonts w:ascii="Cambria Math" w:hAnsiTheme="minorEastAsia" w:cs="Cambria Math"/>
                <w:sz w:val="24"/>
                <w:szCs w:val="24"/>
              </w:rPr>
              <m:t>×</m:t>
            </m:r>
            <m:r>
              <m:rPr>
                <m:sty m:val="p"/>
              </m:rPr>
              <w:rPr>
                <w:rFonts w:ascii="Cambria Math" w:hAnsi="Cambria Math" w:cs="Cambria Math"/>
                <w:sz w:val="24"/>
                <w:szCs w:val="24"/>
              </w:rPr>
              <m:t>体重</m:t>
            </m:r>
          </m:num>
          <m:den>
            <m:r>
              <m:rPr>
                <m:sty m:val="p"/>
              </m:rPr>
              <w:rPr>
                <w:rFonts w:ascii="Cambria Math" w:hAnsiTheme="minorEastAsia" w:cs="Cambria Math"/>
                <w:sz w:val="24"/>
                <w:szCs w:val="24"/>
              </w:rPr>
              <m:t>72</m:t>
            </m:r>
            <m:r>
              <m:rPr>
                <m:sty m:val="p"/>
              </m:rPr>
              <w:rPr>
                <w:rFonts w:ascii="Cambria Math" w:hAnsiTheme="minorEastAsia" w:cs="Cambria Math"/>
                <w:sz w:val="24"/>
                <w:szCs w:val="24"/>
              </w:rPr>
              <m:t>×</m:t>
            </m:r>
            <m:r>
              <m:rPr>
                <m:sty m:val="p"/>
              </m:rPr>
              <w:rPr>
                <w:rFonts w:ascii="Cambria Math" w:hAnsiTheme="minorEastAsia" w:cs="Cambria Math"/>
                <w:sz w:val="24"/>
                <w:szCs w:val="24"/>
              </w:rPr>
              <m:t>Scr</m:t>
            </m:r>
          </m:den>
        </m:f>
      </m:oMath>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成年女性＝男性×0.85</w:t>
      </w:r>
    </w:p>
    <w:p w:rsidR="00C56E5F" w:rsidRPr="00BF70FD" w:rsidRDefault="00C56E5F"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注解：体重单位：kg；血肌酐（Scr）单位：mg/dL</w:t>
      </w:r>
    </w:p>
    <w:p w:rsidR="00994018" w:rsidRPr="00BF70FD" w:rsidRDefault="00994018"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781DC5" w:rsidRPr="00BF70FD">
        <w:rPr>
          <w:rFonts w:asciiTheme="minorEastAsia" w:hAnsiTheme="minorEastAsia" w:hint="eastAsia"/>
          <w:b/>
          <w:sz w:val="24"/>
          <w:szCs w:val="24"/>
        </w:rPr>
        <w:t>23</w:t>
      </w:r>
      <w:r w:rsidRPr="00BF70FD">
        <w:rPr>
          <w:rFonts w:asciiTheme="minorEastAsia" w:hAnsiTheme="minorEastAsia" w:hint="eastAsia"/>
          <w:b/>
          <w:sz w:val="24"/>
          <w:szCs w:val="24"/>
        </w:rPr>
        <w:t>：剂型的正确使用</w:t>
      </w:r>
    </w:p>
    <w:p w:rsidR="00994018" w:rsidRPr="00BF70FD" w:rsidRDefault="00994018"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994018"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以最佳选择题和综合分析选择题的形式出现，</w:t>
      </w:r>
      <w:r w:rsidRPr="00BF70FD">
        <w:rPr>
          <w:rFonts w:asciiTheme="minorEastAsia" w:hAnsiTheme="minorEastAsia" w:hint="eastAsia"/>
          <w:sz w:val="24"/>
          <w:szCs w:val="24"/>
        </w:rPr>
        <w:t>所占分值1～2分。</w:t>
      </w:r>
    </w:p>
    <w:p w:rsidR="00994018" w:rsidRPr="00BF70FD" w:rsidRDefault="00994018" w:rsidP="00994018">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994018" w:rsidRPr="00BF70FD" w:rsidRDefault="00994018" w:rsidP="00994018">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994018"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（1）滴丸：多用于病情急重者，在保存中不宜受热。</w:t>
      </w:r>
    </w:p>
    <w:p w:rsidR="00994018"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（2）泡腾片：需温水浸泡完全溶解后再饮用；严禁直接服用或口含；幼儿不能自行服用。</w:t>
      </w:r>
    </w:p>
    <w:p w:rsidR="00994018"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（3）舌下片：舌下含服控制在5min左右；不要咀嚼；30min内不宜吃东西</w:t>
      </w:r>
      <w:r w:rsidRPr="00BF70FD">
        <w:rPr>
          <w:rFonts w:asciiTheme="minorEastAsia" w:hAnsiTheme="minorEastAsia" w:hint="eastAsia"/>
          <w:sz w:val="24"/>
          <w:szCs w:val="24"/>
        </w:rPr>
        <w:lastRenderedPageBreak/>
        <w:t>或饮水。</w:t>
      </w:r>
    </w:p>
    <w:p w:rsidR="00994018"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（4）咀嚼片：咀嚼时间宜充分；可少量温开水送服；用于中和胃酸的咀嚼片，宜在餐后1～2h服用。</w:t>
      </w:r>
    </w:p>
    <w:p w:rsidR="00994018"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（5）含漱剂：含漱时不宜咽下或吞下；含漱后不宜马上饮水和进食，以保持口腔内药物浓度。</w:t>
      </w:r>
    </w:p>
    <w:p w:rsidR="00994018"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（6）滴鼻剂：连续用药3天以上，症状未缓解应向执业医师咨询；同时使用几种滴鼻剂时，首先滴用鼻腔黏膜血管收缩剂，再滴入抗菌药物。</w:t>
      </w:r>
    </w:p>
    <w:p w:rsidR="00994018" w:rsidRPr="00BF70FD" w:rsidRDefault="00994018"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（7）缓、控释制剂：应整片或整丸吞服，严禁嚼碎和击碎分次服用。</w:t>
      </w:r>
    </w:p>
    <w:p w:rsidR="00C56E5F" w:rsidRPr="00BF70FD" w:rsidRDefault="00C56E5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2</w:t>
      </w:r>
      <w:r w:rsidR="00781DC5" w:rsidRPr="00BF70FD">
        <w:rPr>
          <w:rFonts w:asciiTheme="minorEastAsia" w:hAnsiTheme="minorEastAsia" w:hint="eastAsia"/>
          <w:b/>
          <w:sz w:val="24"/>
          <w:szCs w:val="24"/>
        </w:rPr>
        <w:t>4</w:t>
      </w:r>
      <w:r w:rsidRPr="00BF70FD">
        <w:rPr>
          <w:rFonts w:asciiTheme="minorEastAsia" w:hAnsiTheme="minorEastAsia" w:hint="eastAsia"/>
          <w:b/>
          <w:sz w:val="24"/>
          <w:szCs w:val="24"/>
        </w:rPr>
        <w:t>：因果关系评价原则</w:t>
      </w:r>
    </w:p>
    <w:p w:rsidR="00C56E5F" w:rsidRPr="00BF70FD" w:rsidRDefault="00C56E5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分别以最佳选择题和配伍选择题的形式出现，</w:t>
      </w:r>
      <w:r w:rsidRPr="00BF70FD">
        <w:rPr>
          <w:rFonts w:asciiTheme="minorEastAsia" w:hAnsiTheme="minorEastAsia" w:hint="eastAsia"/>
          <w:sz w:val="24"/>
          <w:szCs w:val="24"/>
        </w:rPr>
        <w:t>所占分值1～３分。</w:t>
      </w:r>
    </w:p>
    <w:p w:rsidR="00C56E5F" w:rsidRPr="00BF70FD" w:rsidRDefault="00C56E5F" w:rsidP="00C56E5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56E5F" w:rsidRPr="00BF70FD" w:rsidRDefault="00C56E5F" w:rsidP="00C56E5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（1）评价标准</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①用药时间与不良反应出现的时间有无合理的先后关系。</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②可疑ADR是否符合药物已知的ADR类型。</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③所怀疑的ADR是否可用患者的病理状态、并用药、并用疗法的影响来解释。</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④停药或减少剂量后，可疑ADR是都减轻或消失。</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⑤再次接触可疑药物是否再次出现同样反应。</w:t>
      </w:r>
    </w:p>
    <w:p w:rsidR="00C56E5F" w:rsidRPr="00BF70FD" w:rsidRDefault="00C56E5F" w:rsidP="00BF70FD">
      <w:pPr>
        <w:spacing w:line="360" w:lineRule="auto"/>
        <w:ind w:firstLineChars="200" w:firstLine="480"/>
        <w:rPr>
          <w:rFonts w:asciiTheme="minorEastAsia" w:hAnsiTheme="minorEastAsia" w:cs="Arial"/>
          <w:iCs/>
          <w:sz w:val="24"/>
          <w:szCs w:val="24"/>
        </w:rPr>
      </w:pPr>
      <w:r w:rsidRPr="00BF70FD">
        <w:rPr>
          <w:rFonts w:asciiTheme="minorEastAsia" w:hAnsiTheme="minorEastAsia" w:cs="Arial" w:hint="eastAsia"/>
          <w:iCs/>
          <w:sz w:val="24"/>
          <w:szCs w:val="24"/>
        </w:rPr>
        <w:t>（2）</w:t>
      </w:r>
      <w:r w:rsidRPr="00BF70FD">
        <w:rPr>
          <w:rFonts w:asciiTheme="minorEastAsia" w:hAnsiTheme="minorEastAsia" w:hint="eastAsia"/>
          <w:sz w:val="24"/>
          <w:szCs w:val="24"/>
        </w:rPr>
        <w:t>评价结果</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根据上述五条标准，不良反应的评价结果有6级，即：肯定、很可能、可能、可能无关、待评价、无法评价。</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854"/>
      </w:tblGrid>
      <w:tr w:rsidR="00C56E5F" w:rsidRPr="00BF70FD" w:rsidTr="006A1125">
        <w:tc>
          <w:tcPr>
            <w:tcW w:w="1134" w:type="dxa"/>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评价结果</w:t>
            </w:r>
          </w:p>
        </w:tc>
        <w:tc>
          <w:tcPr>
            <w:tcW w:w="6854" w:type="dxa"/>
          </w:tcPr>
          <w:p w:rsidR="00C56E5F" w:rsidRPr="00BF70FD" w:rsidRDefault="00C56E5F"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评价标准</w:t>
            </w:r>
          </w:p>
        </w:tc>
      </w:tr>
      <w:tr w:rsidR="00C56E5F" w:rsidRPr="00BF70FD" w:rsidTr="006A1125">
        <w:tc>
          <w:tcPr>
            <w:tcW w:w="113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肯定</w:t>
            </w:r>
          </w:p>
        </w:tc>
        <w:tc>
          <w:tcPr>
            <w:tcW w:w="685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用药及反应发生时间顺序合理；停药以后反应停止或迅速好转；再次使用，反应再现，并可能明显加重（即激发试验阳性）；有文献资料佐证；排除原患疾病等其他混杂因素影响</w:t>
            </w:r>
          </w:p>
        </w:tc>
      </w:tr>
      <w:tr w:rsidR="00C56E5F" w:rsidRPr="00BF70FD" w:rsidTr="006A1125">
        <w:tc>
          <w:tcPr>
            <w:tcW w:w="113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很可能</w:t>
            </w:r>
          </w:p>
        </w:tc>
        <w:tc>
          <w:tcPr>
            <w:tcW w:w="6854" w:type="dxa"/>
          </w:tcPr>
          <w:p w:rsidR="00C56E5F" w:rsidRPr="00BF70FD" w:rsidRDefault="00C56E5F" w:rsidP="006A1125">
            <w:pPr>
              <w:spacing w:line="360" w:lineRule="auto"/>
              <w:rPr>
                <w:rFonts w:asciiTheme="minorEastAsia" w:hAnsiTheme="minorEastAsia"/>
                <w:b/>
                <w:sz w:val="24"/>
                <w:szCs w:val="24"/>
              </w:rPr>
            </w:pPr>
            <w:r w:rsidRPr="00BF70FD">
              <w:rPr>
                <w:rFonts w:asciiTheme="minorEastAsia" w:hAnsiTheme="minorEastAsia" w:hint="eastAsia"/>
                <w:sz w:val="24"/>
                <w:szCs w:val="24"/>
              </w:rPr>
              <w:t>无重复用药史，余同“肯定”，或虽然有合并用药，但基本可排</w:t>
            </w:r>
            <w:r w:rsidRPr="00BF70FD">
              <w:rPr>
                <w:rFonts w:asciiTheme="minorEastAsia" w:hAnsiTheme="minorEastAsia" w:hint="eastAsia"/>
                <w:sz w:val="24"/>
                <w:szCs w:val="24"/>
              </w:rPr>
              <w:lastRenderedPageBreak/>
              <w:t>除合并用药导致反应发生的可能性</w:t>
            </w:r>
          </w:p>
        </w:tc>
      </w:tr>
      <w:tr w:rsidR="00C56E5F" w:rsidRPr="00BF70FD" w:rsidTr="006A1125">
        <w:tc>
          <w:tcPr>
            <w:tcW w:w="113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可能</w:t>
            </w:r>
          </w:p>
        </w:tc>
        <w:tc>
          <w:tcPr>
            <w:tcW w:w="685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用药与反应发生时间关系密切，同时有文献资料佐证；但引发ADR的药品不止一种，或原患疾病病情进展因素不能除外</w:t>
            </w:r>
          </w:p>
        </w:tc>
      </w:tr>
      <w:tr w:rsidR="00C56E5F" w:rsidRPr="00BF70FD" w:rsidTr="006A1125">
        <w:tc>
          <w:tcPr>
            <w:tcW w:w="113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可能无关</w:t>
            </w:r>
          </w:p>
        </w:tc>
        <w:tc>
          <w:tcPr>
            <w:tcW w:w="685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ADR与用药时间相关性不密切，反应表现与已知该药ADR不相吻合，原患疾病发展同样可能有类似的临床表现</w:t>
            </w:r>
          </w:p>
        </w:tc>
      </w:tr>
      <w:tr w:rsidR="00C56E5F" w:rsidRPr="00BF70FD" w:rsidTr="006A1125">
        <w:tc>
          <w:tcPr>
            <w:tcW w:w="113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待评价</w:t>
            </w:r>
          </w:p>
        </w:tc>
        <w:tc>
          <w:tcPr>
            <w:tcW w:w="685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报表内容填写不齐全，等待补充后再评价，或因果关系难以定论，缺乏文献资料佐证</w:t>
            </w:r>
          </w:p>
        </w:tc>
      </w:tr>
      <w:tr w:rsidR="00C56E5F" w:rsidRPr="00BF70FD" w:rsidTr="006A1125">
        <w:tc>
          <w:tcPr>
            <w:tcW w:w="113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无法评价</w:t>
            </w:r>
          </w:p>
        </w:tc>
        <w:tc>
          <w:tcPr>
            <w:tcW w:w="685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报表缺项太多，因果关系难以定论，资料又无法补充</w:t>
            </w:r>
          </w:p>
        </w:tc>
      </w:tr>
    </w:tbl>
    <w:p w:rsidR="00C56E5F" w:rsidRPr="00BF70FD" w:rsidRDefault="00C56E5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2</w:t>
      </w:r>
      <w:r w:rsidR="00781DC5" w:rsidRPr="00BF70FD">
        <w:rPr>
          <w:rFonts w:asciiTheme="minorEastAsia" w:hAnsiTheme="minorEastAsia" w:hint="eastAsia"/>
          <w:b/>
          <w:sz w:val="24"/>
          <w:szCs w:val="24"/>
        </w:rPr>
        <w:t>5</w:t>
      </w:r>
      <w:r w:rsidRPr="00BF70FD">
        <w:rPr>
          <w:rFonts w:asciiTheme="minorEastAsia" w:hAnsiTheme="minorEastAsia" w:hint="eastAsia"/>
          <w:b/>
          <w:sz w:val="24"/>
          <w:szCs w:val="24"/>
        </w:rPr>
        <w:t>：新药临床评价的分期</w:t>
      </w:r>
    </w:p>
    <w:p w:rsidR="00C56E5F" w:rsidRPr="00BF70FD" w:rsidRDefault="00C56E5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w:t>
      </w:r>
      <w:r w:rsidRPr="00BF70FD">
        <w:rPr>
          <w:rFonts w:asciiTheme="minorEastAsia" w:hAnsiTheme="minorEastAsia" w:hint="eastAsia"/>
          <w:noProof/>
          <w:sz w:val="24"/>
          <w:szCs w:val="24"/>
        </w:rPr>
        <w:t>以配伍选择题的形式出现，</w:t>
      </w:r>
      <w:r w:rsidRPr="00BF70FD">
        <w:rPr>
          <w:rFonts w:asciiTheme="minorEastAsia" w:hAnsiTheme="minorEastAsia" w:hint="eastAsia"/>
          <w:sz w:val="24"/>
          <w:szCs w:val="24"/>
        </w:rPr>
        <w:t>所占分值2分。</w:t>
      </w:r>
    </w:p>
    <w:p w:rsidR="00C56E5F" w:rsidRPr="00BF70FD" w:rsidRDefault="00C56E5F" w:rsidP="00C56E5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56E5F" w:rsidRPr="00BF70FD" w:rsidRDefault="00C56E5F" w:rsidP="00C56E5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56E5F" w:rsidRPr="00BF70FD" w:rsidRDefault="00C56E5F" w:rsidP="00BF70FD">
      <w:pPr>
        <w:spacing w:line="360" w:lineRule="auto"/>
        <w:ind w:firstLineChars="200" w:firstLine="480"/>
        <w:rPr>
          <w:rFonts w:asciiTheme="minorEastAsia" w:hAnsiTheme="minorEastAsia" w:cs="Arial"/>
          <w:iCs/>
          <w:sz w:val="24"/>
          <w:szCs w:val="24"/>
        </w:rPr>
      </w:pPr>
      <w:r w:rsidRPr="00BF70FD">
        <w:rPr>
          <w:rFonts w:asciiTheme="minorEastAsia" w:hAnsiTheme="minorEastAsia" w:cs="Arial" w:hint="eastAsia"/>
          <w:iCs/>
          <w:sz w:val="24"/>
          <w:szCs w:val="24"/>
        </w:rPr>
        <w:t>上市前药物临床评价阶段：临床试验Ⅰ、Ⅱ、Ⅲ期。上市后药物临床再评价阶段：临床试验Ⅳ期。</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1455"/>
        <w:gridCol w:w="2640"/>
        <w:gridCol w:w="1286"/>
        <w:gridCol w:w="1653"/>
      </w:tblGrid>
      <w:tr w:rsidR="00C56E5F" w:rsidRPr="00BF70FD" w:rsidTr="006A1125">
        <w:trPr>
          <w:tblCellSpacing w:w="0" w:type="dxa"/>
          <w:jc w:val="center"/>
        </w:trPr>
        <w:tc>
          <w:tcPr>
            <w:tcW w:w="295" w:type="pct"/>
            <w:tcBorders>
              <w:top w:val="outset" w:sz="6" w:space="0" w:color="auto"/>
              <w:left w:val="nil"/>
              <w:bottom w:val="outset" w:sz="6" w:space="0" w:color="auto"/>
              <w:right w:val="outset" w:sz="6" w:space="0" w:color="auto"/>
            </w:tcBorders>
            <w:vAlign w:val="center"/>
            <w:hideMark/>
          </w:tcPr>
          <w:p w:rsidR="00C56E5F" w:rsidRPr="00BF70FD" w:rsidRDefault="00C56E5F" w:rsidP="006A1125">
            <w:pPr>
              <w:rPr>
                <w:rFonts w:asciiTheme="minorEastAsia" w:hAnsiTheme="minorEastAsia" w:cs="宋体"/>
                <w:sz w:val="24"/>
                <w:szCs w:val="24"/>
              </w:rPr>
            </w:pPr>
          </w:p>
        </w:tc>
        <w:tc>
          <w:tcPr>
            <w:tcW w:w="973"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jc w:val="center"/>
              <w:rPr>
                <w:rFonts w:asciiTheme="minorEastAsia" w:hAnsiTheme="minorEastAsia" w:cs="Arial"/>
                <w:iCs/>
                <w:sz w:val="24"/>
                <w:szCs w:val="24"/>
              </w:rPr>
            </w:pPr>
            <w:r w:rsidRPr="00BF70FD">
              <w:rPr>
                <w:rFonts w:asciiTheme="minorEastAsia" w:hAnsiTheme="minorEastAsia" w:cs="Arial" w:hint="eastAsia"/>
                <w:iCs/>
                <w:sz w:val="24"/>
                <w:szCs w:val="24"/>
              </w:rPr>
              <w:t>阶段</w:t>
            </w:r>
          </w:p>
        </w:tc>
        <w:tc>
          <w:tcPr>
            <w:tcW w:w="1766"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jc w:val="center"/>
              <w:rPr>
                <w:rFonts w:asciiTheme="minorEastAsia" w:hAnsiTheme="minorEastAsia" w:cs="Arial"/>
                <w:iCs/>
                <w:sz w:val="24"/>
                <w:szCs w:val="24"/>
              </w:rPr>
            </w:pPr>
            <w:r w:rsidRPr="00BF70FD">
              <w:rPr>
                <w:rFonts w:asciiTheme="minorEastAsia" w:hAnsiTheme="minorEastAsia" w:cs="Arial" w:hint="eastAsia"/>
                <w:iCs/>
                <w:sz w:val="24"/>
                <w:szCs w:val="24"/>
              </w:rPr>
              <w:t>目的</w:t>
            </w:r>
          </w:p>
        </w:tc>
        <w:tc>
          <w:tcPr>
            <w:tcW w:w="860"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jc w:val="center"/>
              <w:rPr>
                <w:rFonts w:asciiTheme="minorEastAsia" w:hAnsiTheme="minorEastAsia" w:cs="Arial"/>
                <w:iCs/>
                <w:sz w:val="24"/>
                <w:szCs w:val="24"/>
              </w:rPr>
            </w:pPr>
            <w:r w:rsidRPr="00BF70FD">
              <w:rPr>
                <w:rFonts w:asciiTheme="minorEastAsia" w:hAnsiTheme="minorEastAsia" w:cs="Arial" w:hint="eastAsia"/>
                <w:iCs/>
                <w:sz w:val="24"/>
                <w:szCs w:val="24"/>
              </w:rPr>
              <w:t>试验对象</w:t>
            </w:r>
          </w:p>
        </w:tc>
        <w:tc>
          <w:tcPr>
            <w:tcW w:w="1106" w:type="pct"/>
            <w:tcBorders>
              <w:top w:val="outset" w:sz="6" w:space="0" w:color="auto"/>
              <w:left w:val="outset" w:sz="6" w:space="0" w:color="auto"/>
              <w:bottom w:val="outset" w:sz="6" w:space="0" w:color="auto"/>
              <w:right w:val="nil"/>
            </w:tcBorders>
            <w:vAlign w:val="center"/>
            <w:hideMark/>
          </w:tcPr>
          <w:p w:rsidR="00C56E5F" w:rsidRPr="00BF70FD" w:rsidRDefault="00C56E5F" w:rsidP="006A1125">
            <w:pPr>
              <w:spacing w:line="360" w:lineRule="auto"/>
              <w:jc w:val="center"/>
              <w:rPr>
                <w:rFonts w:asciiTheme="minorEastAsia" w:hAnsiTheme="minorEastAsia" w:cs="Arial"/>
                <w:iCs/>
                <w:sz w:val="24"/>
                <w:szCs w:val="24"/>
              </w:rPr>
            </w:pPr>
            <w:r w:rsidRPr="00BF70FD">
              <w:rPr>
                <w:rFonts w:asciiTheme="minorEastAsia" w:hAnsiTheme="minorEastAsia" w:cs="Arial" w:hint="eastAsia"/>
                <w:iCs/>
                <w:sz w:val="24"/>
                <w:szCs w:val="24"/>
              </w:rPr>
              <w:t>样本数</w:t>
            </w:r>
          </w:p>
        </w:tc>
      </w:tr>
      <w:tr w:rsidR="00C56E5F" w:rsidRPr="00BF70FD" w:rsidTr="006A1125">
        <w:trPr>
          <w:tblCellSpacing w:w="0" w:type="dxa"/>
          <w:jc w:val="center"/>
        </w:trPr>
        <w:tc>
          <w:tcPr>
            <w:tcW w:w="295" w:type="pct"/>
            <w:tcBorders>
              <w:top w:val="outset" w:sz="6" w:space="0" w:color="auto"/>
              <w:left w:val="nil"/>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Ⅰ期</w:t>
            </w:r>
          </w:p>
        </w:tc>
        <w:tc>
          <w:tcPr>
            <w:tcW w:w="973"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初步的临床药理学及人体安全性评价</w:t>
            </w:r>
          </w:p>
        </w:tc>
        <w:tc>
          <w:tcPr>
            <w:tcW w:w="1766"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观察人体对新药的耐受程度和药动学，为制订给药方案提供依据</w:t>
            </w:r>
          </w:p>
        </w:tc>
        <w:tc>
          <w:tcPr>
            <w:tcW w:w="860"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健康志愿者</w:t>
            </w:r>
          </w:p>
        </w:tc>
        <w:tc>
          <w:tcPr>
            <w:tcW w:w="1106" w:type="pct"/>
            <w:tcBorders>
              <w:top w:val="outset" w:sz="6" w:space="0" w:color="auto"/>
              <w:left w:val="outset" w:sz="6" w:space="0" w:color="auto"/>
              <w:bottom w:val="outset" w:sz="6" w:space="0" w:color="auto"/>
              <w:right w:val="nil"/>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20～30例</w:t>
            </w:r>
          </w:p>
        </w:tc>
      </w:tr>
      <w:tr w:rsidR="00C56E5F" w:rsidRPr="00BF70FD" w:rsidTr="006A1125">
        <w:trPr>
          <w:tblCellSpacing w:w="0" w:type="dxa"/>
          <w:jc w:val="center"/>
        </w:trPr>
        <w:tc>
          <w:tcPr>
            <w:tcW w:w="295" w:type="pct"/>
            <w:tcBorders>
              <w:top w:val="outset" w:sz="6" w:space="0" w:color="auto"/>
              <w:left w:val="nil"/>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Ⅱ期</w:t>
            </w:r>
          </w:p>
        </w:tc>
        <w:tc>
          <w:tcPr>
            <w:tcW w:w="973"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治疗作用的初步评价阶段</w:t>
            </w:r>
          </w:p>
        </w:tc>
        <w:tc>
          <w:tcPr>
            <w:tcW w:w="1766"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初步评价药物对目标适应证患者的治疗作用和安全性；为Ⅲ期研究设计和给药方案确定提供依据</w:t>
            </w:r>
          </w:p>
        </w:tc>
        <w:tc>
          <w:tcPr>
            <w:tcW w:w="860"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目标适应证患者</w:t>
            </w:r>
          </w:p>
        </w:tc>
        <w:tc>
          <w:tcPr>
            <w:tcW w:w="1106" w:type="pct"/>
            <w:tcBorders>
              <w:top w:val="outset" w:sz="6" w:space="0" w:color="auto"/>
              <w:left w:val="outset" w:sz="6" w:space="0" w:color="auto"/>
              <w:bottom w:val="outset" w:sz="6" w:space="0" w:color="auto"/>
              <w:right w:val="nil"/>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多发病≥300例，其中主要病种不少于100例（多中心—3个以上医院）</w:t>
            </w:r>
          </w:p>
        </w:tc>
      </w:tr>
      <w:tr w:rsidR="00C56E5F" w:rsidRPr="00BF70FD" w:rsidTr="006A1125">
        <w:trPr>
          <w:tblCellSpacing w:w="0" w:type="dxa"/>
          <w:jc w:val="center"/>
        </w:trPr>
        <w:tc>
          <w:tcPr>
            <w:tcW w:w="295" w:type="pct"/>
            <w:tcBorders>
              <w:top w:val="outset" w:sz="6" w:space="0" w:color="auto"/>
              <w:left w:val="nil"/>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Ⅲ期</w:t>
            </w:r>
          </w:p>
        </w:tc>
        <w:tc>
          <w:tcPr>
            <w:tcW w:w="973"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扩大临床试验阶段（批准试生产后进</w:t>
            </w:r>
            <w:r w:rsidRPr="00BF70FD">
              <w:rPr>
                <w:rFonts w:asciiTheme="minorEastAsia" w:hAnsiTheme="minorEastAsia" w:cs="Arial" w:hint="eastAsia"/>
                <w:iCs/>
                <w:sz w:val="24"/>
                <w:szCs w:val="24"/>
              </w:rPr>
              <w:lastRenderedPageBreak/>
              <w:t>行）</w:t>
            </w:r>
          </w:p>
        </w:tc>
        <w:tc>
          <w:tcPr>
            <w:tcW w:w="1766"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lastRenderedPageBreak/>
              <w:t>进一步验证治疗作用和安全性，评价利益风险关系，最终为新药获批提供</w:t>
            </w:r>
            <w:r w:rsidRPr="00BF70FD">
              <w:rPr>
                <w:rFonts w:asciiTheme="minorEastAsia" w:hAnsiTheme="minorEastAsia" w:cs="Arial" w:hint="eastAsia"/>
                <w:iCs/>
                <w:sz w:val="24"/>
                <w:szCs w:val="24"/>
              </w:rPr>
              <w:lastRenderedPageBreak/>
              <w:t>充分依据</w:t>
            </w:r>
          </w:p>
        </w:tc>
        <w:tc>
          <w:tcPr>
            <w:tcW w:w="860"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lastRenderedPageBreak/>
              <w:t>目标适应证患者</w:t>
            </w:r>
          </w:p>
        </w:tc>
        <w:tc>
          <w:tcPr>
            <w:tcW w:w="1106" w:type="pct"/>
            <w:tcBorders>
              <w:top w:val="outset" w:sz="6" w:space="0" w:color="auto"/>
              <w:left w:val="outset" w:sz="6" w:space="0" w:color="auto"/>
              <w:bottom w:val="outset" w:sz="6" w:space="0" w:color="auto"/>
              <w:right w:val="nil"/>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w:t>
            </w:r>
          </w:p>
        </w:tc>
      </w:tr>
      <w:tr w:rsidR="00C56E5F" w:rsidRPr="00BF70FD" w:rsidTr="006A1125">
        <w:trPr>
          <w:tblCellSpacing w:w="0" w:type="dxa"/>
          <w:jc w:val="center"/>
        </w:trPr>
        <w:tc>
          <w:tcPr>
            <w:tcW w:w="295" w:type="pct"/>
            <w:tcBorders>
              <w:top w:val="outset" w:sz="6" w:space="0" w:color="auto"/>
              <w:left w:val="nil"/>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lastRenderedPageBreak/>
              <w:t>Ⅳ期</w:t>
            </w:r>
          </w:p>
        </w:tc>
        <w:tc>
          <w:tcPr>
            <w:tcW w:w="973"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上市后药品临床再评价阶段</w:t>
            </w:r>
          </w:p>
        </w:tc>
        <w:tc>
          <w:tcPr>
            <w:tcW w:w="1766"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考察药品在广泛使用条件下的疗效与不良反应</w:t>
            </w:r>
          </w:p>
        </w:tc>
        <w:tc>
          <w:tcPr>
            <w:tcW w:w="860" w:type="pct"/>
            <w:tcBorders>
              <w:top w:val="outset" w:sz="6" w:space="0" w:color="auto"/>
              <w:left w:val="outset" w:sz="6" w:space="0" w:color="auto"/>
              <w:bottom w:val="outset" w:sz="6" w:space="0" w:color="auto"/>
              <w:right w:val="outset" w:sz="6" w:space="0" w:color="auto"/>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普通或特殊人群</w:t>
            </w:r>
          </w:p>
        </w:tc>
        <w:tc>
          <w:tcPr>
            <w:tcW w:w="1106" w:type="pct"/>
            <w:tcBorders>
              <w:top w:val="outset" w:sz="6" w:space="0" w:color="auto"/>
              <w:left w:val="outset" w:sz="6" w:space="0" w:color="auto"/>
              <w:bottom w:val="outset" w:sz="6" w:space="0" w:color="auto"/>
              <w:right w:val="nil"/>
            </w:tcBorders>
            <w:vAlign w:val="center"/>
            <w:hideMark/>
          </w:tcPr>
          <w:p w:rsidR="00C56E5F" w:rsidRPr="00BF70FD" w:rsidRDefault="00C56E5F" w:rsidP="006A1125">
            <w:pPr>
              <w:spacing w:line="360" w:lineRule="auto"/>
              <w:rPr>
                <w:rFonts w:asciiTheme="minorEastAsia" w:hAnsiTheme="minorEastAsia" w:cs="Arial"/>
                <w:iCs/>
                <w:sz w:val="24"/>
                <w:szCs w:val="24"/>
              </w:rPr>
            </w:pPr>
            <w:r w:rsidRPr="00BF70FD">
              <w:rPr>
                <w:rFonts w:asciiTheme="minorEastAsia" w:hAnsiTheme="minorEastAsia" w:cs="Arial" w:hint="eastAsia"/>
                <w:iCs/>
                <w:sz w:val="24"/>
                <w:szCs w:val="24"/>
              </w:rPr>
              <w:t>常见病≥2000例</w:t>
            </w:r>
          </w:p>
        </w:tc>
      </w:tr>
    </w:tbl>
    <w:p w:rsidR="00C56E5F" w:rsidRPr="00BF70FD" w:rsidRDefault="00C56E5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2</w:t>
      </w:r>
      <w:r w:rsidR="00781DC5" w:rsidRPr="00BF70FD">
        <w:rPr>
          <w:rFonts w:asciiTheme="minorEastAsia" w:hAnsiTheme="minorEastAsia" w:hint="eastAsia"/>
          <w:b/>
          <w:sz w:val="24"/>
          <w:szCs w:val="24"/>
        </w:rPr>
        <w:t>6</w:t>
      </w:r>
      <w:r w:rsidRPr="00BF70FD">
        <w:rPr>
          <w:rFonts w:asciiTheme="minorEastAsia" w:hAnsiTheme="minorEastAsia" w:hint="eastAsia"/>
          <w:b/>
          <w:sz w:val="24"/>
          <w:szCs w:val="24"/>
        </w:rPr>
        <w:t>：</w:t>
      </w:r>
      <w:r w:rsidRPr="00BF70FD">
        <w:rPr>
          <w:rFonts w:asciiTheme="minorEastAsia" w:hAnsiTheme="minorEastAsia" w:hint="eastAsia"/>
          <w:b/>
          <w:bCs/>
          <w:sz w:val="24"/>
          <w:szCs w:val="24"/>
        </w:rPr>
        <w:t>发热的药物治疗</w:t>
      </w:r>
    </w:p>
    <w:p w:rsidR="00C56E5F" w:rsidRPr="00BF70FD" w:rsidRDefault="00C56E5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此知识点在2015和2016年</w:t>
      </w:r>
      <w:r w:rsidRPr="00BF70FD">
        <w:rPr>
          <w:rFonts w:asciiTheme="minorEastAsia" w:hAnsiTheme="minorEastAsia" w:hint="eastAsia"/>
          <w:noProof/>
          <w:sz w:val="24"/>
          <w:szCs w:val="24"/>
        </w:rPr>
        <w:t>分别以多项选择题、综合分析选择题的形式出现，</w:t>
      </w:r>
      <w:r w:rsidRPr="00BF70FD">
        <w:rPr>
          <w:rFonts w:asciiTheme="minorEastAsia" w:hAnsiTheme="minorEastAsia" w:hint="eastAsia"/>
          <w:sz w:val="24"/>
          <w:szCs w:val="24"/>
        </w:rPr>
        <w:t>所占分值1～2分。</w:t>
      </w:r>
    </w:p>
    <w:p w:rsidR="00C56E5F" w:rsidRPr="00BF70FD" w:rsidRDefault="00C56E5F" w:rsidP="00C56E5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56E5F" w:rsidRPr="00BF70FD" w:rsidRDefault="00C56E5F" w:rsidP="00C56E5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color w:val="000000"/>
          <w:sz w:val="24"/>
          <w:szCs w:val="24"/>
        </w:rPr>
        <w:t>（1）非处方药</w:t>
      </w:r>
    </w:p>
    <w:tbl>
      <w:tblPr>
        <w:tblStyle w:val="a7"/>
        <w:tblW w:w="0" w:type="auto"/>
        <w:tblLook w:val="04A0"/>
      </w:tblPr>
      <w:tblGrid>
        <w:gridCol w:w="1668"/>
        <w:gridCol w:w="3543"/>
        <w:gridCol w:w="3311"/>
      </w:tblGrid>
      <w:tr w:rsidR="00C56E5F" w:rsidRPr="00BF70FD" w:rsidTr="006A1125">
        <w:tc>
          <w:tcPr>
            <w:tcW w:w="1668" w:type="dxa"/>
          </w:tcPr>
          <w:p w:rsidR="00C56E5F" w:rsidRPr="00BF70FD" w:rsidRDefault="00C56E5F" w:rsidP="006A1125">
            <w:pPr>
              <w:spacing w:line="360" w:lineRule="auto"/>
              <w:jc w:val="center"/>
              <w:rPr>
                <w:rStyle w:val="a8"/>
                <w:rFonts w:asciiTheme="minorEastAsia" w:hAnsiTheme="minorEastAsia"/>
                <w:b w:val="0"/>
                <w:sz w:val="24"/>
                <w:szCs w:val="24"/>
              </w:rPr>
            </w:pPr>
            <w:r w:rsidRPr="00BF70FD">
              <w:rPr>
                <w:rStyle w:val="a8"/>
                <w:rFonts w:asciiTheme="minorEastAsia" w:hAnsiTheme="minorEastAsia" w:hint="eastAsia"/>
                <w:b w:val="0"/>
                <w:sz w:val="24"/>
                <w:szCs w:val="24"/>
              </w:rPr>
              <w:t>药物名称</w:t>
            </w:r>
          </w:p>
        </w:tc>
        <w:tc>
          <w:tcPr>
            <w:tcW w:w="3543" w:type="dxa"/>
          </w:tcPr>
          <w:p w:rsidR="00C56E5F" w:rsidRPr="00BF70FD" w:rsidRDefault="00C56E5F" w:rsidP="006A1125">
            <w:pPr>
              <w:spacing w:line="360" w:lineRule="auto"/>
              <w:jc w:val="center"/>
              <w:rPr>
                <w:rStyle w:val="a8"/>
                <w:rFonts w:asciiTheme="minorEastAsia" w:hAnsiTheme="minorEastAsia"/>
                <w:b w:val="0"/>
                <w:sz w:val="24"/>
                <w:szCs w:val="24"/>
              </w:rPr>
            </w:pPr>
            <w:r w:rsidRPr="00BF70FD">
              <w:rPr>
                <w:rStyle w:val="a8"/>
                <w:rFonts w:asciiTheme="minorEastAsia" w:hAnsiTheme="minorEastAsia" w:hint="eastAsia"/>
                <w:b w:val="0"/>
                <w:sz w:val="24"/>
                <w:szCs w:val="24"/>
              </w:rPr>
              <w:t>药物特点</w:t>
            </w:r>
          </w:p>
        </w:tc>
        <w:tc>
          <w:tcPr>
            <w:tcW w:w="3311" w:type="dxa"/>
          </w:tcPr>
          <w:p w:rsidR="00C56E5F" w:rsidRPr="00BF70FD" w:rsidRDefault="00C56E5F" w:rsidP="006A1125">
            <w:pPr>
              <w:spacing w:line="360" w:lineRule="auto"/>
              <w:jc w:val="center"/>
              <w:rPr>
                <w:rStyle w:val="a8"/>
                <w:rFonts w:asciiTheme="minorEastAsia" w:hAnsiTheme="minorEastAsia"/>
                <w:b w:val="0"/>
                <w:sz w:val="24"/>
                <w:szCs w:val="24"/>
              </w:rPr>
            </w:pPr>
            <w:r w:rsidRPr="00BF70FD">
              <w:rPr>
                <w:rStyle w:val="a8"/>
                <w:rFonts w:asciiTheme="minorEastAsia" w:hAnsiTheme="minorEastAsia" w:hint="eastAsia"/>
                <w:b w:val="0"/>
                <w:sz w:val="24"/>
                <w:szCs w:val="24"/>
              </w:rPr>
              <w:t>用法用量</w:t>
            </w:r>
          </w:p>
        </w:tc>
      </w:tr>
      <w:tr w:rsidR="00C56E5F" w:rsidRPr="00BF70FD" w:rsidTr="006A1125">
        <w:tc>
          <w:tcPr>
            <w:tcW w:w="1668" w:type="dxa"/>
          </w:tcPr>
          <w:p w:rsidR="00C56E5F" w:rsidRPr="00BF70FD" w:rsidRDefault="00C56E5F" w:rsidP="006A1125">
            <w:pPr>
              <w:spacing w:line="360" w:lineRule="auto"/>
              <w:rPr>
                <w:rStyle w:val="a8"/>
                <w:rFonts w:asciiTheme="minorEastAsia" w:hAnsiTheme="minorEastAsia"/>
                <w:b w:val="0"/>
                <w:sz w:val="24"/>
                <w:szCs w:val="24"/>
              </w:rPr>
            </w:pPr>
            <w:r w:rsidRPr="00BF70FD">
              <w:rPr>
                <w:rStyle w:val="a8"/>
                <w:rFonts w:asciiTheme="minorEastAsia" w:hAnsiTheme="minorEastAsia" w:hint="eastAsia"/>
                <w:b w:val="0"/>
                <w:sz w:val="24"/>
                <w:szCs w:val="24"/>
              </w:rPr>
              <w:t>对乙酰氨基酚（扑热息痛）</w:t>
            </w:r>
          </w:p>
        </w:tc>
        <w:tc>
          <w:tcPr>
            <w:tcW w:w="3543"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胃肠刺激小，退热药</w:t>
            </w:r>
            <w:r w:rsidRPr="00BF70FD">
              <w:rPr>
                <w:rStyle w:val="a8"/>
                <w:rFonts w:asciiTheme="minorEastAsia" w:hAnsiTheme="minorEastAsia" w:hint="eastAsia"/>
                <w:b w:val="0"/>
                <w:sz w:val="24"/>
                <w:szCs w:val="24"/>
              </w:rPr>
              <w:t>首选</w:t>
            </w:r>
            <w:r w:rsidRPr="00BF70FD">
              <w:rPr>
                <w:rFonts w:asciiTheme="minorEastAsia" w:hAnsiTheme="minorEastAsia" w:hint="eastAsia"/>
                <w:sz w:val="24"/>
                <w:szCs w:val="24"/>
              </w:rPr>
              <w:t>，尤其适宜老年人和儿童服用；</w:t>
            </w:r>
          </w:p>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孕妇使用影响胎儿</w:t>
            </w:r>
          </w:p>
        </w:tc>
        <w:tc>
          <w:tcPr>
            <w:tcW w:w="3311"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儿童按体重或体表面积（不是按年龄）计算，每隔4～6小时重复用药，每日小于4次，用药不超过3天；成人退热一日的安全剂量≤2g</w:t>
            </w:r>
          </w:p>
        </w:tc>
      </w:tr>
      <w:tr w:rsidR="00C56E5F" w:rsidRPr="00BF70FD" w:rsidTr="006A1125">
        <w:tc>
          <w:tcPr>
            <w:tcW w:w="1668" w:type="dxa"/>
          </w:tcPr>
          <w:p w:rsidR="00C56E5F" w:rsidRPr="00BF70FD" w:rsidRDefault="00C56E5F" w:rsidP="006A1125">
            <w:pPr>
              <w:spacing w:line="360" w:lineRule="auto"/>
              <w:rPr>
                <w:rFonts w:asciiTheme="minorEastAsia" w:hAnsiTheme="minorEastAsia"/>
                <w:sz w:val="24"/>
                <w:szCs w:val="24"/>
              </w:rPr>
            </w:pPr>
            <w:r w:rsidRPr="00BF70FD">
              <w:rPr>
                <w:rStyle w:val="a8"/>
                <w:rFonts w:asciiTheme="minorEastAsia" w:hAnsiTheme="minorEastAsia" w:hint="eastAsia"/>
                <w:b w:val="0"/>
                <w:sz w:val="24"/>
                <w:szCs w:val="24"/>
              </w:rPr>
              <w:t>阿司匹林</w:t>
            </w:r>
          </w:p>
        </w:tc>
        <w:tc>
          <w:tcPr>
            <w:tcW w:w="3543" w:type="dxa"/>
          </w:tcPr>
          <w:p w:rsidR="00C56E5F" w:rsidRPr="00BF70FD" w:rsidRDefault="00C56E5F" w:rsidP="006A1125">
            <w:pPr>
              <w:spacing w:line="360" w:lineRule="auto"/>
              <w:rPr>
                <w:rStyle w:val="a8"/>
                <w:rFonts w:asciiTheme="minorEastAsia" w:hAnsiTheme="minorEastAsia"/>
                <w:b w:val="0"/>
                <w:sz w:val="24"/>
                <w:szCs w:val="24"/>
              </w:rPr>
            </w:pPr>
            <w:r w:rsidRPr="00BF70FD">
              <w:rPr>
                <w:rFonts w:asciiTheme="minorEastAsia" w:hAnsiTheme="minorEastAsia" w:hint="eastAsia"/>
                <w:sz w:val="24"/>
                <w:szCs w:val="24"/>
              </w:rPr>
              <w:t>对正常体温无影响，儿童病毒性感染不用，可能引起</w:t>
            </w:r>
            <w:r w:rsidRPr="00BF70FD">
              <w:rPr>
                <w:rStyle w:val="a8"/>
                <w:rFonts w:asciiTheme="minorEastAsia" w:hAnsiTheme="minorEastAsia" w:hint="eastAsia"/>
                <w:b w:val="0"/>
                <w:sz w:val="24"/>
                <w:szCs w:val="24"/>
              </w:rPr>
              <w:t>Reye’s综合征；</w:t>
            </w:r>
          </w:p>
          <w:p w:rsidR="00C56E5F" w:rsidRPr="00BF70FD" w:rsidRDefault="00C56E5F" w:rsidP="006A1125">
            <w:pPr>
              <w:spacing w:line="360" w:lineRule="auto"/>
              <w:rPr>
                <w:rStyle w:val="a8"/>
                <w:rFonts w:asciiTheme="minorEastAsia" w:hAnsiTheme="minorEastAsia"/>
                <w:b w:val="0"/>
                <w:sz w:val="24"/>
                <w:szCs w:val="24"/>
              </w:rPr>
            </w:pPr>
            <w:r w:rsidRPr="00BF70FD">
              <w:rPr>
                <w:rStyle w:val="a8"/>
                <w:rFonts w:asciiTheme="minorEastAsia" w:hAnsiTheme="minorEastAsia" w:hint="eastAsia"/>
                <w:b w:val="0"/>
                <w:sz w:val="24"/>
                <w:szCs w:val="24"/>
              </w:rPr>
              <w:t>可通过胎盘屏障，孕妇前3个月使用致畸</w:t>
            </w:r>
          </w:p>
        </w:tc>
        <w:tc>
          <w:tcPr>
            <w:tcW w:w="3311"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_</w:t>
            </w:r>
          </w:p>
        </w:tc>
      </w:tr>
      <w:tr w:rsidR="00C56E5F" w:rsidRPr="00BF70FD" w:rsidTr="006A1125">
        <w:tc>
          <w:tcPr>
            <w:tcW w:w="1668" w:type="dxa"/>
          </w:tcPr>
          <w:p w:rsidR="00C56E5F" w:rsidRPr="00BF70FD" w:rsidRDefault="00C56E5F" w:rsidP="006A1125">
            <w:pPr>
              <w:spacing w:line="360" w:lineRule="auto"/>
              <w:rPr>
                <w:rFonts w:asciiTheme="minorEastAsia" w:hAnsiTheme="minorEastAsia"/>
                <w:sz w:val="24"/>
                <w:szCs w:val="24"/>
              </w:rPr>
            </w:pPr>
            <w:r w:rsidRPr="00BF70FD">
              <w:rPr>
                <w:rStyle w:val="a8"/>
                <w:rFonts w:asciiTheme="minorEastAsia" w:hAnsiTheme="minorEastAsia" w:hint="eastAsia"/>
                <w:b w:val="0"/>
                <w:sz w:val="24"/>
                <w:szCs w:val="24"/>
              </w:rPr>
              <w:t>布洛芬</w:t>
            </w:r>
          </w:p>
        </w:tc>
        <w:tc>
          <w:tcPr>
            <w:tcW w:w="3543" w:type="dxa"/>
          </w:tcPr>
          <w:p w:rsidR="00C56E5F" w:rsidRPr="00BF70FD" w:rsidRDefault="00C56E5F" w:rsidP="006A1125">
            <w:pPr>
              <w:spacing w:line="360" w:lineRule="auto"/>
              <w:rPr>
                <w:rFonts w:asciiTheme="minorEastAsia" w:hAnsiTheme="minorEastAsia"/>
                <w:sz w:val="24"/>
                <w:szCs w:val="24"/>
              </w:rPr>
            </w:pPr>
            <w:r w:rsidRPr="00BF70FD">
              <w:rPr>
                <w:rStyle w:val="a8"/>
                <w:rFonts w:asciiTheme="minorEastAsia" w:hAnsiTheme="minorEastAsia" w:hint="eastAsia"/>
                <w:b w:val="0"/>
                <w:sz w:val="24"/>
                <w:szCs w:val="24"/>
              </w:rPr>
              <w:t>胃肠刺激最小</w:t>
            </w:r>
            <w:r w:rsidRPr="00BF70FD">
              <w:rPr>
                <w:rFonts w:asciiTheme="minorEastAsia" w:hAnsiTheme="minorEastAsia" w:hint="eastAsia"/>
                <w:sz w:val="24"/>
                <w:szCs w:val="24"/>
              </w:rPr>
              <w:t>，镇痛作用强，抗炎作用弱；</w:t>
            </w:r>
          </w:p>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可使孕期延长，妊娠及哺乳期妇女不宜使用</w:t>
            </w:r>
          </w:p>
        </w:tc>
        <w:tc>
          <w:tcPr>
            <w:tcW w:w="3311"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_</w:t>
            </w:r>
          </w:p>
        </w:tc>
      </w:tr>
      <w:tr w:rsidR="00C56E5F" w:rsidRPr="00BF70FD" w:rsidTr="006A1125">
        <w:tc>
          <w:tcPr>
            <w:tcW w:w="1668" w:type="dxa"/>
          </w:tcPr>
          <w:p w:rsidR="00C56E5F" w:rsidRPr="00BF70FD" w:rsidRDefault="00C56E5F" w:rsidP="006A1125">
            <w:pPr>
              <w:spacing w:line="360" w:lineRule="auto"/>
              <w:rPr>
                <w:rStyle w:val="a8"/>
                <w:rFonts w:asciiTheme="minorEastAsia" w:hAnsiTheme="minorEastAsia"/>
                <w:b w:val="0"/>
                <w:sz w:val="24"/>
                <w:szCs w:val="24"/>
              </w:rPr>
            </w:pPr>
            <w:r w:rsidRPr="00BF70FD">
              <w:rPr>
                <w:rStyle w:val="a8"/>
                <w:rFonts w:asciiTheme="minorEastAsia" w:hAnsiTheme="minorEastAsia" w:hint="eastAsia"/>
                <w:b w:val="0"/>
                <w:sz w:val="24"/>
                <w:szCs w:val="24"/>
              </w:rPr>
              <w:t>贝诺酯</w:t>
            </w:r>
          </w:p>
        </w:tc>
        <w:tc>
          <w:tcPr>
            <w:tcW w:w="3543" w:type="dxa"/>
          </w:tcPr>
          <w:p w:rsidR="00C56E5F" w:rsidRPr="00BF70FD" w:rsidRDefault="00C56E5F" w:rsidP="006A1125">
            <w:pPr>
              <w:spacing w:line="360" w:lineRule="auto"/>
              <w:rPr>
                <w:rFonts w:asciiTheme="minorEastAsia" w:hAnsiTheme="minorEastAsia"/>
                <w:sz w:val="24"/>
                <w:szCs w:val="24"/>
              </w:rPr>
            </w:pPr>
            <w:r w:rsidRPr="00BF70FD">
              <w:rPr>
                <w:rStyle w:val="a8"/>
                <w:rFonts w:asciiTheme="minorEastAsia" w:hAnsiTheme="minorEastAsia" w:hint="eastAsia"/>
                <w:b w:val="0"/>
                <w:sz w:val="24"/>
                <w:szCs w:val="24"/>
              </w:rPr>
              <w:t>对乙酰氨基酚和阿司匹林的酯化物</w:t>
            </w:r>
            <w:r w:rsidRPr="00BF70FD">
              <w:rPr>
                <w:rFonts w:asciiTheme="minorEastAsia" w:hAnsiTheme="minorEastAsia" w:hint="eastAsia"/>
                <w:sz w:val="24"/>
                <w:szCs w:val="24"/>
              </w:rPr>
              <w:t>，结合二者优点</w:t>
            </w:r>
          </w:p>
        </w:tc>
        <w:tc>
          <w:tcPr>
            <w:tcW w:w="3311"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老人一日不超过2.5g</w:t>
            </w:r>
          </w:p>
        </w:tc>
      </w:tr>
    </w:tbl>
    <w:p w:rsidR="00C56E5F" w:rsidRPr="00BF70FD" w:rsidRDefault="00C56E5F" w:rsidP="00BF70FD">
      <w:pPr>
        <w:spacing w:line="360" w:lineRule="auto"/>
        <w:ind w:firstLineChars="200" w:firstLine="480"/>
        <w:rPr>
          <w:rStyle w:val="a8"/>
          <w:rFonts w:asciiTheme="minorEastAsia" w:hAnsiTheme="minorEastAsia"/>
          <w:b w:val="0"/>
          <w:sz w:val="24"/>
          <w:szCs w:val="24"/>
        </w:rPr>
      </w:pPr>
      <w:r w:rsidRPr="00BF70FD">
        <w:rPr>
          <w:rFonts w:asciiTheme="minorEastAsia" w:hAnsiTheme="minorEastAsia" w:hint="eastAsia"/>
          <w:sz w:val="24"/>
          <w:szCs w:val="24"/>
        </w:rPr>
        <w:t>（2）处方药：</w:t>
      </w:r>
      <w:r w:rsidRPr="00BF70FD">
        <w:rPr>
          <w:rStyle w:val="a8"/>
          <w:rFonts w:asciiTheme="minorEastAsia" w:hAnsiTheme="minorEastAsia" w:hint="eastAsia"/>
          <w:b w:val="0"/>
          <w:sz w:val="24"/>
          <w:szCs w:val="24"/>
        </w:rPr>
        <w:t>安乃近</w:t>
      </w:r>
      <w:r w:rsidRPr="00BF70FD">
        <w:rPr>
          <w:rFonts w:asciiTheme="minorEastAsia" w:hAnsiTheme="minorEastAsia" w:hint="eastAsia"/>
          <w:sz w:val="24"/>
          <w:szCs w:val="24"/>
        </w:rPr>
        <w:t>滴鼻紧急退热，高热惊厥加用</w:t>
      </w:r>
      <w:r w:rsidRPr="00BF70FD">
        <w:rPr>
          <w:rStyle w:val="a8"/>
          <w:rFonts w:asciiTheme="minorEastAsia" w:hAnsiTheme="minorEastAsia" w:hint="eastAsia"/>
          <w:b w:val="0"/>
          <w:sz w:val="24"/>
          <w:szCs w:val="24"/>
        </w:rPr>
        <w:t>地西泮。</w:t>
      </w:r>
    </w:p>
    <w:p w:rsidR="00C56E5F" w:rsidRPr="00BF70FD" w:rsidRDefault="00C56E5F" w:rsidP="00BF70FD">
      <w:pPr>
        <w:spacing w:line="360" w:lineRule="auto"/>
        <w:ind w:firstLineChars="200" w:firstLine="480"/>
        <w:rPr>
          <w:rStyle w:val="a8"/>
          <w:rFonts w:asciiTheme="minorEastAsia" w:hAnsiTheme="minorEastAsia"/>
          <w:b w:val="0"/>
          <w:sz w:val="24"/>
          <w:szCs w:val="24"/>
        </w:rPr>
      </w:pPr>
      <w:r w:rsidRPr="00BF70FD">
        <w:rPr>
          <w:rStyle w:val="a8"/>
          <w:rFonts w:asciiTheme="minorEastAsia" w:hAnsiTheme="minorEastAsia" w:hint="eastAsia"/>
          <w:b w:val="0"/>
          <w:sz w:val="24"/>
          <w:szCs w:val="24"/>
        </w:rPr>
        <w:lastRenderedPageBreak/>
        <w:t>注：安乃近是氨基比林和亚硫酸钠相结合的化合物，不用做首选用药。</w:t>
      </w:r>
    </w:p>
    <w:p w:rsidR="00C56E5F" w:rsidRPr="00BF70FD" w:rsidRDefault="00C56E5F" w:rsidP="00BF70FD">
      <w:pPr>
        <w:spacing w:line="360" w:lineRule="auto"/>
        <w:ind w:firstLineChars="200" w:firstLine="480"/>
        <w:rPr>
          <w:rFonts w:asciiTheme="minorEastAsia" w:hAnsiTheme="minorEastAsia"/>
          <w:b/>
          <w:sz w:val="24"/>
          <w:szCs w:val="24"/>
        </w:rPr>
      </w:pPr>
      <w:r w:rsidRPr="00BF70FD">
        <w:rPr>
          <w:rStyle w:val="a8"/>
          <w:rFonts w:asciiTheme="minorEastAsia" w:hAnsiTheme="minorEastAsia" w:hint="eastAsia"/>
          <w:b w:val="0"/>
          <w:sz w:val="24"/>
          <w:szCs w:val="24"/>
        </w:rPr>
        <w:t>（3）用药与健康提示</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①退热</w:t>
      </w:r>
      <w:r w:rsidRPr="00BF70FD">
        <w:rPr>
          <w:rStyle w:val="a8"/>
          <w:rFonts w:asciiTheme="minorEastAsia" w:hAnsiTheme="minorEastAsia" w:hint="eastAsia"/>
          <w:b w:val="0"/>
          <w:sz w:val="24"/>
          <w:szCs w:val="24"/>
        </w:rPr>
        <w:t>纯属对症治疗，可能掩盖病情</w:t>
      </w:r>
      <w:r w:rsidRPr="00BF70FD">
        <w:rPr>
          <w:rFonts w:asciiTheme="minorEastAsia" w:hAnsiTheme="minorEastAsia" w:hint="eastAsia"/>
          <w:sz w:val="24"/>
          <w:szCs w:val="24"/>
        </w:rPr>
        <w:t>。</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②因胃肠道刺激，解热镇痛药物多餐后服用。</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③阿司匹林及其制剂可诱发变态反应，如荨麻疹、哮喘。</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④解热镇痛药之间有交叉过敏反应。</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⑤</w:t>
      </w:r>
      <w:r w:rsidRPr="00BF70FD">
        <w:rPr>
          <w:rStyle w:val="a8"/>
          <w:rFonts w:asciiTheme="minorEastAsia" w:hAnsiTheme="minorEastAsia" w:hint="eastAsia"/>
          <w:b w:val="0"/>
          <w:sz w:val="24"/>
          <w:szCs w:val="24"/>
        </w:rPr>
        <w:t>自用药不超3天</w:t>
      </w:r>
      <w:r w:rsidRPr="00BF70FD">
        <w:rPr>
          <w:rFonts w:asciiTheme="minorEastAsia" w:hAnsiTheme="minorEastAsia" w:hint="eastAsia"/>
          <w:sz w:val="24"/>
          <w:szCs w:val="24"/>
        </w:rPr>
        <w:t>。</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⑥两个月以内的婴儿禁用任何退热药。儿童必要时可选布洛芬混悬液或含对乙酰氨基酚的滴剂。</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⑦不宜同时应用两种以上的解热镇痛药。</w:t>
      </w:r>
    </w:p>
    <w:p w:rsidR="00C56E5F" w:rsidRPr="00BF70FD" w:rsidRDefault="00C56E5F"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2</w:t>
      </w:r>
      <w:r w:rsidR="00781DC5" w:rsidRPr="00BF70FD">
        <w:rPr>
          <w:rFonts w:asciiTheme="minorEastAsia" w:hAnsiTheme="minorEastAsia" w:hint="eastAsia"/>
          <w:b/>
          <w:sz w:val="24"/>
          <w:szCs w:val="24"/>
        </w:rPr>
        <w:t>7</w:t>
      </w:r>
      <w:r w:rsidRPr="00BF70FD">
        <w:rPr>
          <w:rFonts w:asciiTheme="minorEastAsia" w:hAnsiTheme="minorEastAsia" w:hint="eastAsia"/>
          <w:b/>
          <w:sz w:val="24"/>
          <w:szCs w:val="24"/>
        </w:rPr>
        <w:t>：</w:t>
      </w:r>
      <w:r w:rsidRPr="00BF70FD">
        <w:rPr>
          <w:rFonts w:asciiTheme="minorEastAsia" w:hAnsiTheme="minorEastAsia" w:hint="eastAsia"/>
          <w:b/>
          <w:bCs/>
          <w:sz w:val="24"/>
          <w:szCs w:val="24"/>
        </w:rPr>
        <w:t>阴道炎</w:t>
      </w:r>
    </w:p>
    <w:p w:rsidR="00C56E5F" w:rsidRPr="00BF70FD" w:rsidRDefault="00C56E5F"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此知识点在2015和2016年</w:t>
      </w:r>
      <w:r w:rsidRPr="00BF70FD">
        <w:rPr>
          <w:rFonts w:asciiTheme="minorEastAsia" w:hAnsiTheme="minorEastAsia" w:hint="eastAsia"/>
          <w:noProof/>
          <w:sz w:val="24"/>
          <w:szCs w:val="24"/>
        </w:rPr>
        <w:t>都以配伍选择题的形式出现，</w:t>
      </w:r>
      <w:r w:rsidRPr="00BF70FD">
        <w:rPr>
          <w:rFonts w:asciiTheme="minorEastAsia" w:hAnsiTheme="minorEastAsia" w:hint="eastAsia"/>
          <w:sz w:val="24"/>
          <w:szCs w:val="24"/>
        </w:rPr>
        <w:t>所占分值1～3分。</w:t>
      </w:r>
    </w:p>
    <w:p w:rsidR="00C56E5F" w:rsidRPr="00BF70FD" w:rsidRDefault="00C56E5F" w:rsidP="00C56E5F">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56E5F" w:rsidRPr="00BF70FD" w:rsidRDefault="00C56E5F" w:rsidP="00C56E5F">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56E5F" w:rsidRPr="00BF70FD" w:rsidRDefault="00C56E5F"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（1）临床表现</w:t>
      </w:r>
    </w:p>
    <w:tbl>
      <w:tblPr>
        <w:tblStyle w:val="a7"/>
        <w:tblW w:w="0" w:type="auto"/>
        <w:tblLook w:val="04A0"/>
      </w:tblPr>
      <w:tblGrid>
        <w:gridCol w:w="985"/>
        <w:gridCol w:w="7537"/>
      </w:tblGrid>
      <w:tr w:rsidR="00C56E5F" w:rsidRPr="00BF70FD" w:rsidTr="006A1125">
        <w:tc>
          <w:tcPr>
            <w:tcW w:w="0" w:type="auto"/>
          </w:tcPr>
          <w:p w:rsidR="00C56E5F" w:rsidRPr="00BF70FD" w:rsidRDefault="00C56E5F" w:rsidP="006A1125">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疾病</w:t>
            </w:r>
          </w:p>
        </w:tc>
        <w:tc>
          <w:tcPr>
            <w:tcW w:w="0" w:type="auto"/>
          </w:tcPr>
          <w:p w:rsidR="00C56E5F" w:rsidRPr="00BF70FD" w:rsidRDefault="00C56E5F" w:rsidP="006A1125">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典型症状</w:t>
            </w:r>
          </w:p>
        </w:tc>
      </w:tr>
      <w:tr w:rsidR="00C56E5F" w:rsidRPr="00BF70FD" w:rsidTr="006A1125">
        <w:tc>
          <w:tcPr>
            <w:tcW w:w="0" w:type="auto"/>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真菌性阴道炎</w:t>
            </w:r>
          </w:p>
        </w:tc>
        <w:tc>
          <w:tcPr>
            <w:tcW w:w="0" w:type="auto"/>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刺痒感、烧灼感；阴道分泌物黏稠呈奶酪或豆腐渣样或白色片；阴道壁有白色伪膜状物，在阴道分泌物中找到假丝酵母菌的芽生孢子或假菌丝即可确诊</w:t>
            </w:r>
          </w:p>
        </w:tc>
      </w:tr>
      <w:tr w:rsidR="00C56E5F" w:rsidRPr="00BF70FD" w:rsidTr="006A1125">
        <w:tc>
          <w:tcPr>
            <w:tcW w:w="0" w:type="auto"/>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滴虫性阴道炎</w:t>
            </w:r>
          </w:p>
        </w:tc>
        <w:tc>
          <w:tcPr>
            <w:tcW w:w="0" w:type="auto"/>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瘙痒、灼痛；泡沫样白带，为黏液或脓性，有腥臭味；镜检时可发现毛滴虫</w:t>
            </w:r>
          </w:p>
          <w:p w:rsidR="00C56E5F" w:rsidRPr="00BF70FD" w:rsidRDefault="00C56E5F" w:rsidP="006A1125">
            <w:pPr>
              <w:spacing w:line="360" w:lineRule="auto"/>
              <w:rPr>
                <w:rFonts w:asciiTheme="minorEastAsia" w:hAnsiTheme="minorEastAsia" w:cs="宋体"/>
                <w:sz w:val="24"/>
                <w:szCs w:val="24"/>
              </w:rPr>
            </w:pPr>
          </w:p>
        </w:tc>
      </w:tr>
      <w:tr w:rsidR="00C56E5F" w:rsidRPr="00BF70FD" w:rsidTr="006A1125">
        <w:tc>
          <w:tcPr>
            <w:tcW w:w="0" w:type="auto"/>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细菌性阴道炎</w:t>
            </w:r>
          </w:p>
        </w:tc>
        <w:tc>
          <w:tcPr>
            <w:tcW w:w="0" w:type="auto"/>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10%～50%的患者无症状，鱼腥臭味的灰白色的白带，阴道灼热感、瘙痒；pH值达5.0～5.5，比正常高</w:t>
            </w:r>
          </w:p>
        </w:tc>
      </w:tr>
    </w:tbl>
    <w:p w:rsidR="00C56E5F" w:rsidRPr="00BF70FD" w:rsidRDefault="00C56E5F"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（2）药物治疗</w:t>
      </w:r>
    </w:p>
    <w:p w:rsidR="00C56E5F" w:rsidRPr="00BF70FD" w:rsidRDefault="00C56E5F"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治疗真菌性、滴虫性阴道炎症主要选用阴道给药。</w:t>
      </w:r>
    </w:p>
    <w:tbl>
      <w:tblPr>
        <w:tblStyle w:val="a7"/>
        <w:tblW w:w="0" w:type="auto"/>
        <w:tblLook w:val="04A0"/>
      </w:tblPr>
      <w:tblGrid>
        <w:gridCol w:w="1284"/>
        <w:gridCol w:w="2441"/>
        <w:gridCol w:w="2372"/>
        <w:gridCol w:w="2425"/>
      </w:tblGrid>
      <w:tr w:rsidR="00C56E5F" w:rsidRPr="00BF70FD" w:rsidTr="00CF32F2">
        <w:tc>
          <w:tcPr>
            <w:tcW w:w="1267" w:type="dxa"/>
          </w:tcPr>
          <w:p w:rsidR="00C56E5F" w:rsidRPr="00BF70FD" w:rsidRDefault="00C56E5F" w:rsidP="006A1125">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疾病</w:t>
            </w:r>
          </w:p>
        </w:tc>
        <w:tc>
          <w:tcPr>
            <w:tcW w:w="2455" w:type="dxa"/>
          </w:tcPr>
          <w:p w:rsidR="00C56E5F" w:rsidRPr="00BF70FD" w:rsidRDefault="00C56E5F" w:rsidP="006A1125">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非处方药</w:t>
            </w:r>
          </w:p>
        </w:tc>
        <w:tc>
          <w:tcPr>
            <w:tcW w:w="2366" w:type="dxa"/>
          </w:tcPr>
          <w:p w:rsidR="00C56E5F" w:rsidRPr="00BF70FD" w:rsidRDefault="00C56E5F" w:rsidP="006A1125">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处方药</w:t>
            </w:r>
          </w:p>
        </w:tc>
        <w:tc>
          <w:tcPr>
            <w:tcW w:w="2434" w:type="dxa"/>
          </w:tcPr>
          <w:p w:rsidR="00C56E5F" w:rsidRPr="00BF70FD" w:rsidRDefault="00C56E5F" w:rsidP="006A1125">
            <w:pPr>
              <w:spacing w:line="360" w:lineRule="auto"/>
              <w:jc w:val="center"/>
              <w:rPr>
                <w:rFonts w:asciiTheme="minorEastAsia" w:hAnsiTheme="minorEastAsia" w:cs="宋体"/>
                <w:sz w:val="24"/>
                <w:szCs w:val="24"/>
              </w:rPr>
            </w:pPr>
            <w:r w:rsidRPr="00BF70FD">
              <w:rPr>
                <w:rFonts w:asciiTheme="minorEastAsia" w:hAnsiTheme="minorEastAsia" w:cs="宋体" w:hint="eastAsia"/>
                <w:sz w:val="24"/>
                <w:szCs w:val="24"/>
              </w:rPr>
              <w:t>注意事项</w:t>
            </w:r>
          </w:p>
        </w:tc>
      </w:tr>
      <w:tr w:rsidR="00C56E5F" w:rsidRPr="00BF70FD" w:rsidTr="00CF32F2">
        <w:tc>
          <w:tcPr>
            <w:tcW w:w="1267" w:type="dxa"/>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真菌性</w:t>
            </w:r>
          </w:p>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lastRenderedPageBreak/>
              <w:t>阴道炎</w:t>
            </w:r>
          </w:p>
        </w:tc>
        <w:tc>
          <w:tcPr>
            <w:tcW w:w="2455" w:type="dxa"/>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lastRenderedPageBreak/>
              <w:t>首选硝酸咪康唑，也</w:t>
            </w:r>
            <w:r w:rsidRPr="00BF70FD">
              <w:rPr>
                <w:rFonts w:asciiTheme="minorEastAsia" w:hAnsiTheme="minorEastAsia" w:cs="宋体" w:hint="eastAsia"/>
                <w:sz w:val="24"/>
                <w:szCs w:val="24"/>
              </w:rPr>
              <w:lastRenderedPageBreak/>
              <w:t>可用克霉唑、益康唑和制霉菌素、黄藤素</w:t>
            </w:r>
          </w:p>
        </w:tc>
        <w:tc>
          <w:tcPr>
            <w:tcW w:w="2366" w:type="dxa"/>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lastRenderedPageBreak/>
              <w:t>口服依曲康唑、氟康</w:t>
            </w:r>
            <w:r w:rsidRPr="00BF70FD">
              <w:rPr>
                <w:rFonts w:asciiTheme="minorEastAsia" w:hAnsiTheme="minorEastAsia" w:cs="宋体" w:hint="eastAsia"/>
                <w:sz w:val="24"/>
                <w:szCs w:val="24"/>
              </w:rPr>
              <w:lastRenderedPageBreak/>
              <w:t>唑</w:t>
            </w:r>
          </w:p>
        </w:tc>
        <w:tc>
          <w:tcPr>
            <w:tcW w:w="243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①硝酸咪康唑乳膏有</w:t>
            </w:r>
            <w:r w:rsidRPr="00BF70FD">
              <w:rPr>
                <w:rFonts w:asciiTheme="minorEastAsia" w:hAnsiTheme="minorEastAsia" w:hint="eastAsia"/>
                <w:sz w:val="24"/>
                <w:szCs w:val="24"/>
              </w:rPr>
              <w:lastRenderedPageBreak/>
              <w:t>刺激感，需停药冷水洗；</w:t>
            </w:r>
          </w:p>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hint="eastAsia"/>
                <w:sz w:val="24"/>
                <w:szCs w:val="24"/>
              </w:rPr>
              <w:t>②伊曲康唑孕妇禁用</w:t>
            </w:r>
          </w:p>
        </w:tc>
      </w:tr>
      <w:tr w:rsidR="00C56E5F" w:rsidRPr="00BF70FD" w:rsidTr="00CF32F2">
        <w:tc>
          <w:tcPr>
            <w:tcW w:w="1267" w:type="dxa"/>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lastRenderedPageBreak/>
              <w:t>滴虫性</w:t>
            </w:r>
          </w:p>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阴道炎</w:t>
            </w:r>
          </w:p>
        </w:tc>
        <w:tc>
          <w:tcPr>
            <w:tcW w:w="2455" w:type="dxa"/>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首选甲硝唑（栓剂或泡腾片），也可用替硝唑或制霉菌素（栓剂或泡腾片）</w:t>
            </w:r>
          </w:p>
        </w:tc>
        <w:tc>
          <w:tcPr>
            <w:tcW w:w="2366" w:type="dxa"/>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首选甲硝唑，也可用曲古霉素（首选用于同时患滴虫及念珠菌者）、聚甲酚磺醛、硝呋太尔</w:t>
            </w:r>
          </w:p>
        </w:tc>
        <w:tc>
          <w:tcPr>
            <w:tcW w:w="2434"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cs="宋体" w:hint="eastAsia"/>
                <w:sz w:val="24"/>
                <w:szCs w:val="24"/>
              </w:rPr>
              <w:t>①</w:t>
            </w:r>
            <w:r w:rsidRPr="00BF70FD">
              <w:rPr>
                <w:rFonts w:asciiTheme="minorEastAsia" w:hAnsiTheme="minorEastAsia" w:hint="eastAsia"/>
                <w:sz w:val="24"/>
                <w:szCs w:val="24"/>
              </w:rPr>
              <w:t>甲硝唑类药物避免饮酒（双硫仑样反应）；</w:t>
            </w:r>
          </w:p>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②聚甲酚磺醛栓对孕妇和哺乳期妇女禁用；</w:t>
            </w:r>
          </w:p>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hint="eastAsia"/>
                <w:sz w:val="24"/>
                <w:szCs w:val="24"/>
              </w:rPr>
              <w:t>③</w:t>
            </w:r>
            <w:r w:rsidRPr="00BF70FD">
              <w:rPr>
                <w:rFonts w:asciiTheme="minorEastAsia" w:hAnsiTheme="minorEastAsia" w:cs="宋体" w:hint="eastAsia"/>
                <w:sz w:val="24"/>
                <w:szCs w:val="24"/>
              </w:rPr>
              <w:t>制霉菌素对真菌和滴虫混合感染者最适宜</w:t>
            </w:r>
          </w:p>
        </w:tc>
      </w:tr>
      <w:tr w:rsidR="00C56E5F" w:rsidRPr="00BF70FD" w:rsidTr="00CF32F2">
        <w:tc>
          <w:tcPr>
            <w:tcW w:w="1267" w:type="dxa"/>
          </w:tcPr>
          <w:p w:rsidR="00C56E5F" w:rsidRPr="00BF70FD" w:rsidRDefault="00C56E5F" w:rsidP="006A1125">
            <w:pPr>
              <w:spacing w:line="360" w:lineRule="auto"/>
              <w:rPr>
                <w:rFonts w:asciiTheme="minorEastAsia" w:hAnsiTheme="minorEastAsia"/>
                <w:sz w:val="24"/>
                <w:szCs w:val="24"/>
              </w:rPr>
            </w:pPr>
            <w:r w:rsidRPr="00BF70FD">
              <w:rPr>
                <w:rFonts w:asciiTheme="minorEastAsia" w:hAnsiTheme="minorEastAsia" w:hint="eastAsia"/>
                <w:sz w:val="24"/>
                <w:szCs w:val="24"/>
              </w:rPr>
              <w:t>细菌性</w:t>
            </w:r>
          </w:p>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hint="eastAsia"/>
                <w:sz w:val="24"/>
                <w:szCs w:val="24"/>
              </w:rPr>
              <w:t>阴道炎</w:t>
            </w:r>
          </w:p>
        </w:tc>
        <w:tc>
          <w:tcPr>
            <w:tcW w:w="2455" w:type="dxa"/>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w:t>
            </w:r>
          </w:p>
        </w:tc>
        <w:tc>
          <w:tcPr>
            <w:tcW w:w="2366" w:type="dxa"/>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hint="eastAsia"/>
                <w:sz w:val="24"/>
                <w:szCs w:val="24"/>
              </w:rPr>
              <w:t>甲硝唑或替硝唑口服，不能耐受者选克林霉素</w:t>
            </w:r>
          </w:p>
        </w:tc>
        <w:tc>
          <w:tcPr>
            <w:tcW w:w="2434" w:type="dxa"/>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w:t>
            </w:r>
          </w:p>
        </w:tc>
      </w:tr>
      <w:tr w:rsidR="00C56E5F" w:rsidRPr="00BF70FD" w:rsidTr="006A1125">
        <w:tc>
          <w:tcPr>
            <w:tcW w:w="0" w:type="auto"/>
            <w:gridSpan w:val="4"/>
          </w:tcPr>
          <w:p w:rsidR="00C56E5F" w:rsidRPr="00BF70FD" w:rsidRDefault="00C56E5F" w:rsidP="006A1125">
            <w:pPr>
              <w:spacing w:line="360" w:lineRule="auto"/>
              <w:rPr>
                <w:rFonts w:asciiTheme="minorEastAsia" w:hAnsiTheme="minorEastAsia" w:cs="宋体"/>
                <w:sz w:val="24"/>
                <w:szCs w:val="24"/>
              </w:rPr>
            </w:pPr>
            <w:r w:rsidRPr="00BF70FD">
              <w:rPr>
                <w:rFonts w:asciiTheme="minorEastAsia" w:hAnsiTheme="minorEastAsia" w:cs="宋体" w:hint="eastAsia"/>
                <w:sz w:val="24"/>
                <w:szCs w:val="24"/>
              </w:rPr>
              <w:t>注解：①对真菌性和滴虫性阴道炎均有效的</w:t>
            </w:r>
            <w:r w:rsidRPr="00BF70FD">
              <w:rPr>
                <w:rFonts w:asciiTheme="minorEastAsia" w:hAnsiTheme="minorEastAsia" w:cs="宋体"/>
                <w:sz w:val="24"/>
                <w:szCs w:val="24"/>
              </w:rPr>
              <w:t>——</w:t>
            </w:r>
            <w:r w:rsidRPr="00BF70FD">
              <w:rPr>
                <w:rFonts w:asciiTheme="minorEastAsia" w:hAnsiTheme="minorEastAsia" w:cs="宋体" w:hint="eastAsia"/>
                <w:sz w:val="24"/>
                <w:szCs w:val="24"/>
              </w:rPr>
              <w:t>制霉菌素、聚甲酚磺醛、硝呋太尔；②</w:t>
            </w:r>
            <w:r w:rsidRPr="00BF70FD">
              <w:rPr>
                <w:rFonts w:asciiTheme="minorEastAsia" w:hAnsiTheme="minorEastAsia" w:hint="eastAsia"/>
                <w:sz w:val="24"/>
                <w:szCs w:val="24"/>
              </w:rPr>
              <w:t>阴道连续用药不宜超过10天，常同服复方维生素B；③真菌性阴道炎与滴虫性阴道炎需夫妻双方同治</w:t>
            </w:r>
          </w:p>
        </w:tc>
      </w:tr>
    </w:tbl>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2</w:t>
      </w:r>
      <w:r w:rsidR="00781DC5" w:rsidRPr="00BF70FD">
        <w:rPr>
          <w:rFonts w:asciiTheme="minorEastAsia" w:hAnsiTheme="minorEastAsia" w:hint="eastAsia"/>
          <w:b/>
          <w:sz w:val="24"/>
          <w:szCs w:val="24"/>
        </w:rPr>
        <w:t>8</w:t>
      </w:r>
      <w:r w:rsidRPr="00BF70FD">
        <w:rPr>
          <w:rFonts w:asciiTheme="minorEastAsia" w:hAnsiTheme="minorEastAsia" w:hint="eastAsia"/>
          <w:b/>
          <w:sz w:val="24"/>
          <w:szCs w:val="24"/>
        </w:rPr>
        <w:t>：</w:t>
      </w:r>
      <w:r w:rsidRPr="00BF70FD">
        <w:rPr>
          <w:rFonts w:asciiTheme="minorEastAsia" w:hAnsiTheme="minorEastAsia" w:hint="eastAsia"/>
          <w:b/>
          <w:color w:val="1D1B11" w:themeColor="background2" w:themeShade="1A"/>
          <w:sz w:val="24"/>
          <w:szCs w:val="24"/>
        </w:rPr>
        <w:t>营养不良的非处方治疗药物</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w:t>
      </w:r>
      <w:r w:rsidRPr="00BF70FD">
        <w:rPr>
          <w:rFonts w:asciiTheme="minorEastAsia" w:hAnsiTheme="minorEastAsia" w:hint="eastAsia"/>
          <w:noProof/>
          <w:sz w:val="24"/>
          <w:szCs w:val="24"/>
        </w:rPr>
        <w:t>以最佳选择题、配伍选择题的形式出现，</w:t>
      </w:r>
      <w:r w:rsidRPr="00BF70FD">
        <w:rPr>
          <w:rFonts w:asciiTheme="minorEastAsia" w:hAnsiTheme="minorEastAsia" w:hint="eastAsia"/>
          <w:sz w:val="24"/>
          <w:szCs w:val="24"/>
        </w:rPr>
        <w:t>所占分值6分。2015年考查过于集中，预计今年考查分值为1～2分。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《国家非处方药目录》中收载的维生素与矿物质类药包括：</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①脂溶性维生素：维生素A、维生素E、维生素AD、维生素D等。</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②水溶性维生素：维生素C、B族维生素。</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③矿物质：钙剂、铁剂等。</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④包含各种维生素与矿物质的复方制剂。</w:t>
      </w:r>
    </w:p>
    <w:tbl>
      <w:tblPr>
        <w:tblStyle w:val="a7"/>
        <w:tblW w:w="0" w:type="auto"/>
        <w:tblLook w:val="04A0"/>
      </w:tblPr>
      <w:tblGrid>
        <w:gridCol w:w="1668"/>
        <w:gridCol w:w="2573"/>
        <w:gridCol w:w="4281"/>
      </w:tblGrid>
      <w:tr w:rsidR="00CF32F2" w:rsidRPr="00BF70FD" w:rsidTr="006A1125">
        <w:tc>
          <w:tcPr>
            <w:tcW w:w="1668"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lastRenderedPageBreak/>
              <w:t>药物</w:t>
            </w:r>
          </w:p>
        </w:tc>
        <w:tc>
          <w:tcPr>
            <w:tcW w:w="2573" w:type="dxa"/>
          </w:tcPr>
          <w:p w:rsidR="00CF32F2" w:rsidRPr="00BF70FD" w:rsidRDefault="00CF32F2" w:rsidP="006A1125">
            <w:pPr>
              <w:spacing w:line="360" w:lineRule="auto"/>
              <w:jc w:val="center"/>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适用证</w:t>
            </w:r>
          </w:p>
        </w:tc>
        <w:tc>
          <w:tcPr>
            <w:tcW w:w="0" w:type="auto"/>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注意事项</w:t>
            </w:r>
          </w:p>
        </w:tc>
      </w:tr>
      <w:tr w:rsidR="00CF32F2" w:rsidRPr="00BF70FD" w:rsidTr="006A1125">
        <w:tc>
          <w:tcPr>
            <w:tcW w:w="1668"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维生素A</w:t>
            </w:r>
          </w:p>
        </w:tc>
        <w:tc>
          <w:tcPr>
            <w:tcW w:w="2573" w:type="dxa"/>
          </w:tcPr>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夜盲症</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CF32F2" w:rsidRPr="00BF70FD" w:rsidTr="006A1125">
        <w:tc>
          <w:tcPr>
            <w:tcW w:w="1668"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维生素D</w:t>
            </w:r>
          </w:p>
        </w:tc>
        <w:tc>
          <w:tcPr>
            <w:tcW w:w="2573" w:type="dxa"/>
          </w:tcPr>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佝偻病</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CF32F2" w:rsidRPr="00BF70FD" w:rsidTr="006A1125">
        <w:tc>
          <w:tcPr>
            <w:tcW w:w="1668"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维生素AD复方制剂</w:t>
            </w:r>
          </w:p>
        </w:tc>
        <w:tc>
          <w:tcPr>
            <w:tcW w:w="2573" w:type="dxa"/>
          </w:tcPr>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佝偻病、夜盲症、小儿手足抽搐症及预防维生素AD缺乏症</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color w:val="1D1B11" w:themeColor="background2" w:themeShade="1A"/>
                <w:sz w:val="24"/>
                <w:szCs w:val="24"/>
              </w:rPr>
              <w:t>慢性肾衰竭、高钙血症、高磷血症伴肾性佝偻病禁用</w:t>
            </w:r>
          </w:p>
        </w:tc>
      </w:tr>
      <w:tr w:rsidR="00CF32F2" w:rsidRPr="00BF70FD" w:rsidTr="006A1125">
        <w:tc>
          <w:tcPr>
            <w:tcW w:w="1668"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维生素C片</w:t>
            </w:r>
          </w:p>
        </w:tc>
        <w:tc>
          <w:tcPr>
            <w:tcW w:w="2573" w:type="dxa"/>
          </w:tcPr>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预防坏血病，辅助治疗传染疾病、紫癜等</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突然停药可能引起坏血病，可入乳汁，</w:t>
            </w:r>
            <w:r w:rsidRPr="00BF70FD">
              <w:rPr>
                <w:rFonts w:asciiTheme="minorEastAsia" w:hAnsiTheme="minorEastAsia" w:hint="eastAsia"/>
                <w:color w:val="1D1B11" w:themeColor="background2" w:themeShade="1A"/>
                <w:sz w:val="24"/>
                <w:szCs w:val="24"/>
              </w:rPr>
              <w:t>孕妇服用过量时，可诱发新生儿产生坏血病</w:t>
            </w:r>
          </w:p>
        </w:tc>
      </w:tr>
      <w:tr w:rsidR="00CF32F2" w:rsidRPr="00BF70FD" w:rsidTr="006A1125">
        <w:tc>
          <w:tcPr>
            <w:tcW w:w="1668"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复合维生素B片</w:t>
            </w:r>
          </w:p>
        </w:tc>
        <w:tc>
          <w:tcPr>
            <w:tcW w:w="2573" w:type="dxa"/>
          </w:tcPr>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营养不良、厌食、脚气并糙皮病等</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尿液可能呈黄色</w:t>
            </w:r>
          </w:p>
        </w:tc>
      </w:tr>
      <w:tr w:rsidR="00CF32F2" w:rsidRPr="00BF70FD" w:rsidTr="006A1125">
        <w:tc>
          <w:tcPr>
            <w:tcW w:w="1668"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葡萄糖酸钙片</w:t>
            </w:r>
          </w:p>
        </w:tc>
        <w:tc>
          <w:tcPr>
            <w:tcW w:w="2573" w:type="dxa"/>
          </w:tcPr>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钙缺乏症</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可引起便秘</w:t>
            </w:r>
          </w:p>
        </w:tc>
      </w:tr>
      <w:tr w:rsidR="00CF32F2" w:rsidRPr="00BF70FD" w:rsidTr="006A1125">
        <w:tc>
          <w:tcPr>
            <w:tcW w:w="1668"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硫酸亚铁片</w:t>
            </w:r>
          </w:p>
        </w:tc>
        <w:tc>
          <w:tcPr>
            <w:tcW w:w="2573" w:type="dxa"/>
          </w:tcPr>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缺铁性贫血</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饭后服，可引起恶心、呕吐，上腹疼痛，便秘，排黑便，每片0.3g，相当于铁60mg</w:t>
            </w:r>
          </w:p>
        </w:tc>
      </w:tr>
    </w:tbl>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2</w:t>
      </w:r>
      <w:r w:rsidR="00781DC5" w:rsidRPr="00BF70FD">
        <w:rPr>
          <w:rFonts w:asciiTheme="minorEastAsia" w:hAnsiTheme="minorEastAsia" w:hint="eastAsia"/>
          <w:b/>
          <w:sz w:val="24"/>
          <w:szCs w:val="24"/>
        </w:rPr>
        <w:t>9</w:t>
      </w:r>
      <w:r w:rsidRPr="00BF70FD">
        <w:rPr>
          <w:rFonts w:asciiTheme="minorEastAsia" w:hAnsiTheme="minorEastAsia" w:hint="eastAsia"/>
          <w:b/>
          <w:sz w:val="24"/>
          <w:szCs w:val="24"/>
        </w:rPr>
        <w:t>：</w:t>
      </w:r>
      <w:r w:rsidRPr="00BF70FD">
        <w:rPr>
          <w:rFonts w:asciiTheme="minorEastAsia" w:hAnsiTheme="minorEastAsia" w:hint="eastAsia"/>
          <w:b/>
          <w:color w:val="1D1B11" w:themeColor="background2" w:themeShade="1A"/>
          <w:sz w:val="24"/>
          <w:szCs w:val="24"/>
        </w:rPr>
        <w:t>便秘的治疗药物</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此知识点在2016年</w:t>
      </w:r>
      <w:r w:rsidRPr="00BF70FD">
        <w:rPr>
          <w:rFonts w:asciiTheme="minorEastAsia" w:hAnsiTheme="minorEastAsia" w:hint="eastAsia"/>
          <w:noProof/>
          <w:sz w:val="24"/>
          <w:szCs w:val="24"/>
        </w:rPr>
        <w:t>以最佳选择题、综合分析选择题的形式出现，</w:t>
      </w:r>
      <w:r w:rsidRPr="00BF70FD">
        <w:rPr>
          <w:rFonts w:asciiTheme="minorEastAsia" w:hAnsiTheme="minorEastAsia" w:hint="eastAsia"/>
          <w:sz w:val="24"/>
          <w:szCs w:val="24"/>
        </w:rPr>
        <w:t>所占分值2分。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F32F2" w:rsidRPr="00BF70FD" w:rsidRDefault="00CF32F2"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（1）非处方药</w:t>
      </w:r>
    </w:p>
    <w:tbl>
      <w:tblPr>
        <w:tblStyle w:val="a7"/>
        <w:tblW w:w="0" w:type="auto"/>
        <w:tblLook w:val="04A0"/>
      </w:tblPr>
      <w:tblGrid>
        <w:gridCol w:w="911"/>
        <w:gridCol w:w="2571"/>
        <w:gridCol w:w="5040"/>
      </w:tblGrid>
      <w:tr w:rsidR="00CF32F2" w:rsidRPr="00BF70FD" w:rsidTr="006A1125">
        <w:tc>
          <w:tcPr>
            <w:tcW w:w="0" w:type="auto"/>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w:t>
            </w:r>
          </w:p>
        </w:tc>
        <w:tc>
          <w:tcPr>
            <w:tcW w:w="0" w:type="auto"/>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作用机制</w:t>
            </w:r>
          </w:p>
        </w:tc>
        <w:tc>
          <w:tcPr>
            <w:tcW w:w="0" w:type="auto"/>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注意事项</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乳果糖</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在结肠中被菌丛分解为有机酸，通过渗透作用增加结肠内容量，刺激结肠蠕动，从而排便</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成人起始剂量每日30ml，7～14岁儿童减半，宜在早餐时一次服用；用于肝性脑病患者及长期卧床的老年患者，可防止粪便嵌塞；糖尿病患者慎用，有高乳酸血症患者禁用，妊娠患者可以使用</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比沙</w:t>
            </w:r>
            <w:r w:rsidRPr="00BF70FD">
              <w:rPr>
                <w:rFonts w:asciiTheme="minorEastAsia" w:hAnsiTheme="minorEastAsia" w:hint="eastAsia"/>
                <w:sz w:val="24"/>
                <w:szCs w:val="24"/>
              </w:rPr>
              <w:lastRenderedPageBreak/>
              <w:t>可啶</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通过刺激肠壁的感受</w:t>
            </w:r>
            <w:r w:rsidRPr="00BF70FD">
              <w:rPr>
                <w:rFonts w:asciiTheme="minorEastAsia" w:hAnsiTheme="minorEastAsia" w:hint="eastAsia"/>
                <w:sz w:val="24"/>
                <w:szCs w:val="24"/>
              </w:rPr>
              <w:lastRenderedPageBreak/>
              <w:t>神经末梢引起排便</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不宜与阿片类镇痛药、抗酸药合用，有较强刺</w:t>
            </w:r>
            <w:r w:rsidRPr="00BF70FD">
              <w:rPr>
                <w:rFonts w:asciiTheme="minorEastAsia" w:hAnsiTheme="minorEastAsia" w:hint="eastAsia"/>
                <w:sz w:val="24"/>
                <w:szCs w:val="24"/>
              </w:rPr>
              <w:lastRenderedPageBreak/>
              <w:t>激性，不得嚼碎，服药前后2h不要喝牛奶、口服抗酸剂或刺激性药；妊娠期妇女慎用；对急腹症者禁用</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甘油栓</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刺激肠壁排便，作用温和</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cs="宋体" w:hint="eastAsia"/>
                <w:sz w:val="24"/>
                <w:szCs w:val="24"/>
              </w:rPr>
              <w:t>睡前给药，</w:t>
            </w:r>
            <w:r w:rsidRPr="00BF70FD">
              <w:rPr>
                <w:rFonts w:asciiTheme="minorEastAsia" w:hAnsiTheme="minorEastAsia" w:hint="eastAsia"/>
                <w:sz w:val="24"/>
                <w:szCs w:val="24"/>
              </w:rPr>
              <w:t>每晚1枚，主要用于</w:t>
            </w:r>
            <w:r w:rsidRPr="00BF70FD">
              <w:rPr>
                <w:rFonts w:asciiTheme="minorEastAsia" w:hAnsiTheme="minorEastAsia" w:cs="宋体" w:hint="eastAsia"/>
                <w:sz w:val="24"/>
                <w:szCs w:val="24"/>
              </w:rPr>
              <w:t>低张力性便秘</w:t>
            </w:r>
            <w:r w:rsidRPr="00BF70FD">
              <w:rPr>
                <w:rFonts w:asciiTheme="minorEastAsia" w:hAnsiTheme="minorEastAsia"/>
                <w:sz w:val="24"/>
                <w:szCs w:val="24"/>
              </w:rPr>
              <w:t xml:space="preserve"> </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硫酸镁</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容积性泻药</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口服不易吸收，主要用于</w:t>
            </w:r>
            <w:r w:rsidRPr="00BF70FD">
              <w:rPr>
                <w:rFonts w:asciiTheme="minorEastAsia" w:hAnsiTheme="minorEastAsia" w:cs="宋体" w:hint="eastAsia"/>
                <w:sz w:val="24"/>
                <w:szCs w:val="24"/>
              </w:rPr>
              <w:t>紧急情况下的急性便秘，</w:t>
            </w:r>
            <w:r w:rsidRPr="00BF70FD">
              <w:rPr>
                <w:rFonts w:asciiTheme="minorEastAsia" w:hAnsiTheme="minorEastAsia" w:hint="eastAsia"/>
                <w:sz w:val="24"/>
                <w:szCs w:val="24"/>
              </w:rPr>
              <w:t>清晨空腹服用，需大量饮水，老年人应慎用</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聚乙二醇4000</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口服后几乎不吸收、不分解</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结合水分子引起水样腹泻，主要用于</w:t>
            </w:r>
            <w:r w:rsidRPr="00BF70FD">
              <w:rPr>
                <w:rFonts w:asciiTheme="minorEastAsia" w:hAnsiTheme="minorEastAsia" w:cs="宋体" w:hint="eastAsia"/>
                <w:sz w:val="24"/>
                <w:szCs w:val="24"/>
              </w:rPr>
              <w:t>痉挛性便秘，可用于</w:t>
            </w:r>
            <w:r w:rsidRPr="00BF70FD">
              <w:rPr>
                <w:rFonts w:asciiTheme="minorEastAsia" w:hAnsiTheme="minorEastAsia" w:hint="eastAsia"/>
                <w:sz w:val="24"/>
                <w:szCs w:val="24"/>
              </w:rPr>
              <w:t>发生粪便嵌塞的儿童</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微生态制剂</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调整肠道菌群平衡</w:t>
            </w:r>
          </w:p>
        </w:tc>
        <w:tc>
          <w:tcPr>
            <w:tcW w:w="0" w:type="auto"/>
          </w:tcPr>
          <w:p w:rsidR="00CF32F2" w:rsidRPr="00BF70FD" w:rsidRDefault="00CF32F2" w:rsidP="006A1125">
            <w:pPr>
              <w:spacing w:line="360" w:lineRule="auto"/>
              <w:rPr>
                <w:rFonts w:asciiTheme="minorEastAsia" w:hAnsiTheme="minorEastAsia" w:cs="宋体"/>
                <w:sz w:val="24"/>
                <w:szCs w:val="24"/>
              </w:rPr>
            </w:pPr>
            <w:r w:rsidRPr="00BF70FD">
              <w:rPr>
                <w:rFonts w:asciiTheme="minorEastAsia" w:hAnsiTheme="minorEastAsia" w:hint="eastAsia"/>
                <w:sz w:val="24"/>
                <w:szCs w:val="24"/>
              </w:rPr>
              <w:t>可用于痉挛性和功能性便秘者</w:t>
            </w:r>
          </w:p>
        </w:tc>
      </w:tr>
    </w:tbl>
    <w:p w:rsidR="00CF32F2" w:rsidRPr="00BF70FD" w:rsidRDefault="00CF32F2" w:rsidP="00BF70FD">
      <w:pPr>
        <w:spacing w:line="360" w:lineRule="auto"/>
        <w:ind w:firstLineChars="200" w:firstLine="480"/>
        <w:rPr>
          <w:rFonts w:asciiTheme="minorEastAsia" w:hAnsiTheme="minorEastAsia" w:cs="宋体"/>
          <w:sz w:val="24"/>
          <w:szCs w:val="24"/>
        </w:rPr>
      </w:pPr>
      <w:r w:rsidRPr="00BF70FD">
        <w:rPr>
          <w:rFonts w:asciiTheme="minorEastAsia" w:hAnsiTheme="minorEastAsia" w:cs="宋体" w:hint="eastAsia"/>
          <w:sz w:val="24"/>
          <w:szCs w:val="24"/>
        </w:rPr>
        <w:t>（2）处方药</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酚酞——口服，作用缓和，睡前服用。</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莫沙必利——选择性5-羟色胺（5-HT</w:t>
      </w:r>
      <w:r w:rsidRPr="00BF70FD">
        <w:rPr>
          <w:rFonts w:asciiTheme="minorEastAsia" w:hAnsiTheme="minorEastAsia" w:hint="eastAsia"/>
          <w:color w:val="1D1B11" w:themeColor="background2" w:themeShade="1A"/>
          <w:sz w:val="24"/>
          <w:szCs w:val="24"/>
          <w:vertAlign w:val="subscript"/>
        </w:rPr>
        <w:t>4</w:t>
      </w:r>
      <w:r w:rsidRPr="00BF70FD">
        <w:rPr>
          <w:rFonts w:asciiTheme="minorEastAsia" w:hAnsiTheme="minorEastAsia" w:hint="eastAsia"/>
          <w:color w:val="1D1B11" w:themeColor="background2" w:themeShade="1A"/>
          <w:sz w:val="24"/>
          <w:szCs w:val="24"/>
        </w:rPr>
        <w:t>）受体激动剂。</w:t>
      </w:r>
    </w:p>
    <w:p w:rsidR="00CF32F2" w:rsidRPr="00BF70FD" w:rsidRDefault="00CF32F2" w:rsidP="00BF70FD">
      <w:pPr>
        <w:spacing w:line="360" w:lineRule="auto"/>
        <w:ind w:firstLineChars="200" w:firstLine="480"/>
        <w:rPr>
          <w:rFonts w:asciiTheme="minorEastAsia" w:hAnsiTheme="minorEastAsia" w:cs="宋体"/>
          <w:b/>
          <w:sz w:val="24"/>
          <w:szCs w:val="24"/>
        </w:rPr>
      </w:pPr>
      <w:r w:rsidRPr="00BF70FD">
        <w:rPr>
          <w:rFonts w:asciiTheme="minorEastAsia" w:hAnsiTheme="minorEastAsia" w:hint="eastAsia"/>
          <w:sz w:val="24"/>
          <w:szCs w:val="24"/>
        </w:rPr>
        <w:t>普芦卡必利——二氢苯并呋喃甲酰胺类化合物，为选择性、高亲和力的5-羟色胺（5-HT</w:t>
      </w:r>
      <w:r w:rsidRPr="00BF70FD">
        <w:rPr>
          <w:rFonts w:asciiTheme="minorEastAsia" w:hAnsiTheme="minorEastAsia" w:hint="eastAsia"/>
          <w:sz w:val="24"/>
          <w:szCs w:val="24"/>
          <w:vertAlign w:val="subscript"/>
        </w:rPr>
        <w:t>4</w:t>
      </w:r>
      <w:r w:rsidRPr="00BF70FD">
        <w:rPr>
          <w:rFonts w:asciiTheme="minorEastAsia" w:hAnsiTheme="minorEastAsia" w:hint="eastAsia"/>
          <w:sz w:val="24"/>
          <w:szCs w:val="24"/>
        </w:rPr>
        <w:t>）受体激动剂，可在一天中任何时间服用。</w:t>
      </w:r>
    </w:p>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781DC5" w:rsidRPr="00BF70FD">
        <w:rPr>
          <w:rFonts w:asciiTheme="minorEastAsia" w:hAnsiTheme="minorEastAsia" w:hint="eastAsia"/>
          <w:b/>
          <w:sz w:val="24"/>
          <w:szCs w:val="24"/>
        </w:rPr>
        <w:t>30</w:t>
      </w:r>
      <w:r w:rsidRPr="00BF70FD">
        <w:rPr>
          <w:rFonts w:asciiTheme="minorEastAsia" w:hAnsiTheme="minorEastAsia" w:hint="eastAsia"/>
          <w:b/>
          <w:sz w:val="24"/>
          <w:szCs w:val="24"/>
        </w:rPr>
        <w:t>：</w:t>
      </w:r>
      <w:r w:rsidRPr="00BF70FD">
        <w:rPr>
          <w:rFonts w:asciiTheme="minorEastAsia" w:hAnsiTheme="minorEastAsia" w:hint="eastAsia"/>
          <w:b/>
          <w:color w:val="1D1B11" w:themeColor="background2" w:themeShade="1A"/>
          <w:sz w:val="24"/>
          <w:szCs w:val="24"/>
        </w:rPr>
        <w:t>肺炎的分类及治疗药物</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以最佳选择题、综合分析选择题的形式出现，</w:t>
      </w:r>
      <w:r w:rsidRPr="00BF70FD">
        <w:rPr>
          <w:rFonts w:asciiTheme="minorEastAsia" w:hAnsiTheme="minorEastAsia" w:hint="eastAsia"/>
          <w:sz w:val="24"/>
          <w:szCs w:val="24"/>
        </w:rPr>
        <w:t>所占分值1～2分。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社区获得性肺炎（CAP）指在医院外罹患的感染性肺炎。</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医院获得性肺炎（HAP）：是指患者入院48h后在医院（包括护理院、康复院等）内发生的肺炎。</w:t>
      </w:r>
    </w:p>
    <w:tbl>
      <w:tblPr>
        <w:tblStyle w:val="a7"/>
        <w:tblW w:w="0" w:type="auto"/>
        <w:tblLook w:val="04A0"/>
      </w:tblPr>
      <w:tblGrid>
        <w:gridCol w:w="1647"/>
        <w:gridCol w:w="6875"/>
      </w:tblGrid>
      <w:tr w:rsidR="00CF32F2" w:rsidRPr="00BF70FD" w:rsidTr="006A1125">
        <w:tc>
          <w:tcPr>
            <w:tcW w:w="0" w:type="auto"/>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肺炎类型</w:t>
            </w:r>
          </w:p>
        </w:tc>
        <w:tc>
          <w:tcPr>
            <w:tcW w:w="0" w:type="auto"/>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治疗药物</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社区获得性肺炎（CAP）</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①青壮年和无基础疾病的CAP患者——常用青霉素类、第一代头孢菌素。对耐药患者可用氟喹诺酮类（莫西沙星、吉米沙星和左氧氟沙星）；</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②老年人、有基础疾病或需要住院的CAP——常用第二、三代头孢菌素、β-内酰胺类/β-内酰胺酶抑制剂，或厄他培南等碳青霉烯类，可联合大环内酯类或者氟喹诺酮类</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医院获得性肺炎（HAP）</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常用第二、三代头孢菌素、β-内酰胺类/β-内酰胺酶抑制剂、氟喹诺酮类或碳青霉烯类</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重症肺炎</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首先应选择广谱的强力抗菌药物，并应足量、联合用药，而后根据病原学结果调整抗菌药物</w:t>
            </w:r>
          </w:p>
        </w:tc>
      </w:tr>
    </w:tbl>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3</w:t>
      </w:r>
      <w:r w:rsidR="00781DC5" w:rsidRPr="00BF70FD">
        <w:rPr>
          <w:rFonts w:asciiTheme="minorEastAsia" w:hAnsiTheme="minorEastAsia" w:hint="eastAsia"/>
          <w:b/>
          <w:sz w:val="24"/>
          <w:szCs w:val="24"/>
        </w:rPr>
        <w:t>1</w:t>
      </w:r>
      <w:r w:rsidRPr="00BF70FD">
        <w:rPr>
          <w:rFonts w:asciiTheme="minorEastAsia" w:hAnsiTheme="minorEastAsia" w:hint="eastAsia"/>
          <w:b/>
          <w:sz w:val="24"/>
          <w:szCs w:val="24"/>
        </w:rPr>
        <w:t>：</w:t>
      </w:r>
      <w:r w:rsidRPr="00BF70FD">
        <w:rPr>
          <w:rFonts w:asciiTheme="minorEastAsia" w:hAnsiTheme="minorEastAsia" w:hint="eastAsia"/>
          <w:b/>
          <w:color w:val="1D1B11" w:themeColor="background2" w:themeShade="1A"/>
          <w:sz w:val="24"/>
          <w:szCs w:val="24"/>
        </w:rPr>
        <w:t>特殊人群的降压治疗</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此知识点在2016年</w:t>
      </w:r>
      <w:r w:rsidRPr="00BF70FD">
        <w:rPr>
          <w:rFonts w:asciiTheme="minorEastAsia" w:hAnsiTheme="minorEastAsia" w:hint="eastAsia"/>
          <w:noProof/>
          <w:sz w:val="24"/>
          <w:szCs w:val="24"/>
        </w:rPr>
        <w:t>以综合分析选择题的形式出现，</w:t>
      </w:r>
      <w:r w:rsidRPr="00BF70FD">
        <w:rPr>
          <w:rFonts w:asciiTheme="minorEastAsia" w:hAnsiTheme="minorEastAsia" w:hint="eastAsia"/>
          <w:sz w:val="24"/>
          <w:szCs w:val="24"/>
        </w:rPr>
        <w:t>所占分值2分。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（1）老年人</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color w:val="1D1B11" w:themeColor="background2" w:themeShade="1A"/>
          <w:sz w:val="24"/>
          <w:szCs w:val="24"/>
        </w:rPr>
        <w:t>降压目标：150/90mmHg以下。</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color w:val="1D1B11" w:themeColor="background2" w:themeShade="1A"/>
          <w:sz w:val="24"/>
          <w:szCs w:val="24"/>
        </w:rPr>
        <w:t>可用药物：CCB、ACEI、ARB、利尿剂或β受体阻断剂。</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sz w:val="24"/>
          <w:szCs w:val="24"/>
        </w:rPr>
        <w:t>特别注意：</w:t>
      </w:r>
      <w:r w:rsidRPr="00BF70FD">
        <w:rPr>
          <w:rFonts w:asciiTheme="minorEastAsia" w:hAnsiTheme="minorEastAsia" w:hint="eastAsia"/>
          <w:color w:val="1D1B11" w:themeColor="background2" w:themeShade="1A"/>
          <w:sz w:val="24"/>
          <w:szCs w:val="24"/>
        </w:rPr>
        <w:t>过低血压会引起头晕、跌倒。</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（2）儿童青少年</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可用药物：ACEI或ARB和CCB为首选；利尿剂、β受体阻断剂和α受体阻断剂多用于儿童青少年严重高血压患者的联合用药。</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（3）妊娠高血压</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降压目标：血压≥150/100mmHg时应开始药物治疗，治疗目标是将血压控制在130～140/80～90mmHg。</w:t>
      </w:r>
    </w:p>
    <w:tbl>
      <w:tblPr>
        <w:tblStyle w:val="a7"/>
        <w:tblW w:w="0" w:type="auto"/>
        <w:tblLook w:val="04A0"/>
      </w:tblPr>
      <w:tblGrid>
        <w:gridCol w:w="1645"/>
        <w:gridCol w:w="6877"/>
      </w:tblGrid>
      <w:tr w:rsidR="00CF32F2" w:rsidRPr="00BF70FD" w:rsidTr="006A1125">
        <w:tc>
          <w:tcPr>
            <w:tcW w:w="0" w:type="auto"/>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可用药物</w:t>
            </w:r>
          </w:p>
        </w:tc>
        <w:tc>
          <w:tcPr>
            <w:tcW w:w="0" w:type="auto"/>
          </w:tcPr>
          <w:p w:rsidR="00CF32F2" w:rsidRPr="00BF70FD" w:rsidRDefault="00CF32F2" w:rsidP="006A1125">
            <w:pPr>
              <w:spacing w:line="360" w:lineRule="auto"/>
              <w:rPr>
                <w:rFonts w:asciiTheme="minorEastAsia" w:hAnsiTheme="minorEastAsia"/>
                <w:b/>
                <w:color w:val="FF0000"/>
                <w:sz w:val="24"/>
                <w:szCs w:val="24"/>
              </w:rPr>
            </w:pPr>
            <w:r w:rsidRPr="00BF70FD">
              <w:rPr>
                <w:rFonts w:asciiTheme="minorEastAsia" w:hAnsiTheme="minorEastAsia" w:hint="eastAsia"/>
                <w:color w:val="1D1B11" w:themeColor="background2" w:themeShade="1A"/>
                <w:sz w:val="24"/>
                <w:szCs w:val="24"/>
              </w:rPr>
              <w:t>拉贝洛尔、美托洛尔、氢氯噻嗪、硫酸镁、硝苯地平及甲基多巴</w:t>
            </w:r>
          </w:p>
        </w:tc>
      </w:tr>
      <w:tr w:rsidR="00CF32F2" w:rsidRPr="00BF70FD" w:rsidTr="006A1125">
        <w:tc>
          <w:tcPr>
            <w:tcW w:w="0" w:type="auto"/>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严重先兆子痫</w:t>
            </w:r>
          </w:p>
        </w:tc>
        <w:tc>
          <w:tcPr>
            <w:tcW w:w="0" w:type="auto"/>
          </w:tcPr>
          <w:p w:rsidR="00CF32F2" w:rsidRPr="00BF70FD" w:rsidRDefault="00CF32F2" w:rsidP="006A1125">
            <w:pPr>
              <w:spacing w:line="360" w:lineRule="auto"/>
              <w:jc w:val="center"/>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首选硫酸镁</w:t>
            </w:r>
          </w:p>
        </w:tc>
      </w:tr>
      <w:tr w:rsidR="00CF32F2" w:rsidRPr="00BF70FD" w:rsidTr="006A1125">
        <w:tc>
          <w:tcPr>
            <w:tcW w:w="0" w:type="auto"/>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禁用药物</w:t>
            </w:r>
          </w:p>
        </w:tc>
        <w:tc>
          <w:tcPr>
            <w:tcW w:w="0" w:type="auto"/>
          </w:tcPr>
          <w:p w:rsidR="00CF32F2" w:rsidRPr="00BF70FD" w:rsidRDefault="00CF32F2" w:rsidP="006A1125">
            <w:pPr>
              <w:spacing w:line="360" w:lineRule="auto"/>
              <w:jc w:val="center"/>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ACEI或ARB</w:t>
            </w:r>
          </w:p>
        </w:tc>
      </w:tr>
    </w:tbl>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lastRenderedPageBreak/>
        <w:t>（4）高血压合并其他疾病</w:t>
      </w:r>
    </w:p>
    <w:tbl>
      <w:tblPr>
        <w:tblStyle w:val="a7"/>
        <w:tblW w:w="0" w:type="auto"/>
        <w:tblLook w:val="04A0"/>
      </w:tblPr>
      <w:tblGrid>
        <w:gridCol w:w="5109"/>
        <w:gridCol w:w="3413"/>
      </w:tblGrid>
      <w:tr w:rsidR="00CF32F2" w:rsidRPr="00BF70FD" w:rsidTr="006A1125">
        <w:tc>
          <w:tcPr>
            <w:tcW w:w="0" w:type="auto"/>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高血压合并心肌梗死和心力衰竭</w:t>
            </w:r>
          </w:p>
        </w:tc>
        <w:tc>
          <w:tcPr>
            <w:tcW w:w="3413" w:type="dxa"/>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首选ACEI或ARB和β受体阻滞剂</w:t>
            </w:r>
          </w:p>
        </w:tc>
      </w:tr>
      <w:tr w:rsidR="00CF32F2" w:rsidRPr="00BF70FD" w:rsidTr="006A1125">
        <w:tc>
          <w:tcPr>
            <w:tcW w:w="0" w:type="auto"/>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高血压合并糖尿病肾病</w:t>
            </w:r>
          </w:p>
        </w:tc>
        <w:tc>
          <w:tcPr>
            <w:tcW w:w="3413" w:type="dxa"/>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首选ACEI或ARB</w:t>
            </w:r>
          </w:p>
        </w:tc>
      </w:tr>
      <w:tr w:rsidR="00CF32F2" w:rsidRPr="00BF70FD" w:rsidTr="006A1125">
        <w:tc>
          <w:tcPr>
            <w:tcW w:w="0" w:type="auto"/>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伴血浆同型半胱氨酸升高的高血压（H型高血压）</w:t>
            </w:r>
          </w:p>
        </w:tc>
        <w:tc>
          <w:tcPr>
            <w:tcW w:w="3413" w:type="dxa"/>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降压药物，同时补充叶酸、维生素B</w:t>
            </w:r>
            <w:r w:rsidRPr="00BF70FD">
              <w:rPr>
                <w:rFonts w:asciiTheme="minorEastAsia" w:hAnsiTheme="minorEastAsia" w:hint="eastAsia"/>
                <w:color w:val="1D1B11" w:themeColor="background2" w:themeShade="1A"/>
                <w:sz w:val="24"/>
                <w:szCs w:val="24"/>
                <w:vertAlign w:val="subscript"/>
              </w:rPr>
              <w:t>6、</w:t>
            </w:r>
            <w:r w:rsidRPr="00BF70FD">
              <w:rPr>
                <w:rFonts w:asciiTheme="minorEastAsia" w:hAnsiTheme="minorEastAsia" w:hint="eastAsia"/>
                <w:color w:val="1D1B11" w:themeColor="background2" w:themeShade="1A"/>
                <w:sz w:val="24"/>
                <w:szCs w:val="24"/>
              </w:rPr>
              <w:t>维生素B</w:t>
            </w:r>
            <w:r w:rsidRPr="00BF70FD">
              <w:rPr>
                <w:rFonts w:asciiTheme="minorEastAsia" w:hAnsiTheme="minorEastAsia" w:hint="eastAsia"/>
                <w:color w:val="1D1B11" w:themeColor="background2" w:themeShade="1A"/>
                <w:sz w:val="24"/>
                <w:szCs w:val="24"/>
                <w:vertAlign w:val="subscript"/>
              </w:rPr>
              <w:t>12</w:t>
            </w:r>
          </w:p>
        </w:tc>
      </w:tr>
    </w:tbl>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3</w:t>
      </w:r>
      <w:r w:rsidR="00781DC5" w:rsidRPr="00BF70FD">
        <w:rPr>
          <w:rFonts w:asciiTheme="minorEastAsia" w:hAnsiTheme="minorEastAsia" w:hint="eastAsia"/>
          <w:b/>
          <w:sz w:val="24"/>
          <w:szCs w:val="24"/>
        </w:rPr>
        <w:t>2</w:t>
      </w:r>
      <w:r w:rsidRPr="00BF70FD">
        <w:rPr>
          <w:rFonts w:asciiTheme="minorEastAsia" w:hAnsiTheme="minorEastAsia" w:hint="eastAsia"/>
          <w:b/>
          <w:sz w:val="24"/>
          <w:szCs w:val="24"/>
        </w:rPr>
        <w:t>：帕金森病的药物治疗</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以最佳选择题的形式出现，</w:t>
      </w:r>
      <w:r w:rsidRPr="00BF70FD">
        <w:rPr>
          <w:rFonts w:asciiTheme="minorEastAsia" w:hAnsiTheme="minorEastAsia" w:hint="eastAsia"/>
          <w:sz w:val="24"/>
          <w:szCs w:val="24"/>
        </w:rPr>
        <w:t>所占分值1分。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（1）药物治疗坚持“low”和“slow”原则，从小剂量开始，缓慢滴定增量。</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（2）抗帕金森病药物适应证及禁忌证</w:t>
      </w:r>
    </w:p>
    <w:tbl>
      <w:tblPr>
        <w:tblStyle w:val="a7"/>
        <w:tblW w:w="0" w:type="auto"/>
        <w:tblLook w:val="04A0"/>
      </w:tblPr>
      <w:tblGrid>
        <w:gridCol w:w="1809"/>
        <w:gridCol w:w="1843"/>
        <w:gridCol w:w="2790"/>
        <w:gridCol w:w="2080"/>
      </w:tblGrid>
      <w:tr w:rsidR="00CF32F2" w:rsidRPr="00BF70FD" w:rsidTr="006A1125">
        <w:tc>
          <w:tcPr>
            <w:tcW w:w="1809"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种类</w:t>
            </w:r>
          </w:p>
        </w:tc>
        <w:tc>
          <w:tcPr>
            <w:tcW w:w="1843"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代表药物</w:t>
            </w:r>
          </w:p>
        </w:tc>
        <w:tc>
          <w:tcPr>
            <w:tcW w:w="2790"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适应证</w:t>
            </w:r>
          </w:p>
        </w:tc>
        <w:tc>
          <w:tcPr>
            <w:tcW w:w="2080"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禁忌证</w:t>
            </w:r>
          </w:p>
        </w:tc>
      </w:tr>
      <w:tr w:rsidR="00CF32F2" w:rsidRPr="00BF70FD" w:rsidTr="006A1125">
        <w:tc>
          <w:tcPr>
            <w:tcW w:w="1809"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抗胆碱能药</w:t>
            </w:r>
          </w:p>
        </w:tc>
        <w:tc>
          <w:tcPr>
            <w:tcW w:w="1843"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苯海索</w:t>
            </w:r>
          </w:p>
          <w:p w:rsidR="00CF32F2" w:rsidRPr="00BF70FD" w:rsidRDefault="00CF32F2" w:rsidP="006A1125">
            <w:pPr>
              <w:spacing w:line="360" w:lineRule="auto"/>
              <w:rPr>
                <w:rFonts w:asciiTheme="minorEastAsia" w:hAnsiTheme="minorEastAsia"/>
                <w:sz w:val="24"/>
                <w:szCs w:val="24"/>
              </w:rPr>
            </w:pPr>
          </w:p>
        </w:tc>
        <w:tc>
          <w:tcPr>
            <w:tcW w:w="2790"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年轻、震颤突出的患者，长期使用左旋多巴导致肌张力障碍者</w:t>
            </w:r>
          </w:p>
        </w:tc>
        <w:tc>
          <w:tcPr>
            <w:tcW w:w="2080"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闭角型青光眼及前列腺肥大患者禁用。老年患者慎用</w:t>
            </w:r>
          </w:p>
        </w:tc>
      </w:tr>
      <w:tr w:rsidR="00CF32F2" w:rsidRPr="00BF70FD" w:rsidTr="006A1125">
        <w:tc>
          <w:tcPr>
            <w:tcW w:w="1809"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促多巴胺释放剂</w:t>
            </w:r>
          </w:p>
        </w:tc>
        <w:tc>
          <w:tcPr>
            <w:tcW w:w="1843"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金刚烷胺</w:t>
            </w:r>
          </w:p>
        </w:tc>
        <w:tc>
          <w:tcPr>
            <w:tcW w:w="2790"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少动、强直、震颤，伴异动症。与苯海索合用能增强抗胆碱作用，或许可以推迟左旋多巴的使用，与左旋多巴合用有助于症状进一步改善</w:t>
            </w:r>
          </w:p>
        </w:tc>
        <w:tc>
          <w:tcPr>
            <w:tcW w:w="2080"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肾功能不全、癫痫、严重胃溃疡、肝病患者慎用，哺乳期妇女禁用</w:t>
            </w:r>
          </w:p>
        </w:tc>
      </w:tr>
      <w:tr w:rsidR="00CF32F2" w:rsidRPr="00BF70FD" w:rsidTr="006A1125">
        <w:tc>
          <w:tcPr>
            <w:tcW w:w="1809"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复方左旋多巴</w:t>
            </w:r>
          </w:p>
        </w:tc>
        <w:tc>
          <w:tcPr>
            <w:tcW w:w="1843"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苄丝肼-左旋多巴、卡比多巴-左旋多巴</w:t>
            </w:r>
          </w:p>
        </w:tc>
        <w:tc>
          <w:tcPr>
            <w:tcW w:w="2790"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对震颤、肌强直、运动迟缓均有效</w:t>
            </w:r>
          </w:p>
        </w:tc>
        <w:tc>
          <w:tcPr>
            <w:tcW w:w="2080"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活动性消化道溃疡者慎用，闭角型青光眼、精神病患者禁用</w:t>
            </w:r>
          </w:p>
        </w:tc>
      </w:tr>
      <w:tr w:rsidR="00CF32F2" w:rsidRPr="00BF70FD" w:rsidTr="006A1125">
        <w:tc>
          <w:tcPr>
            <w:tcW w:w="1809"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多巴胺受体激</w:t>
            </w:r>
            <w:r w:rsidRPr="00BF70FD">
              <w:rPr>
                <w:rFonts w:asciiTheme="minorEastAsia" w:hAnsiTheme="minorEastAsia" w:hint="eastAsia"/>
                <w:sz w:val="24"/>
                <w:szCs w:val="24"/>
              </w:rPr>
              <w:lastRenderedPageBreak/>
              <w:t>动剂</w:t>
            </w:r>
          </w:p>
        </w:tc>
        <w:tc>
          <w:tcPr>
            <w:tcW w:w="1843"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普拉克索</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其他:溴隐亭、培高利特</w:t>
            </w:r>
          </w:p>
        </w:tc>
        <w:tc>
          <w:tcPr>
            <w:tcW w:w="2790"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w:t>
            </w:r>
          </w:p>
        </w:tc>
        <w:tc>
          <w:tcPr>
            <w:tcW w:w="2080"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CF32F2" w:rsidRPr="00BF70FD" w:rsidTr="006A1125">
        <w:tc>
          <w:tcPr>
            <w:tcW w:w="1809"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MAO-B抑制剂</w:t>
            </w:r>
          </w:p>
        </w:tc>
        <w:tc>
          <w:tcPr>
            <w:tcW w:w="1843"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司来吉兰</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其他：雷沙吉兰</w:t>
            </w:r>
          </w:p>
        </w:tc>
        <w:tc>
          <w:tcPr>
            <w:tcW w:w="2790"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早期、轻度症状</w:t>
            </w:r>
          </w:p>
        </w:tc>
        <w:tc>
          <w:tcPr>
            <w:tcW w:w="2080"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胃溃疡者慎用，应避免与选择性5-羟色胺再摄取抑制剂（SSRI）合用</w:t>
            </w:r>
          </w:p>
        </w:tc>
      </w:tr>
      <w:tr w:rsidR="00CF32F2" w:rsidRPr="00BF70FD" w:rsidTr="006A1125">
        <w:tc>
          <w:tcPr>
            <w:tcW w:w="1809"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COMT抑制剂</w:t>
            </w:r>
          </w:p>
        </w:tc>
        <w:tc>
          <w:tcPr>
            <w:tcW w:w="1843"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恩托卡朋</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其他：托卡朋</w:t>
            </w:r>
          </w:p>
        </w:tc>
        <w:tc>
          <w:tcPr>
            <w:tcW w:w="2790"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L-dopa治疗伴发疗效减退、症状波动的患者；无症状波动的PD患者改善生活质量，延缓症状波动发生</w:t>
            </w:r>
          </w:p>
        </w:tc>
        <w:tc>
          <w:tcPr>
            <w:tcW w:w="2080"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bl>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（3）治疗药物选择</w:t>
      </w:r>
    </w:p>
    <w:tbl>
      <w:tblPr>
        <w:tblStyle w:val="a7"/>
        <w:tblW w:w="0" w:type="auto"/>
        <w:tblLook w:val="04A0"/>
      </w:tblPr>
      <w:tblGrid>
        <w:gridCol w:w="1951"/>
        <w:gridCol w:w="6571"/>
      </w:tblGrid>
      <w:tr w:rsidR="00CF32F2" w:rsidRPr="00BF70FD" w:rsidTr="006A1125">
        <w:tc>
          <w:tcPr>
            <w:tcW w:w="195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不伴认知障碍且小于65岁的老年患者</w:t>
            </w:r>
          </w:p>
        </w:tc>
        <w:tc>
          <w:tcPr>
            <w:tcW w:w="657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①多巴胺受体(DR)激动剂；②司来吉兰，或加用维生素E；③复方左旋多巴＋儿茶酚氧位甲基转移酶(COMT)抑制剂；④金刚烷胺和（或）抗胆碱能药：震颤明显而其他药物效果不佳时，选用苯海索等抗胆碱能药；⑤在①、②、④方案治疗效果不佳时可加用复方左旋多巴。</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注解：出现认知功能减退或需要显著改善运动症状的患者，可首选复方左旋多巴</w:t>
            </w:r>
          </w:p>
        </w:tc>
      </w:tr>
      <w:tr w:rsidR="00CF32F2" w:rsidRPr="00BF70FD" w:rsidTr="006A1125">
        <w:tc>
          <w:tcPr>
            <w:tcW w:w="195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伴认知障碍或年龄≥65岁的老年患者</w:t>
            </w:r>
          </w:p>
        </w:tc>
        <w:tc>
          <w:tcPr>
            <w:tcW w:w="657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首选复方左旋多巴</w:t>
            </w:r>
          </w:p>
        </w:tc>
      </w:tr>
    </w:tbl>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3</w:t>
      </w:r>
      <w:r w:rsidR="00781DC5" w:rsidRPr="00BF70FD">
        <w:rPr>
          <w:rFonts w:asciiTheme="minorEastAsia" w:hAnsiTheme="minorEastAsia" w:hint="eastAsia"/>
          <w:b/>
          <w:sz w:val="24"/>
          <w:szCs w:val="24"/>
        </w:rPr>
        <w:t>3</w:t>
      </w:r>
      <w:r w:rsidRPr="00BF70FD">
        <w:rPr>
          <w:rFonts w:asciiTheme="minorEastAsia" w:hAnsiTheme="minorEastAsia" w:hint="eastAsia"/>
          <w:b/>
          <w:sz w:val="24"/>
          <w:szCs w:val="24"/>
        </w:rPr>
        <w:t>：抑郁症的药物治疗</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此知识点在2016年</w:t>
      </w:r>
      <w:r w:rsidRPr="00BF70FD">
        <w:rPr>
          <w:rFonts w:asciiTheme="minorEastAsia" w:hAnsiTheme="minorEastAsia" w:hint="eastAsia"/>
          <w:noProof/>
          <w:sz w:val="24"/>
          <w:szCs w:val="24"/>
        </w:rPr>
        <w:t>以最佳选择题的形式出现，</w:t>
      </w:r>
      <w:r w:rsidRPr="00BF70FD">
        <w:rPr>
          <w:rFonts w:asciiTheme="minorEastAsia" w:hAnsiTheme="minorEastAsia" w:hint="eastAsia"/>
          <w:sz w:val="24"/>
          <w:szCs w:val="24"/>
        </w:rPr>
        <w:t>所占分值2分。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tbl>
      <w:tblPr>
        <w:tblStyle w:val="a7"/>
        <w:tblW w:w="0" w:type="auto"/>
        <w:tblLook w:val="04A0"/>
      </w:tblPr>
      <w:tblGrid>
        <w:gridCol w:w="2339"/>
        <w:gridCol w:w="2651"/>
        <w:gridCol w:w="3532"/>
      </w:tblGrid>
      <w:tr w:rsidR="00CF32F2" w:rsidRPr="00BF70FD" w:rsidTr="006A1125">
        <w:tc>
          <w:tcPr>
            <w:tcW w:w="0" w:type="auto"/>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种类</w:t>
            </w:r>
          </w:p>
        </w:tc>
        <w:tc>
          <w:tcPr>
            <w:tcW w:w="0" w:type="auto"/>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代表药物</w:t>
            </w:r>
          </w:p>
        </w:tc>
        <w:tc>
          <w:tcPr>
            <w:tcW w:w="0" w:type="auto"/>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注意事项</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三环类抗抑郁药</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丙米嗪、阿米替林、多</w:t>
            </w:r>
            <w:r w:rsidRPr="00BF70FD">
              <w:rPr>
                <w:rFonts w:asciiTheme="minorEastAsia" w:hAnsiTheme="minorEastAsia" w:hint="eastAsia"/>
                <w:sz w:val="24"/>
                <w:szCs w:val="24"/>
              </w:rPr>
              <w:lastRenderedPageBreak/>
              <w:t>塞平、氯米帕明</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①过度镇静，直立性低血压，有</w:t>
            </w:r>
            <w:r w:rsidRPr="00BF70FD">
              <w:rPr>
                <w:rFonts w:asciiTheme="minorEastAsia" w:hAnsiTheme="minorEastAsia" w:hint="eastAsia"/>
                <w:sz w:val="24"/>
                <w:szCs w:val="24"/>
              </w:rPr>
              <w:lastRenderedPageBreak/>
              <w:t>抗胆碱能不良反应；</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②严重心、肝、肾疾病禁用；</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③氯米帕明可引起抽搐，癫痫患者禁用</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单胺氧化酶抑制剂</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苯乙肼、环苯丙胺、吗氯贝胺</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MAOIs不能和SSRIs同时应用</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选择性5-羟色胺再摄取抑制剂（SSRIs）</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氟西汀、帕罗西汀、舍曲林、氟伏沙明、西酞普兰、艾司西酞普兰</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①不能与MAOIs合用；</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②一般是早餐后服用，每日一次，剂量大可分两次服用；</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③有戒断症状，顺序依次为氟伏沙明和帕罗西汀＞西酞普兰＞舍曲林＞氟西汀</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5-HT与NE再摄取抑制剂</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文拉法辛和度洛西汀</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①胃肠道反应，血压轻度升高；</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②禁与MAOIs联用</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NE/特异性5-HT受体拮抗剂（NaSSAs）</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米氮平</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适合治疗伴有睡眠障碍或焦虑障碍的抑郁症，常见不良反应是体重增加，偶见直立性低血压</w:t>
            </w:r>
          </w:p>
        </w:tc>
      </w:tr>
      <w:tr w:rsidR="00CF32F2" w:rsidRPr="00BF70FD" w:rsidTr="006A1125">
        <w:tc>
          <w:tcPr>
            <w:tcW w:w="0" w:type="auto"/>
          </w:tcPr>
          <w:p w:rsidR="00CF32F2" w:rsidRPr="00BF70FD" w:rsidRDefault="00CF32F2" w:rsidP="006A1125">
            <w:pPr>
              <w:rPr>
                <w:rFonts w:asciiTheme="minorEastAsia" w:hAnsiTheme="minorEastAsia"/>
                <w:sz w:val="24"/>
                <w:szCs w:val="24"/>
              </w:rPr>
            </w:pPr>
            <w:r w:rsidRPr="00BF70FD">
              <w:rPr>
                <w:rFonts w:asciiTheme="minorEastAsia" w:hAnsiTheme="minorEastAsia" w:hint="eastAsia"/>
                <w:sz w:val="24"/>
                <w:szCs w:val="24"/>
              </w:rPr>
              <w:t>其他药物</w:t>
            </w:r>
          </w:p>
        </w:tc>
        <w:tc>
          <w:tcPr>
            <w:tcW w:w="0" w:type="auto"/>
          </w:tcPr>
          <w:p w:rsidR="00CF32F2" w:rsidRPr="00BF70FD" w:rsidRDefault="00CF32F2" w:rsidP="006A1125">
            <w:pPr>
              <w:rPr>
                <w:rFonts w:asciiTheme="minorEastAsia" w:hAnsiTheme="minorEastAsia"/>
                <w:sz w:val="24"/>
                <w:szCs w:val="24"/>
              </w:rPr>
            </w:pPr>
            <w:r w:rsidRPr="00BF70FD">
              <w:rPr>
                <w:rFonts w:asciiTheme="minorEastAsia" w:hAnsiTheme="minorEastAsia" w:hint="eastAsia"/>
                <w:sz w:val="24"/>
                <w:szCs w:val="24"/>
              </w:rPr>
              <w:t>贯叶金丝桃提取物、曲唑酮</w:t>
            </w:r>
          </w:p>
        </w:tc>
        <w:tc>
          <w:tcPr>
            <w:tcW w:w="0" w:type="auto"/>
          </w:tcPr>
          <w:p w:rsidR="00CF32F2" w:rsidRPr="00BF70FD" w:rsidRDefault="00CF32F2" w:rsidP="006A1125">
            <w:pPr>
              <w:rPr>
                <w:rFonts w:asciiTheme="minorEastAsia" w:hAnsiTheme="minorEastAsia"/>
                <w:sz w:val="24"/>
                <w:szCs w:val="24"/>
              </w:rPr>
            </w:pPr>
            <w:r w:rsidRPr="00BF70FD">
              <w:rPr>
                <w:rFonts w:asciiTheme="minorEastAsia" w:hAnsiTheme="minorEastAsia" w:hint="eastAsia"/>
                <w:sz w:val="24"/>
                <w:szCs w:val="24"/>
              </w:rPr>
              <w:t>-</w:t>
            </w:r>
          </w:p>
        </w:tc>
      </w:tr>
    </w:tbl>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3</w:t>
      </w:r>
      <w:r w:rsidR="00781DC5" w:rsidRPr="00BF70FD">
        <w:rPr>
          <w:rFonts w:asciiTheme="minorEastAsia" w:hAnsiTheme="minorEastAsia" w:hint="eastAsia"/>
          <w:b/>
          <w:sz w:val="24"/>
          <w:szCs w:val="24"/>
        </w:rPr>
        <w:t>4</w:t>
      </w:r>
      <w:r w:rsidRPr="00BF70FD">
        <w:rPr>
          <w:rFonts w:asciiTheme="minorEastAsia" w:hAnsiTheme="minorEastAsia" w:hint="eastAsia"/>
          <w:b/>
          <w:sz w:val="24"/>
          <w:szCs w:val="24"/>
        </w:rPr>
        <w:t>：胃食管反流病的治疗药物与注意事项</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w:t>
      </w:r>
      <w:r w:rsidRPr="00BF70FD">
        <w:rPr>
          <w:rFonts w:asciiTheme="minorEastAsia" w:hAnsiTheme="minorEastAsia" w:hint="eastAsia"/>
          <w:noProof/>
          <w:sz w:val="24"/>
          <w:szCs w:val="24"/>
        </w:rPr>
        <w:t>以最佳选择题、综合分析选择题的形式出现，</w:t>
      </w:r>
      <w:r w:rsidRPr="00BF70FD">
        <w:rPr>
          <w:rFonts w:asciiTheme="minorEastAsia" w:hAnsiTheme="minorEastAsia" w:hint="eastAsia"/>
          <w:sz w:val="24"/>
          <w:szCs w:val="24"/>
        </w:rPr>
        <w:t>所占分值1～3分。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（1）具体药物介绍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6"/>
        <w:gridCol w:w="2841"/>
        <w:gridCol w:w="2841"/>
      </w:tblGrid>
      <w:tr w:rsidR="00CF32F2" w:rsidRPr="00BF70FD" w:rsidTr="006A1125">
        <w:tc>
          <w:tcPr>
            <w:tcW w:w="2306"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药物种类</w:t>
            </w:r>
          </w:p>
        </w:tc>
        <w:tc>
          <w:tcPr>
            <w:tcW w:w="2841"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具体药物</w:t>
            </w:r>
          </w:p>
        </w:tc>
        <w:tc>
          <w:tcPr>
            <w:tcW w:w="2841"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不良反应</w:t>
            </w:r>
          </w:p>
        </w:tc>
      </w:tr>
      <w:tr w:rsidR="00CF32F2" w:rsidRPr="00BF70FD" w:rsidTr="006A1125">
        <w:tc>
          <w:tcPr>
            <w:tcW w:w="2306" w:type="dxa"/>
            <w:vMerge w:val="restart"/>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质子泵抑制剂（PPIs</w:t>
            </w:r>
            <w:r w:rsidRPr="00BF70FD">
              <w:rPr>
                <w:rFonts w:asciiTheme="minorEastAsia" w:hAnsiTheme="minorEastAsia"/>
                <w:sz w:val="24"/>
                <w:szCs w:val="24"/>
              </w:rPr>
              <w:t>）</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（餐前30分钟服</w:t>
            </w:r>
            <w:r w:rsidRPr="00BF70FD">
              <w:rPr>
                <w:rFonts w:asciiTheme="minorEastAsia" w:hAnsiTheme="minorEastAsia" w:hint="eastAsia"/>
                <w:sz w:val="24"/>
                <w:szCs w:val="24"/>
              </w:rPr>
              <w:lastRenderedPageBreak/>
              <w:t>用）</w:t>
            </w: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埃索美拉唑</w:t>
            </w:r>
          </w:p>
        </w:tc>
        <w:tc>
          <w:tcPr>
            <w:tcW w:w="2841" w:type="dxa"/>
            <w:vMerge w:val="restart"/>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长期用影响钙吸收、骨质疏松（建议用枸橼酸钙补钙），维生素B</w:t>
            </w:r>
            <w:r w:rsidRPr="00BF70FD">
              <w:rPr>
                <w:rFonts w:asciiTheme="minorEastAsia" w:hAnsiTheme="minorEastAsia" w:hint="eastAsia"/>
                <w:sz w:val="24"/>
                <w:szCs w:val="24"/>
                <w:vertAlign w:val="subscript"/>
              </w:rPr>
              <w:t>12</w:t>
            </w:r>
            <w:r w:rsidRPr="00BF70FD">
              <w:rPr>
                <w:rFonts w:asciiTheme="minorEastAsia" w:hAnsiTheme="minorEastAsia" w:hint="eastAsia"/>
                <w:sz w:val="24"/>
                <w:szCs w:val="24"/>
              </w:rPr>
              <w:t>和维生素</w:t>
            </w:r>
            <w:r w:rsidRPr="00BF70FD">
              <w:rPr>
                <w:rFonts w:asciiTheme="minorEastAsia" w:hAnsiTheme="minorEastAsia" w:hint="eastAsia"/>
                <w:sz w:val="24"/>
                <w:szCs w:val="24"/>
              </w:rPr>
              <w:lastRenderedPageBreak/>
              <w:t>C吸收下降，增加感染风险，便秘、口干</w:t>
            </w: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奥美拉唑</w:t>
            </w:r>
          </w:p>
        </w:tc>
        <w:tc>
          <w:tcPr>
            <w:tcW w:w="2841" w:type="dxa"/>
            <w:vMerge/>
          </w:tcPr>
          <w:p w:rsidR="00CF32F2" w:rsidRPr="00BF70FD" w:rsidRDefault="00CF32F2" w:rsidP="006A1125">
            <w:pPr>
              <w:spacing w:line="360" w:lineRule="auto"/>
              <w:rPr>
                <w:rFonts w:asciiTheme="minorEastAsia" w:hAnsiTheme="minorEastAsia"/>
                <w:sz w:val="24"/>
                <w:szCs w:val="24"/>
              </w:rPr>
            </w:pP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雷贝拉唑</w:t>
            </w:r>
          </w:p>
        </w:tc>
        <w:tc>
          <w:tcPr>
            <w:tcW w:w="2841" w:type="dxa"/>
            <w:vMerge/>
          </w:tcPr>
          <w:p w:rsidR="00CF32F2" w:rsidRPr="00BF70FD" w:rsidRDefault="00CF32F2" w:rsidP="006A1125">
            <w:pPr>
              <w:spacing w:line="360" w:lineRule="auto"/>
              <w:rPr>
                <w:rFonts w:asciiTheme="minorEastAsia" w:hAnsiTheme="minorEastAsia"/>
                <w:sz w:val="24"/>
                <w:szCs w:val="24"/>
              </w:rPr>
            </w:pP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泮托拉唑</w:t>
            </w:r>
          </w:p>
        </w:tc>
        <w:tc>
          <w:tcPr>
            <w:tcW w:w="2841" w:type="dxa"/>
            <w:vMerge/>
          </w:tcPr>
          <w:p w:rsidR="00CF32F2" w:rsidRPr="00BF70FD" w:rsidRDefault="00CF32F2" w:rsidP="006A1125">
            <w:pPr>
              <w:spacing w:line="360" w:lineRule="auto"/>
              <w:rPr>
                <w:rFonts w:asciiTheme="minorEastAsia" w:hAnsiTheme="minorEastAsia"/>
                <w:sz w:val="24"/>
                <w:szCs w:val="24"/>
              </w:rPr>
            </w:pP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兰索拉唑</w:t>
            </w:r>
          </w:p>
        </w:tc>
        <w:tc>
          <w:tcPr>
            <w:tcW w:w="2841" w:type="dxa"/>
            <w:vMerge/>
          </w:tcPr>
          <w:p w:rsidR="00CF32F2" w:rsidRPr="00BF70FD" w:rsidRDefault="00CF32F2" w:rsidP="006A1125">
            <w:pPr>
              <w:spacing w:line="360" w:lineRule="auto"/>
              <w:rPr>
                <w:rFonts w:asciiTheme="minorEastAsia" w:hAnsiTheme="minorEastAsia"/>
                <w:sz w:val="24"/>
                <w:szCs w:val="24"/>
              </w:rPr>
            </w:pPr>
          </w:p>
        </w:tc>
      </w:tr>
      <w:tr w:rsidR="00CF32F2" w:rsidRPr="00BF70FD" w:rsidTr="006A1125">
        <w:tc>
          <w:tcPr>
            <w:tcW w:w="2306" w:type="dxa"/>
            <w:vMerge w:val="restart"/>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H</w:t>
            </w:r>
            <w:r w:rsidRPr="00BF70FD">
              <w:rPr>
                <w:rFonts w:asciiTheme="minorEastAsia" w:hAnsiTheme="minorEastAsia" w:hint="eastAsia"/>
                <w:sz w:val="24"/>
                <w:szCs w:val="24"/>
                <w:vertAlign w:val="subscript"/>
              </w:rPr>
              <w:t>2</w:t>
            </w:r>
            <w:r w:rsidRPr="00BF70FD">
              <w:rPr>
                <w:rFonts w:asciiTheme="minorEastAsia" w:hAnsiTheme="minorEastAsia" w:hint="eastAsia"/>
                <w:sz w:val="24"/>
                <w:szCs w:val="24"/>
              </w:rPr>
              <w:t>受体拮抗剂（H</w:t>
            </w:r>
            <w:r w:rsidRPr="00BF70FD">
              <w:rPr>
                <w:rFonts w:asciiTheme="minorEastAsia" w:hAnsiTheme="minorEastAsia" w:hint="eastAsia"/>
                <w:sz w:val="24"/>
                <w:szCs w:val="24"/>
                <w:vertAlign w:val="subscript"/>
              </w:rPr>
              <w:t>2</w:t>
            </w:r>
            <w:r w:rsidRPr="00BF70FD">
              <w:rPr>
                <w:rFonts w:asciiTheme="minorEastAsia" w:hAnsiTheme="minorEastAsia" w:hint="eastAsia"/>
                <w:sz w:val="24"/>
                <w:szCs w:val="24"/>
              </w:rPr>
              <w:t>RA）</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（用于轻症或夜间反流症状）</w:t>
            </w: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法莫替丁</w:t>
            </w:r>
          </w:p>
        </w:tc>
        <w:tc>
          <w:tcPr>
            <w:tcW w:w="2841" w:type="dxa"/>
            <w:vMerge w:val="restart"/>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睡眠障碍、白细胞计数降低；严重肝病慎用</w:t>
            </w: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雷尼替丁</w:t>
            </w:r>
          </w:p>
        </w:tc>
        <w:tc>
          <w:tcPr>
            <w:tcW w:w="2841" w:type="dxa"/>
            <w:vMerge/>
          </w:tcPr>
          <w:p w:rsidR="00CF32F2" w:rsidRPr="00BF70FD" w:rsidRDefault="00CF32F2" w:rsidP="006A1125">
            <w:pPr>
              <w:spacing w:line="360" w:lineRule="auto"/>
              <w:rPr>
                <w:rFonts w:asciiTheme="minorEastAsia" w:hAnsiTheme="minorEastAsia"/>
                <w:sz w:val="24"/>
                <w:szCs w:val="24"/>
              </w:rPr>
            </w:pP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西咪替丁</w:t>
            </w: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肝损害、影响性功能、不常用</w:t>
            </w:r>
          </w:p>
        </w:tc>
      </w:tr>
      <w:tr w:rsidR="00CF32F2" w:rsidRPr="00BF70FD" w:rsidTr="006A1125">
        <w:tc>
          <w:tcPr>
            <w:tcW w:w="2306" w:type="dxa"/>
            <w:vMerge w:val="restart"/>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黏膜保护剂</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（临时用，餐前1小时，睡前用。通常连续服用不要超过1周）</w:t>
            </w: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铝碳酸镁</w:t>
            </w: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稀便或便秘</w:t>
            </w: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硫糖铝片</w:t>
            </w:r>
          </w:p>
        </w:tc>
        <w:tc>
          <w:tcPr>
            <w:tcW w:w="2841" w:type="dxa"/>
            <w:vMerge w:val="restart"/>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便秘</w:t>
            </w: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硫糖铝混悬液</w:t>
            </w:r>
          </w:p>
        </w:tc>
        <w:tc>
          <w:tcPr>
            <w:tcW w:w="2841" w:type="dxa"/>
            <w:vMerge/>
          </w:tcPr>
          <w:p w:rsidR="00CF32F2" w:rsidRPr="00BF70FD" w:rsidRDefault="00CF32F2" w:rsidP="006A1125">
            <w:pPr>
              <w:spacing w:line="360" w:lineRule="auto"/>
              <w:rPr>
                <w:rFonts w:asciiTheme="minorEastAsia" w:hAnsiTheme="minorEastAsia"/>
                <w:sz w:val="24"/>
                <w:szCs w:val="24"/>
              </w:rPr>
            </w:pP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复方氢氧化铝</w:t>
            </w: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抗胆碱能副作用，肾功能不全和便秘慎用</w:t>
            </w: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枸橼酸铋钾</w:t>
            </w:r>
          </w:p>
        </w:tc>
        <w:tc>
          <w:tcPr>
            <w:tcW w:w="2841" w:type="dxa"/>
            <w:vMerge w:val="restart"/>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黑便，大量长期服用可有脑、肾毒性</w:t>
            </w: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胶体果胶铋</w:t>
            </w:r>
          </w:p>
        </w:tc>
        <w:tc>
          <w:tcPr>
            <w:tcW w:w="2841" w:type="dxa"/>
            <w:vMerge/>
          </w:tcPr>
          <w:p w:rsidR="00CF32F2" w:rsidRPr="00BF70FD" w:rsidRDefault="00CF32F2" w:rsidP="006A1125">
            <w:pPr>
              <w:spacing w:line="360" w:lineRule="auto"/>
              <w:rPr>
                <w:rFonts w:asciiTheme="minorEastAsia" w:hAnsiTheme="minorEastAsia"/>
                <w:sz w:val="24"/>
                <w:szCs w:val="24"/>
              </w:rPr>
            </w:pPr>
          </w:p>
        </w:tc>
      </w:tr>
      <w:tr w:rsidR="00CF32F2" w:rsidRPr="00BF70FD" w:rsidTr="006A1125">
        <w:tc>
          <w:tcPr>
            <w:tcW w:w="2306" w:type="dxa"/>
            <w:vMerge w:val="restart"/>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促动力药</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（餐前15～20分钟服用）</w:t>
            </w: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多潘立酮</w:t>
            </w: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男性乳房女性化；</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可能引起心脏相关风险</w:t>
            </w: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伊托必利</w:t>
            </w: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r w:rsidR="00CF32F2" w:rsidRPr="00BF70FD" w:rsidTr="006A1125">
        <w:tc>
          <w:tcPr>
            <w:tcW w:w="2306" w:type="dxa"/>
            <w:vMerge/>
          </w:tcPr>
          <w:p w:rsidR="00CF32F2" w:rsidRPr="00BF70FD" w:rsidRDefault="00CF32F2" w:rsidP="006A1125">
            <w:pPr>
              <w:spacing w:line="360" w:lineRule="auto"/>
              <w:rPr>
                <w:rFonts w:asciiTheme="minorEastAsia" w:hAnsiTheme="minorEastAsia"/>
                <w:sz w:val="24"/>
                <w:szCs w:val="24"/>
              </w:rPr>
            </w:pP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莫沙必利</w:t>
            </w:r>
          </w:p>
        </w:tc>
        <w:tc>
          <w:tcPr>
            <w:tcW w:w="284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w:t>
            </w:r>
          </w:p>
        </w:tc>
      </w:tr>
    </w:tbl>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（2）用药注意事项</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①奥美拉唑是肝药酶抑制剂，可使氯吡格雷药效降低，华法林、地西泮、苯妥英钠代谢减慢。</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②避免饱餐和餐中饮水，避免睡前3小时内进食。每餐8分饱。</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③不能使用可能加重反流症状的药物——钙通道阻滞剂、α受体激动剂、β受体激动剂、茶碱类、硝酸盐、镇静剂、雌激素。</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RE患者需停服的药物——多西环素、氯化钾、铁剂、奎尼丁、阿仑膦酸盐等可能引起食管损害的药物。</w:t>
      </w:r>
    </w:p>
    <w:p w:rsidR="00CF32F2" w:rsidRPr="00BF70FD" w:rsidRDefault="00CF32F2" w:rsidP="00BF70FD">
      <w:pPr>
        <w:spacing w:line="360" w:lineRule="auto"/>
        <w:ind w:firstLineChars="200" w:firstLine="480"/>
        <w:rPr>
          <w:rFonts w:asciiTheme="minorEastAsia" w:hAnsiTheme="minorEastAsia"/>
          <w:b/>
          <w:sz w:val="24"/>
          <w:szCs w:val="24"/>
        </w:rPr>
      </w:pPr>
      <w:r w:rsidRPr="00BF70FD">
        <w:rPr>
          <w:rFonts w:asciiTheme="minorEastAsia" w:hAnsiTheme="minorEastAsia" w:hint="eastAsia"/>
          <w:sz w:val="24"/>
          <w:szCs w:val="24"/>
        </w:rPr>
        <w:t>④阿仑膦酸盐正确应用方法是空腹用200～250ml白开水送服，并保持上身直立的站（坐）位30分钟。</w:t>
      </w:r>
    </w:p>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3</w:t>
      </w:r>
      <w:r w:rsidR="00781DC5" w:rsidRPr="00BF70FD">
        <w:rPr>
          <w:rFonts w:asciiTheme="minorEastAsia" w:hAnsiTheme="minorEastAsia" w:hint="eastAsia"/>
          <w:b/>
          <w:sz w:val="24"/>
          <w:szCs w:val="24"/>
        </w:rPr>
        <w:t>5</w:t>
      </w:r>
      <w:r w:rsidRPr="00BF70FD">
        <w:rPr>
          <w:rFonts w:asciiTheme="minorEastAsia" w:hAnsiTheme="minorEastAsia" w:hint="eastAsia"/>
          <w:b/>
          <w:sz w:val="24"/>
          <w:szCs w:val="24"/>
        </w:rPr>
        <w:t>：根除幽门螺杆菌感染的方案</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lastRenderedPageBreak/>
        <w:t>此知识点在2015年</w:t>
      </w:r>
      <w:r w:rsidRPr="00BF70FD">
        <w:rPr>
          <w:rFonts w:asciiTheme="minorEastAsia" w:hAnsiTheme="minorEastAsia" w:hint="eastAsia"/>
          <w:noProof/>
          <w:sz w:val="24"/>
          <w:szCs w:val="24"/>
        </w:rPr>
        <w:t>以最佳选择题的形式出现，</w:t>
      </w:r>
      <w:r w:rsidRPr="00BF70FD">
        <w:rPr>
          <w:rFonts w:asciiTheme="minorEastAsia" w:hAnsiTheme="minorEastAsia" w:hint="eastAsia"/>
          <w:sz w:val="24"/>
          <w:szCs w:val="24"/>
        </w:rPr>
        <w:t>所占分值1分。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（1）四联方案，根除率较高</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PPI＋克拉霉素＋阿莫西林＋铋剂；</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PPI＋克拉霉素＋甲硝唑＋铋剂。</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（2）三联方案，即在上述方案中去除铋剂，适用于肾功能减退，不耐受铋剂者，但Hp的根除率下降。</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（3）治疗方案的注意事项</w:t>
      </w:r>
    </w:p>
    <w:tbl>
      <w:tblPr>
        <w:tblStyle w:val="a7"/>
        <w:tblW w:w="0" w:type="auto"/>
        <w:tblLook w:val="04A0"/>
      </w:tblPr>
      <w:tblGrid>
        <w:gridCol w:w="1951"/>
        <w:gridCol w:w="6571"/>
      </w:tblGrid>
      <w:tr w:rsidR="00CF32F2" w:rsidRPr="00BF70FD" w:rsidTr="006A1125">
        <w:tc>
          <w:tcPr>
            <w:tcW w:w="1951"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项目</w:t>
            </w:r>
          </w:p>
        </w:tc>
        <w:tc>
          <w:tcPr>
            <w:tcW w:w="6571"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注意事项</w:t>
            </w:r>
          </w:p>
        </w:tc>
      </w:tr>
      <w:tr w:rsidR="00CF32F2" w:rsidRPr="00BF70FD" w:rsidTr="006A1125">
        <w:tc>
          <w:tcPr>
            <w:tcW w:w="195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疗程</w:t>
            </w:r>
          </w:p>
        </w:tc>
        <w:tc>
          <w:tcPr>
            <w:tcW w:w="6571"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7～14天</w:t>
            </w:r>
          </w:p>
        </w:tc>
      </w:tr>
      <w:tr w:rsidR="00CF32F2" w:rsidRPr="00BF70FD" w:rsidTr="006A1125">
        <w:tc>
          <w:tcPr>
            <w:tcW w:w="195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用药时间</w:t>
            </w:r>
          </w:p>
        </w:tc>
        <w:tc>
          <w:tcPr>
            <w:tcW w:w="657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餐前30min：PPI、铋剂；</w:t>
            </w:r>
          </w:p>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餐后30min：阿莫西林、克拉霉素、甲硝唑</w:t>
            </w:r>
          </w:p>
        </w:tc>
      </w:tr>
      <w:tr w:rsidR="00CF32F2" w:rsidRPr="00BF70FD" w:rsidTr="006A1125">
        <w:tc>
          <w:tcPr>
            <w:tcW w:w="195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用药次数</w:t>
            </w:r>
          </w:p>
        </w:tc>
        <w:tc>
          <w:tcPr>
            <w:tcW w:w="657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治疗药物每日服用次数均是bid</w:t>
            </w:r>
          </w:p>
        </w:tc>
      </w:tr>
      <w:tr w:rsidR="00CF32F2" w:rsidRPr="00BF70FD" w:rsidTr="006A1125">
        <w:tc>
          <w:tcPr>
            <w:tcW w:w="195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需做皮试药物</w:t>
            </w:r>
          </w:p>
        </w:tc>
        <w:tc>
          <w:tcPr>
            <w:tcW w:w="657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阿莫西林</w:t>
            </w:r>
          </w:p>
        </w:tc>
      </w:tr>
      <w:tr w:rsidR="00CF32F2" w:rsidRPr="00BF70FD" w:rsidTr="006A1125">
        <w:tc>
          <w:tcPr>
            <w:tcW w:w="195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药物相互作用</w:t>
            </w:r>
          </w:p>
        </w:tc>
        <w:tc>
          <w:tcPr>
            <w:tcW w:w="657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克拉霉素避免与他汀类药物同服，避免肌毒性</w:t>
            </w:r>
          </w:p>
        </w:tc>
      </w:tr>
      <w:tr w:rsidR="00CF32F2" w:rsidRPr="00BF70FD" w:rsidTr="006A1125">
        <w:tc>
          <w:tcPr>
            <w:tcW w:w="195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耐药性</w:t>
            </w:r>
          </w:p>
        </w:tc>
        <w:tc>
          <w:tcPr>
            <w:tcW w:w="6571"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阿莫西林、呋喃唑酮和四环素的耐药率很低；而克拉霉素、甲硝唑和左氧氟沙星的耐药率高（不可重复应用）</w:t>
            </w:r>
          </w:p>
        </w:tc>
      </w:tr>
    </w:tbl>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3</w:t>
      </w:r>
      <w:r w:rsidR="00781DC5" w:rsidRPr="00BF70FD">
        <w:rPr>
          <w:rFonts w:asciiTheme="minorEastAsia" w:hAnsiTheme="minorEastAsia" w:hint="eastAsia"/>
          <w:b/>
          <w:sz w:val="24"/>
          <w:szCs w:val="24"/>
        </w:rPr>
        <w:t>6</w:t>
      </w:r>
      <w:r w:rsidRPr="00BF70FD">
        <w:rPr>
          <w:rFonts w:asciiTheme="minorEastAsia" w:hAnsiTheme="minorEastAsia" w:hint="eastAsia"/>
          <w:b/>
          <w:sz w:val="24"/>
          <w:szCs w:val="24"/>
        </w:rPr>
        <w:t>：高尿酸血症与痛风的用药注意事项</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此知识点在2015年和2016年均</w:t>
      </w:r>
      <w:r w:rsidRPr="00BF70FD">
        <w:rPr>
          <w:rFonts w:asciiTheme="minorEastAsia" w:hAnsiTheme="minorEastAsia" w:hint="eastAsia"/>
          <w:noProof/>
          <w:sz w:val="24"/>
          <w:szCs w:val="24"/>
        </w:rPr>
        <w:t>以最佳选择题的形式出现，</w:t>
      </w:r>
      <w:r w:rsidRPr="00BF70FD">
        <w:rPr>
          <w:rFonts w:asciiTheme="minorEastAsia" w:hAnsiTheme="minorEastAsia" w:hint="eastAsia"/>
          <w:sz w:val="24"/>
          <w:szCs w:val="24"/>
        </w:rPr>
        <w:t>所占分值1分。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6713"/>
      </w:tblGrid>
      <w:tr w:rsidR="00CF32F2" w:rsidRPr="00BF70FD" w:rsidTr="006A1125">
        <w:tc>
          <w:tcPr>
            <w:tcW w:w="1275"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w:t>
            </w:r>
          </w:p>
        </w:tc>
        <w:tc>
          <w:tcPr>
            <w:tcW w:w="6713"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注意事项</w:t>
            </w:r>
          </w:p>
        </w:tc>
      </w:tr>
      <w:tr w:rsidR="00CF32F2" w:rsidRPr="00BF70FD" w:rsidTr="006A1125">
        <w:tc>
          <w:tcPr>
            <w:tcW w:w="1275"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秋水仙碱</w:t>
            </w:r>
          </w:p>
        </w:tc>
        <w:tc>
          <w:tcPr>
            <w:tcW w:w="6713"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长期应用可引起骨髓抑制、紫癜、血小板减少，胃肠道反应是严重中毒的前驱症状，一出现应立即停药</w:t>
            </w:r>
          </w:p>
        </w:tc>
      </w:tr>
      <w:tr w:rsidR="00CF32F2" w:rsidRPr="00BF70FD" w:rsidTr="006A1125">
        <w:tc>
          <w:tcPr>
            <w:tcW w:w="1275"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别嘌醇</w:t>
            </w:r>
          </w:p>
        </w:tc>
        <w:tc>
          <w:tcPr>
            <w:tcW w:w="6713"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①痛风急性期禁用，在痛风发作控制后2周开始服用；②初始4～8周内与小剂量秋水仙碱联合服用，防止发生转移性痛风；③滴定增量，监测血尿酸水平；④用药期间不宜过度限制蛋白</w:t>
            </w:r>
            <w:r w:rsidRPr="00BF70FD">
              <w:rPr>
                <w:rFonts w:asciiTheme="minorEastAsia" w:hAnsiTheme="minorEastAsia" w:hint="eastAsia"/>
                <w:sz w:val="24"/>
                <w:szCs w:val="24"/>
              </w:rPr>
              <w:lastRenderedPageBreak/>
              <w:t>质的摄入，不宜饮酒、饮茶或喝咖啡；⑤服用后可出现眩晕，用药期间不宜驾驶车船、飞机和操作机械</w:t>
            </w:r>
          </w:p>
        </w:tc>
      </w:tr>
      <w:tr w:rsidR="00CF32F2" w:rsidRPr="00BF70FD" w:rsidTr="006A1125">
        <w:tc>
          <w:tcPr>
            <w:tcW w:w="1275"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丙磺舒</w:t>
            </w:r>
          </w:p>
        </w:tc>
        <w:tc>
          <w:tcPr>
            <w:tcW w:w="6713"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①痛风急性发作期禁用；②多饮水（2500ml/d），并维持尿液呈微碱性；③与别嘌醇合用时需增加别嘌醇的剂量；④不宜与阿司匹林和水杨酸盐联合服用；⑤与磺胺类药有交叉过敏反应，可能引起溶血性贫血，每日剂量不宜超过2g</w:t>
            </w:r>
          </w:p>
        </w:tc>
      </w:tr>
      <w:tr w:rsidR="00CF32F2" w:rsidRPr="00BF70FD" w:rsidTr="006A1125">
        <w:tc>
          <w:tcPr>
            <w:tcW w:w="1275"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苯溴马隆</w:t>
            </w:r>
          </w:p>
        </w:tc>
        <w:tc>
          <w:tcPr>
            <w:tcW w:w="6713"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①痛风急性发作者不宜服用，以防发生转移性痛风；②在治疗初期宜同时服用秋水仙碱或NSAIDs；③注意大量饮水，保持尿量超过2000ml/d，碱化尿液；④不宜联合服用阿司匹林和水杨酸盐；⑤与别嘌醇合用有协同作用；⑥服药期间如痛风急性发作，建议将所用药量减半，必要时服用秋水仙碱或</w:t>
            </w:r>
            <w:r w:rsidRPr="00BF70FD">
              <w:rPr>
                <w:rFonts w:asciiTheme="minorEastAsia" w:hAnsiTheme="minorEastAsia"/>
                <w:sz w:val="24"/>
                <w:szCs w:val="24"/>
              </w:rPr>
              <w:t>NSAIDs</w:t>
            </w:r>
          </w:p>
        </w:tc>
      </w:tr>
    </w:tbl>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3</w:t>
      </w:r>
      <w:r w:rsidR="00781DC5" w:rsidRPr="00BF70FD">
        <w:rPr>
          <w:rFonts w:asciiTheme="minorEastAsia" w:hAnsiTheme="minorEastAsia" w:hint="eastAsia"/>
          <w:b/>
          <w:sz w:val="24"/>
          <w:szCs w:val="24"/>
        </w:rPr>
        <w:t>7</w:t>
      </w:r>
      <w:r w:rsidRPr="00BF70FD">
        <w:rPr>
          <w:rFonts w:asciiTheme="minorEastAsia" w:hAnsiTheme="minorEastAsia" w:hint="eastAsia"/>
          <w:b/>
          <w:sz w:val="24"/>
          <w:szCs w:val="24"/>
        </w:rPr>
        <w:t>：缺铁性贫血的治疗药物</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此知识点在2015年和2016年均</w:t>
      </w:r>
      <w:r w:rsidRPr="00BF70FD">
        <w:rPr>
          <w:rFonts w:asciiTheme="minorEastAsia" w:hAnsiTheme="minorEastAsia" w:hint="eastAsia"/>
          <w:noProof/>
          <w:sz w:val="24"/>
          <w:szCs w:val="24"/>
        </w:rPr>
        <w:t>以最佳选择题的形式出现，</w:t>
      </w:r>
      <w:r w:rsidRPr="00BF70FD">
        <w:rPr>
          <w:rFonts w:asciiTheme="minorEastAsia" w:hAnsiTheme="minorEastAsia" w:hint="eastAsia"/>
          <w:sz w:val="24"/>
          <w:szCs w:val="24"/>
        </w:rPr>
        <w:t>所占分值1分。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tbl>
      <w:tblPr>
        <w:tblStyle w:val="a7"/>
        <w:tblW w:w="0" w:type="auto"/>
        <w:tblInd w:w="534" w:type="dxa"/>
        <w:tblLook w:val="04A0"/>
      </w:tblPr>
      <w:tblGrid>
        <w:gridCol w:w="1701"/>
        <w:gridCol w:w="2838"/>
        <w:gridCol w:w="3449"/>
      </w:tblGrid>
      <w:tr w:rsidR="00CF32F2" w:rsidRPr="00BF70FD" w:rsidTr="006A1125">
        <w:tc>
          <w:tcPr>
            <w:tcW w:w="1701"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给药途径</w:t>
            </w:r>
          </w:p>
        </w:tc>
        <w:tc>
          <w:tcPr>
            <w:tcW w:w="2838" w:type="dxa"/>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w:t>
            </w:r>
          </w:p>
        </w:tc>
        <w:tc>
          <w:tcPr>
            <w:tcW w:w="3449" w:type="dxa"/>
          </w:tcPr>
          <w:p w:rsidR="00CF32F2" w:rsidRPr="00BF70FD" w:rsidRDefault="00CF32F2" w:rsidP="00BF70FD">
            <w:pPr>
              <w:spacing w:line="360" w:lineRule="auto"/>
              <w:ind w:firstLineChars="200" w:firstLine="480"/>
              <w:jc w:val="center"/>
              <w:rPr>
                <w:rFonts w:asciiTheme="minorEastAsia" w:hAnsiTheme="minorEastAsia"/>
                <w:sz w:val="24"/>
                <w:szCs w:val="24"/>
              </w:rPr>
            </w:pPr>
            <w:r w:rsidRPr="00BF70FD">
              <w:rPr>
                <w:rFonts w:asciiTheme="minorEastAsia" w:hAnsiTheme="minorEastAsia" w:hint="eastAsia"/>
                <w:sz w:val="24"/>
                <w:szCs w:val="24"/>
              </w:rPr>
              <w:t>注意事项</w:t>
            </w:r>
          </w:p>
        </w:tc>
      </w:tr>
      <w:tr w:rsidR="00CF32F2" w:rsidRPr="00BF70FD" w:rsidTr="006A1125">
        <w:tc>
          <w:tcPr>
            <w:tcW w:w="1701" w:type="dxa"/>
            <w:vAlign w:val="center"/>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口服铁剂</w:t>
            </w:r>
          </w:p>
        </w:tc>
        <w:tc>
          <w:tcPr>
            <w:tcW w:w="2838"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硫酸亚铁、右旋糖酐铁、琥珀酸亚铁、多糖铁复合物</w:t>
            </w:r>
          </w:p>
        </w:tc>
        <w:tc>
          <w:tcPr>
            <w:tcW w:w="3449"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首选方法，宜选用二价铁；餐后服用可减轻胃肠道不良反应</w:t>
            </w:r>
          </w:p>
        </w:tc>
      </w:tr>
      <w:tr w:rsidR="00CF32F2" w:rsidRPr="00BF70FD" w:rsidTr="006A1125">
        <w:tc>
          <w:tcPr>
            <w:tcW w:w="1701" w:type="dxa"/>
            <w:vAlign w:val="center"/>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静脉铁剂治疗</w:t>
            </w:r>
          </w:p>
        </w:tc>
        <w:tc>
          <w:tcPr>
            <w:tcW w:w="2838"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右旋糖酐铁、蔗糖铁</w:t>
            </w:r>
          </w:p>
        </w:tc>
        <w:tc>
          <w:tcPr>
            <w:tcW w:w="3449" w:type="dxa"/>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胃肠道吸收障碍或需要快速补铁时使用；首次用药需先使用试验剂量，1小时无过敏再给予足量治疗</w:t>
            </w:r>
          </w:p>
        </w:tc>
      </w:tr>
    </w:tbl>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3</w:t>
      </w:r>
      <w:r w:rsidR="00781DC5" w:rsidRPr="00BF70FD">
        <w:rPr>
          <w:rFonts w:asciiTheme="minorEastAsia" w:hAnsiTheme="minorEastAsia" w:hint="eastAsia"/>
          <w:b/>
          <w:sz w:val="24"/>
          <w:szCs w:val="24"/>
        </w:rPr>
        <w:t>8</w:t>
      </w:r>
      <w:r w:rsidRPr="00BF70FD">
        <w:rPr>
          <w:rFonts w:asciiTheme="minorEastAsia" w:hAnsiTheme="minorEastAsia" w:hint="eastAsia"/>
          <w:b/>
          <w:sz w:val="24"/>
          <w:szCs w:val="24"/>
        </w:rPr>
        <w:t>：疼痛控制</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此知识点在2015年和2016年均</w:t>
      </w:r>
      <w:r w:rsidRPr="00BF70FD">
        <w:rPr>
          <w:rFonts w:asciiTheme="minorEastAsia" w:hAnsiTheme="minorEastAsia" w:hint="eastAsia"/>
          <w:noProof/>
          <w:sz w:val="24"/>
          <w:szCs w:val="24"/>
        </w:rPr>
        <w:t>以最佳选择题的形式出现，</w:t>
      </w:r>
      <w:r w:rsidRPr="00BF70FD">
        <w:rPr>
          <w:rFonts w:asciiTheme="minorEastAsia" w:hAnsiTheme="minorEastAsia" w:hint="eastAsia"/>
          <w:sz w:val="24"/>
          <w:szCs w:val="24"/>
        </w:rPr>
        <w:t>所占分值1分。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000000" w:themeColor="text1"/>
          <w:sz w:val="24"/>
          <w:szCs w:val="24"/>
        </w:rPr>
        <w:lastRenderedPageBreak/>
        <w:t>（1）WHO癌症三阶梯止痛原则</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①口服给药：能口服尽量口服，提倡无创的给药方式。</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②按时给药：不是按需给药。</w:t>
      </w:r>
    </w:p>
    <w:p w:rsidR="00CF32F2" w:rsidRPr="00BF70FD" w:rsidRDefault="00CF32F2" w:rsidP="00BF70FD">
      <w:pPr>
        <w:spacing w:line="360" w:lineRule="auto"/>
        <w:ind w:firstLineChars="200" w:firstLine="480"/>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③按阶梯给药：按照疼痛的程度和性质选用不同阶梯的止痛药物。</w:t>
      </w:r>
    </w:p>
    <w:p w:rsidR="00CF32F2" w:rsidRPr="00BF70FD" w:rsidRDefault="00CF32F2" w:rsidP="00BF70FD">
      <w:pPr>
        <w:spacing w:line="360" w:lineRule="auto"/>
        <w:ind w:firstLineChars="200" w:firstLine="480"/>
        <w:rPr>
          <w:rFonts w:asciiTheme="minorEastAsia" w:hAnsiTheme="minorEastAsia"/>
          <w:b/>
          <w:color w:val="FF0000"/>
          <w:sz w:val="24"/>
          <w:szCs w:val="24"/>
        </w:rPr>
      </w:pPr>
      <w:r w:rsidRPr="00BF70FD">
        <w:rPr>
          <w:rFonts w:asciiTheme="minorEastAsia" w:hAnsiTheme="minorEastAsia" w:hint="eastAsia"/>
          <w:color w:val="000000" w:themeColor="text1"/>
          <w:sz w:val="24"/>
          <w:szCs w:val="24"/>
        </w:rPr>
        <w:t>（2）</w:t>
      </w:r>
      <w:r w:rsidRPr="00BF70FD">
        <w:rPr>
          <w:rFonts w:asciiTheme="minorEastAsia" w:hAnsiTheme="minorEastAsia" w:hint="eastAsia"/>
          <w:color w:val="1D1B11" w:themeColor="background2" w:themeShade="1A"/>
          <w:sz w:val="24"/>
          <w:szCs w:val="24"/>
        </w:rPr>
        <w:t>疼痛控制药物分类</w:t>
      </w:r>
    </w:p>
    <w:tbl>
      <w:tblPr>
        <w:tblStyle w:val="a7"/>
        <w:tblW w:w="0" w:type="auto"/>
        <w:tblLook w:val="04A0"/>
      </w:tblPr>
      <w:tblGrid>
        <w:gridCol w:w="1384"/>
        <w:gridCol w:w="3260"/>
        <w:gridCol w:w="3878"/>
      </w:tblGrid>
      <w:tr w:rsidR="00CF32F2" w:rsidRPr="00BF70FD" w:rsidTr="006A1125">
        <w:tc>
          <w:tcPr>
            <w:tcW w:w="1384" w:type="dxa"/>
            <w:vAlign w:val="center"/>
          </w:tcPr>
          <w:p w:rsidR="00CF32F2" w:rsidRPr="00BF70FD" w:rsidRDefault="00CF32F2" w:rsidP="006A1125">
            <w:pPr>
              <w:spacing w:line="360" w:lineRule="auto"/>
              <w:jc w:val="center"/>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分类</w:t>
            </w:r>
          </w:p>
        </w:tc>
        <w:tc>
          <w:tcPr>
            <w:tcW w:w="3260" w:type="dxa"/>
          </w:tcPr>
          <w:p w:rsidR="00CF32F2" w:rsidRPr="00BF70FD" w:rsidRDefault="00CF32F2" w:rsidP="006A1125">
            <w:pPr>
              <w:spacing w:line="360" w:lineRule="auto"/>
              <w:jc w:val="center"/>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药物</w:t>
            </w:r>
          </w:p>
        </w:tc>
        <w:tc>
          <w:tcPr>
            <w:tcW w:w="3878" w:type="dxa"/>
          </w:tcPr>
          <w:p w:rsidR="00CF32F2" w:rsidRPr="00BF70FD" w:rsidRDefault="00CF32F2" w:rsidP="006A1125">
            <w:pPr>
              <w:spacing w:line="360" w:lineRule="auto"/>
              <w:jc w:val="center"/>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特点</w:t>
            </w:r>
          </w:p>
        </w:tc>
      </w:tr>
      <w:tr w:rsidR="00CF32F2" w:rsidRPr="00BF70FD" w:rsidTr="006A1125">
        <w:tc>
          <w:tcPr>
            <w:tcW w:w="1384" w:type="dxa"/>
            <w:vAlign w:val="center"/>
          </w:tcPr>
          <w:p w:rsidR="00CF32F2" w:rsidRPr="00BF70FD" w:rsidRDefault="00CF32F2" w:rsidP="006A1125">
            <w:pPr>
              <w:spacing w:line="360" w:lineRule="auto"/>
              <w:jc w:val="center"/>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第一阶梯</w:t>
            </w:r>
          </w:p>
        </w:tc>
        <w:tc>
          <w:tcPr>
            <w:tcW w:w="3260" w:type="dxa"/>
          </w:tcPr>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非阿片类药物，多指NSAIDs药物</w:t>
            </w:r>
          </w:p>
        </w:tc>
        <w:tc>
          <w:tcPr>
            <w:tcW w:w="3878" w:type="dxa"/>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000000" w:themeColor="text1"/>
                <w:sz w:val="24"/>
                <w:szCs w:val="24"/>
              </w:rPr>
              <w:t>①治疗</w:t>
            </w:r>
            <w:r w:rsidRPr="00BF70FD">
              <w:rPr>
                <w:rFonts w:asciiTheme="minorEastAsia" w:hAnsiTheme="minorEastAsia" w:hint="eastAsia"/>
                <w:color w:val="1D1B11" w:themeColor="background2" w:themeShade="1A"/>
                <w:sz w:val="24"/>
                <w:szCs w:val="24"/>
              </w:rPr>
              <w:t>轻度疼痛，增强二、三阶梯药物的效果；</w:t>
            </w:r>
          </w:p>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②有封顶效应；</w:t>
            </w:r>
          </w:p>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1D1B11" w:themeColor="background2" w:themeShade="1A"/>
                <w:sz w:val="24"/>
                <w:szCs w:val="24"/>
              </w:rPr>
              <w:t>③疼痛不能缓解时，直接升到第二阶梯</w:t>
            </w:r>
          </w:p>
        </w:tc>
      </w:tr>
      <w:tr w:rsidR="00CF32F2" w:rsidRPr="00BF70FD" w:rsidTr="006A1125">
        <w:tc>
          <w:tcPr>
            <w:tcW w:w="1384" w:type="dxa"/>
            <w:vAlign w:val="center"/>
          </w:tcPr>
          <w:p w:rsidR="00CF32F2" w:rsidRPr="00BF70FD" w:rsidRDefault="00CF32F2" w:rsidP="006A1125">
            <w:pPr>
              <w:spacing w:line="360" w:lineRule="auto"/>
              <w:jc w:val="center"/>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第二阶梯</w:t>
            </w:r>
          </w:p>
        </w:tc>
        <w:tc>
          <w:tcPr>
            <w:tcW w:w="3260" w:type="dxa"/>
          </w:tcPr>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弱阿片类药物，如可待因、二氢可待因、曲马多等</w:t>
            </w:r>
          </w:p>
        </w:tc>
        <w:tc>
          <w:tcPr>
            <w:tcW w:w="3878" w:type="dxa"/>
          </w:tcPr>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多</w:t>
            </w:r>
            <w:r w:rsidRPr="00BF70FD">
              <w:rPr>
                <w:rFonts w:asciiTheme="minorEastAsia" w:hAnsiTheme="minorEastAsia" w:hint="eastAsia"/>
                <w:color w:val="1D1B11" w:themeColor="background2" w:themeShade="1A"/>
                <w:sz w:val="24"/>
                <w:szCs w:val="24"/>
              </w:rPr>
              <w:t>与NSAIDs药物组成复合制剂</w:t>
            </w:r>
          </w:p>
        </w:tc>
      </w:tr>
      <w:tr w:rsidR="00CF32F2" w:rsidRPr="00BF70FD" w:rsidTr="006A1125">
        <w:tc>
          <w:tcPr>
            <w:tcW w:w="1384" w:type="dxa"/>
            <w:vAlign w:val="center"/>
          </w:tcPr>
          <w:p w:rsidR="00CF32F2" w:rsidRPr="00BF70FD" w:rsidRDefault="00CF32F2" w:rsidP="006A1125">
            <w:pPr>
              <w:spacing w:line="360" w:lineRule="auto"/>
              <w:jc w:val="center"/>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第三阶梯</w:t>
            </w:r>
          </w:p>
        </w:tc>
        <w:tc>
          <w:tcPr>
            <w:tcW w:w="3260" w:type="dxa"/>
          </w:tcPr>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强阿片类药物，以吗啡为代表，主要药物有吗啡（有多种剂型，如注射剂，即释片、缓释片）、芬太尼注射剂或透皮贴剂、美沙酮、哌替啶、二氢埃托啡、羟考酮</w:t>
            </w:r>
          </w:p>
        </w:tc>
        <w:tc>
          <w:tcPr>
            <w:tcW w:w="3878" w:type="dxa"/>
          </w:tcPr>
          <w:p w:rsidR="00CF32F2" w:rsidRPr="00BF70FD" w:rsidRDefault="00CF32F2" w:rsidP="006A1125">
            <w:pPr>
              <w:spacing w:line="360" w:lineRule="auto"/>
              <w:rPr>
                <w:rFonts w:asciiTheme="minorEastAsia" w:hAnsiTheme="minorEastAsia"/>
                <w:color w:val="000000" w:themeColor="text1"/>
                <w:sz w:val="24"/>
                <w:szCs w:val="24"/>
              </w:rPr>
            </w:pPr>
            <w:r w:rsidRPr="00BF70FD">
              <w:rPr>
                <w:rFonts w:asciiTheme="minorEastAsia" w:hAnsiTheme="minorEastAsia" w:hint="eastAsia"/>
                <w:color w:val="FF0000"/>
                <w:sz w:val="24"/>
                <w:szCs w:val="24"/>
              </w:rPr>
              <w:t>无封顶效应</w:t>
            </w:r>
          </w:p>
        </w:tc>
      </w:tr>
    </w:tbl>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4D68E2" w:rsidRPr="00BF70FD">
        <w:rPr>
          <w:rFonts w:asciiTheme="minorEastAsia" w:hAnsiTheme="minorEastAsia" w:hint="eastAsia"/>
          <w:b/>
          <w:sz w:val="24"/>
          <w:szCs w:val="24"/>
        </w:rPr>
        <w:t>3</w:t>
      </w:r>
      <w:r w:rsidR="00781DC5" w:rsidRPr="00BF70FD">
        <w:rPr>
          <w:rFonts w:asciiTheme="minorEastAsia" w:hAnsiTheme="minorEastAsia" w:hint="eastAsia"/>
          <w:b/>
          <w:sz w:val="24"/>
          <w:szCs w:val="24"/>
        </w:rPr>
        <w:t>9</w:t>
      </w:r>
      <w:r w:rsidRPr="00BF70FD">
        <w:rPr>
          <w:rFonts w:asciiTheme="minorEastAsia" w:hAnsiTheme="minorEastAsia" w:hint="eastAsia"/>
          <w:b/>
          <w:sz w:val="24"/>
          <w:szCs w:val="24"/>
        </w:rPr>
        <w:t>：有机磷农药的中毒解救</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此知识点在2015年</w:t>
      </w:r>
      <w:r w:rsidRPr="00BF70FD">
        <w:rPr>
          <w:rFonts w:asciiTheme="minorEastAsia" w:hAnsiTheme="minorEastAsia" w:hint="eastAsia"/>
          <w:noProof/>
          <w:sz w:val="24"/>
          <w:szCs w:val="24"/>
        </w:rPr>
        <w:t>以最佳选择题、多项选择题的形式出现，</w:t>
      </w:r>
      <w:r w:rsidRPr="00BF70FD">
        <w:rPr>
          <w:rFonts w:asciiTheme="minorEastAsia" w:hAnsiTheme="minorEastAsia" w:hint="eastAsia"/>
          <w:sz w:val="24"/>
          <w:szCs w:val="24"/>
        </w:rPr>
        <w:t>所占分值2分。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p w:rsidR="00CF32F2" w:rsidRPr="00BF70FD" w:rsidRDefault="00CF32F2" w:rsidP="00BF70FD">
      <w:pPr>
        <w:spacing w:line="360" w:lineRule="auto"/>
        <w:ind w:firstLineChars="200" w:firstLine="480"/>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（1）治疗原则及治疗药物选择</w:t>
      </w:r>
    </w:p>
    <w:tbl>
      <w:tblPr>
        <w:tblStyle w:val="a7"/>
        <w:tblW w:w="0" w:type="auto"/>
        <w:tblLook w:val="04A0"/>
      </w:tblPr>
      <w:tblGrid>
        <w:gridCol w:w="1668"/>
        <w:gridCol w:w="6854"/>
      </w:tblGrid>
      <w:tr w:rsidR="00CF32F2" w:rsidRPr="00BF70FD" w:rsidTr="006A1125">
        <w:tc>
          <w:tcPr>
            <w:tcW w:w="1668" w:type="dxa"/>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一般救治措施</w:t>
            </w:r>
          </w:p>
        </w:tc>
        <w:tc>
          <w:tcPr>
            <w:tcW w:w="6854" w:type="dxa"/>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①脱离中毒环境，用肥皂水或1%～5%碳酸氢钠溶液反复清洗被污染的皮肤；②用2%碳酸氢钠（敌百虫中毒者忌用）、清水或1∶5000高锰酸钾溶液（硫磷中毒者忌用）反复洗胃；③给予硫酸镁导泻</w:t>
            </w:r>
          </w:p>
        </w:tc>
      </w:tr>
      <w:tr w:rsidR="00CF32F2" w:rsidRPr="00BF70FD" w:rsidTr="006A1125">
        <w:tc>
          <w:tcPr>
            <w:tcW w:w="1668" w:type="dxa"/>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lastRenderedPageBreak/>
              <w:t>应用解毒剂</w:t>
            </w:r>
          </w:p>
        </w:tc>
        <w:tc>
          <w:tcPr>
            <w:tcW w:w="6854" w:type="dxa"/>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①</w:t>
            </w:r>
            <w:r w:rsidRPr="00BF70FD">
              <w:rPr>
                <w:rFonts w:asciiTheme="minorEastAsia" w:hAnsiTheme="minorEastAsia" w:cs="宋体" w:hint="eastAsia"/>
                <w:sz w:val="24"/>
                <w:szCs w:val="24"/>
              </w:rPr>
              <w:t>阿托品（</w:t>
            </w:r>
            <w:r w:rsidRPr="00BF70FD">
              <w:rPr>
                <w:rFonts w:asciiTheme="minorEastAsia" w:hAnsiTheme="minorEastAsia" w:cs="宋体"/>
                <w:sz w:val="24"/>
                <w:szCs w:val="24"/>
              </w:rPr>
              <w:t>M</w:t>
            </w:r>
            <w:r w:rsidRPr="00BF70FD">
              <w:rPr>
                <w:rFonts w:asciiTheme="minorEastAsia" w:hAnsiTheme="minorEastAsia" w:cs="宋体" w:hint="eastAsia"/>
                <w:sz w:val="24"/>
                <w:szCs w:val="24"/>
              </w:rPr>
              <w:t>胆碱受体阻断药，可解除</w:t>
            </w:r>
            <w:r w:rsidRPr="00BF70FD">
              <w:rPr>
                <w:rFonts w:asciiTheme="minorEastAsia" w:hAnsiTheme="minorEastAsia" w:cs="宋体"/>
                <w:sz w:val="24"/>
                <w:szCs w:val="24"/>
              </w:rPr>
              <w:t>M</w:t>
            </w:r>
            <w:r w:rsidRPr="00BF70FD">
              <w:rPr>
                <w:rFonts w:asciiTheme="minorEastAsia" w:hAnsiTheme="minorEastAsia" w:cs="宋体" w:hint="eastAsia"/>
                <w:sz w:val="24"/>
                <w:szCs w:val="24"/>
              </w:rPr>
              <w:t>样症状）；</w:t>
            </w:r>
            <w:r w:rsidRPr="00BF70FD">
              <w:rPr>
                <w:rFonts w:asciiTheme="minorEastAsia" w:hAnsiTheme="minorEastAsia" w:hint="eastAsia"/>
                <w:color w:val="1D1B11" w:themeColor="background2" w:themeShade="1A"/>
                <w:sz w:val="24"/>
                <w:szCs w:val="24"/>
              </w:rPr>
              <w:t>②</w:t>
            </w:r>
            <w:r w:rsidRPr="00BF70FD">
              <w:rPr>
                <w:rFonts w:asciiTheme="minorEastAsia" w:hAnsiTheme="minorEastAsia" w:cs="宋体" w:hint="eastAsia"/>
                <w:sz w:val="24"/>
                <w:szCs w:val="24"/>
              </w:rPr>
              <w:t>解磷定和氯磷定（可使失活的胆碱酯酶恢复活性）</w:t>
            </w:r>
          </w:p>
        </w:tc>
      </w:tr>
      <w:tr w:rsidR="00CF32F2" w:rsidRPr="00BF70FD" w:rsidTr="006A1125">
        <w:tc>
          <w:tcPr>
            <w:tcW w:w="1668" w:type="dxa"/>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血液净化技术</w:t>
            </w:r>
          </w:p>
        </w:tc>
        <w:tc>
          <w:tcPr>
            <w:tcW w:w="6854" w:type="dxa"/>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血液透析、腹膜透析或连用血液灌流</w:t>
            </w:r>
          </w:p>
        </w:tc>
      </w:tr>
      <w:tr w:rsidR="00CF32F2" w:rsidRPr="00BF70FD" w:rsidTr="006A1125">
        <w:tc>
          <w:tcPr>
            <w:tcW w:w="1668" w:type="dxa"/>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对症治疗</w:t>
            </w:r>
          </w:p>
        </w:tc>
        <w:tc>
          <w:tcPr>
            <w:tcW w:w="6854" w:type="dxa"/>
          </w:tcPr>
          <w:p w:rsidR="00CF32F2" w:rsidRPr="00BF70FD" w:rsidRDefault="00CF32F2" w:rsidP="006A1125">
            <w:pPr>
              <w:spacing w:line="360" w:lineRule="auto"/>
              <w:rPr>
                <w:rFonts w:asciiTheme="minorEastAsia" w:hAnsiTheme="minorEastAsia"/>
                <w:color w:val="1D1B11" w:themeColor="background2" w:themeShade="1A"/>
                <w:sz w:val="24"/>
                <w:szCs w:val="24"/>
              </w:rPr>
            </w:pPr>
            <w:r w:rsidRPr="00BF70FD">
              <w:rPr>
                <w:rFonts w:asciiTheme="minorEastAsia" w:hAnsiTheme="minorEastAsia" w:hint="eastAsia"/>
                <w:color w:val="1D1B11" w:themeColor="background2" w:themeShade="1A"/>
                <w:sz w:val="24"/>
                <w:szCs w:val="24"/>
              </w:rPr>
              <w:t>维持呼吸功能，防治脑水肿、心搏骤停及感染</w:t>
            </w:r>
          </w:p>
        </w:tc>
      </w:tr>
    </w:tbl>
    <w:p w:rsidR="00CF32F2" w:rsidRPr="00BF70FD" w:rsidRDefault="00CF32F2" w:rsidP="00BF70FD">
      <w:pPr>
        <w:spacing w:line="360" w:lineRule="auto"/>
        <w:ind w:firstLineChars="200" w:firstLine="480"/>
        <w:rPr>
          <w:rFonts w:asciiTheme="minorEastAsia" w:hAnsiTheme="minorEastAsia"/>
          <w:color w:val="000000" w:themeColor="text1"/>
          <w:sz w:val="24"/>
          <w:szCs w:val="24"/>
        </w:rPr>
      </w:pPr>
      <w:r w:rsidRPr="00BF70FD">
        <w:rPr>
          <w:rFonts w:asciiTheme="minorEastAsia" w:hAnsiTheme="minorEastAsia" w:hint="eastAsia"/>
          <w:color w:val="000000" w:themeColor="text1"/>
          <w:sz w:val="24"/>
          <w:szCs w:val="24"/>
        </w:rPr>
        <w:t>（2）治疗药物的注意事项</w:t>
      </w:r>
    </w:p>
    <w:tbl>
      <w:tblPr>
        <w:tblStyle w:val="a7"/>
        <w:tblW w:w="0" w:type="auto"/>
        <w:tblLook w:val="04A0"/>
      </w:tblPr>
      <w:tblGrid>
        <w:gridCol w:w="1720"/>
        <w:gridCol w:w="6802"/>
      </w:tblGrid>
      <w:tr w:rsidR="00CF32F2" w:rsidRPr="00BF70FD" w:rsidTr="006A1125">
        <w:tc>
          <w:tcPr>
            <w:tcW w:w="0" w:type="auto"/>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药物</w:t>
            </w:r>
          </w:p>
        </w:tc>
        <w:tc>
          <w:tcPr>
            <w:tcW w:w="0" w:type="auto"/>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注意事项</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阿托品</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①作用：拮抗乙酰胆碱的毒蕈碱样作用，对烟碱样作用无效；轻度中毒者可单用阿托品；②用药原则：“早期、足量、重复给药”，达到阿托品化而避免阿托品中毒。阿托品化的指征是瞳孔扩大、面部潮红、皮肤干燥、口干、心率加快；③药物合用：与胆碱酯酶复活剂合用时，阿托品剂量应适当减少；④中毒解救：患者如出现谵妄、躁动、幻觉、全身潮红、高热、心率加快甚至昏迷时，则为阿托品中毒。应立即停用阿托品，并可用毛果芸香碱解毒，但不宜使用毒扁豆碱</w:t>
            </w:r>
          </w:p>
        </w:tc>
      </w:tr>
      <w:tr w:rsidR="00CF32F2" w:rsidRPr="00BF70FD" w:rsidTr="006A1125">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应用胆碱酯酶复活剂（如碘解磷定，以下简称复活剂）</w:t>
            </w:r>
          </w:p>
        </w:tc>
        <w:tc>
          <w:tcPr>
            <w:tcW w:w="0" w:type="auto"/>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①切勿两种或三种复活剂同时应用，以免其毒性增加；②对敌敌畏、敌百虫、乐果、氧乐果、马拉硫磷、二嗪磷等中毒疗效较差或无效，此种情况应以阿托品治疗为主；③复活剂用量过大、注射过快或未经稀释直接注射，均可引起中毒；④不能与碱性药物并用，防止生成剧毒的氰化物</w:t>
            </w:r>
          </w:p>
        </w:tc>
      </w:tr>
    </w:tbl>
    <w:p w:rsidR="00CF32F2" w:rsidRPr="00BF70FD" w:rsidRDefault="00CF32F2" w:rsidP="00BF70FD">
      <w:pPr>
        <w:spacing w:line="360" w:lineRule="auto"/>
        <w:ind w:firstLineChars="200" w:firstLine="482"/>
        <w:rPr>
          <w:rFonts w:asciiTheme="minorEastAsia" w:hAnsiTheme="minorEastAsia"/>
          <w:b/>
          <w:bCs/>
          <w:sz w:val="24"/>
          <w:szCs w:val="24"/>
        </w:rPr>
      </w:pPr>
      <w:r w:rsidRPr="00BF70FD">
        <w:rPr>
          <w:rFonts w:asciiTheme="minorEastAsia" w:hAnsiTheme="minorEastAsia" w:hint="eastAsia"/>
          <w:b/>
          <w:sz w:val="24"/>
          <w:szCs w:val="24"/>
        </w:rPr>
        <w:t>Top</w:t>
      </w:r>
      <w:r w:rsidR="00781DC5" w:rsidRPr="00BF70FD">
        <w:rPr>
          <w:rFonts w:asciiTheme="minorEastAsia" w:hAnsiTheme="minorEastAsia" w:hint="eastAsia"/>
          <w:b/>
          <w:sz w:val="24"/>
          <w:szCs w:val="24"/>
        </w:rPr>
        <w:t>40</w:t>
      </w:r>
      <w:r w:rsidRPr="00BF70FD">
        <w:rPr>
          <w:rFonts w:asciiTheme="minorEastAsia" w:hAnsiTheme="minorEastAsia" w:hint="eastAsia"/>
          <w:b/>
          <w:sz w:val="24"/>
          <w:szCs w:val="24"/>
        </w:rPr>
        <w:t>：特殊解毒剂的使用</w:t>
      </w:r>
    </w:p>
    <w:p w:rsidR="00CF32F2" w:rsidRPr="00BF70FD" w:rsidRDefault="00CF32F2" w:rsidP="00BF70FD">
      <w:pPr>
        <w:spacing w:line="360" w:lineRule="auto"/>
        <w:ind w:firstLineChars="200" w:firstLine="482"/>
        <w:rPr>
          <w:rFonts w:asciiTheme="minorEastAsia" w:hAnsiTheme="minorEastAsia"/>
          <w:b/>
          <w:sz w:val="24"/>
          <w:szCs w:val="24"/>
        </w:rPr>
      </w:pPr>
      <w:r w:rsidRPr="00BF70FD">
        <w:rPr>
          <w:rFonts w:asciiTheme="minorEastAsia" w:hAnsiTheme="minorEastAsia" w:hint="eastAsia"/>
          <w:b/>
          <w:sz w:val="24"/>
          <w:szCs w:val="24"/>
        </w:rPr>
        <w:t>[考情分析]</w:t>
      </w:r>
    </w:p>
    <w:p w:rsidR="00CF32F2" w:rsidRPr="00BF70FD" w:rsidRDefault="00CF32F2" w:rsidP="00BF70FD">
      <w:pPr>
        <w:spacing w:line="360" w:lineRule="auto"/>
        <w:ind w:firstLineChars="200" w:firstLine="480"/>
        <w:rPr>
          <w:rFonts w:asciiTheme="minorEastAsia" w:hAnsiTheme="minorEastAsia"/>
          <w:sz w:val="24"/>
          <w:szCs w:val="24"/>
        </w:rPr>
      </w:pPr>
      <w:r w:rsidRPr="00BF70FD">
        <w:rPr>
          <w:rFonts w:asciiTheme="minorEastAsia" w:hAnsiTheme="minorEastAsia" w:hint="eastAsia"/>
          <w:sz w:val="24"/>
          <w:szCs w:val="24"/>
        </w:rPr>
        <w:t>此知识点在2016年</w:t>
      </w:r>
      <w:r w:rsidRPr="00BF70FD">
        <w:rPr>
          <w:rFonts w:asciiTheme="minorEastAsia" w:hAnsiTheme="minorEastAsia" w:hint="eastAsia"/>
          <w:noProof/>
          <w:sz w:val="24"/>
          <w:szCs w:val="24"/>
        </w:rPr>
        <w:t>以配伍选择题的形式出现，</w:t>
      </w:r>
      <w:r w:rsidRPr="00BF70FD">
        <w:rPr>
          <w:rFonts w:asciiTheme="minorEastAsia" w:hAnsiTheme="minorEastAsia" w:hint="eastAsia"/>
          <w:sz w:val="24"/>
          <w:szCs w:val="24"/>
        </w:rPr>
        <w:t>所占分值2分。</w:t>
      </w:r>
    </w:p>
    <w:p w:rsidR="00CF32F2" w:rsidRPr="00BF70FD" w:rsidRDefault="00CF32F2" w:rsidP="00CF32F2">
      <w:pPr>
        <w:spacing w:line="360" w:lineRule="auto"/>
        <w:ind w:leftChars="200" w:left="420"/>
        <w:rPr>
          <w:rFonts w:asciiTheme="minorEastAsia" w:hAnsiTheme="minorEastAsia"/>
          <w:sz w:val="24"/>
          <w:szCs w:val="24"/>
        </w:rPr>
      </w:pPr>
      <w:r w:rsidRPr="00BF70FD">
        <w:rPr>
          <w:rFonts w:asciiTheme="minorEastAsia" w:hAnsiTheme="minorEastAsia" w:hint="eastAsia"/>
          <w:sz w:val="24"/>
          <w:szCs w:val="24"/>
        </w:rPr>
        <w:t>考频指数：★★★</w:t>
      </w:r>
    </w:p>
    <w:p w:rsidR="00CF32F2" w:rsidRPr="00BF70FD" w:rsidRDefault="00CF32F2" w:rsidP="00CF32F2">
      <w:pPr>
        <w:spacing w:line="360" w:lineRule="auto"/>
        <w:ind w:leftChars="200" w:left="420"/>
        <w:rPr>
          <w:rFonts w:asciiTheme="minorEastAsia" w:hAnsiTheme="minorEastAsia"/>
          <w:b/>
          <w:sz w:val="24"/>
          <w:szCs w:val="24"/>
        </w:rPr>
      </w:pPr>
      <w:r w:rsidRPr="00BF70FD">
        <w:rPr>
          <w:rFonts w:asciiTheme="minorEastAsia" w:hAnsiTheme="minorEastAsia" w:hint="eastAsia"/>
          <w:b/>
          <w:sz w:val="24"/>
          <w:szCs w:val="24"/>
        </w:rPr>
        <w:t>[具体内容]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6146"/>
      </w:tblGrid>
      <w:tr w:rsidR="00CF32F2" w:rsidRPr="00BF70FD" w:rsidTr="006A1125">
        <w:tc>
          <w:tcPr>
            <w:tcW w:w="1842" w:type="dxa"/>
            <w:vAlign w:val="center"/>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特殊解毒剂</w:t>
            </w:r>
          </w:p>
        </w:tc>
        <w:tc>
          <w:tcPr>
            <w:tcW w:w="6146" w:type="dxa"/>
            <w:vAlign w:val="center"/>
          </w:tcPr>
          <w:p w:rsidR="00CF32F2" w:rsidRPr="00BF70FD" w:rsidRDefault="00CF32F2" w:rsidP="006A1125">
            <w:pPr>
              <w:spacing w:line="360" w:lineRule="auto"/>
              <w:jc w:val="center"/>
              <w:rPr>
                <w:rFonts w:asciiTheme="minorEastAsia" w:hAnsiTheme="minorEastAsia"/>
                <w:sz w:val="24"/>
                <w:szCs w:val="24"/>
              </w:rPr>
            </w:pPr>
            <w:r w:rsidRPr="00BF70FD">
              <w:rPr>
                <w:rFonts w:asciiTheme="minorEastAsia" w:hAnsiTheme="minorEastAsia" w:hint="eastAsia"/>
                <w:sz w:val="24"/>
                <w:szCs w:val="24"/>
              </w:rPr>
              <w:t>用途</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二巯丙醇</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用于砷、汞、金、铋及酒石酸锑钾中毒</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二巯丁二钠（二巯琥珀酸钠）</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用于锑、铅、汞、砷的中毒，并预防镉、钴、镍的中毒</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依地酸钙钠（解</w:t>
            </w:r>
            <w:r w:rsidRPr="00BF70FD">
              <w:rPr>
                <w:rFonts w:asciiTheme="minorEastAsia" w:hAnsiTheme="minorEastAsia" w:hint="eastAsia"/>
                <w:sz w:val="24"/>
                <w:szCs w:val="24"/>
              </w:rPr>
              <w:lastRenderedPageBreak/>
              <w:t>铅乐、EDTA Na-Ca）</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用于铅、锰、铜、镉等中毒，尤以铅中毒疗效好，也可用</w:t>
            </w:r>
            <w:r w:rsidRPr="00BF70FD">
              <w:rPr>
                <w:rFonts w:asciiTheme="minorEastAsia" w:hAnsiTheme="minorEastAsia" w:hint="eastAsia"/>
                <w:sz w:val="24"/>
                <w:szCs w:val="24"/>
              </w:rPr>
              <w:lastRenderedPageBreak/>
              <w:t>于镭、钚、铀、钍中毒</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lastRenderedPageBreak/>
              <w:t>青霉胺（D-盐酸青霉胺）</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用于铜、汞、铅中毒的解毒，治疗肝豆状核变性病</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亚甲蓝（美蓝）</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用于氰化物中毒，小剂量可治疗高铁血红蛋白血症（亚硝酸盐中毒等）</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硫代硫酸钠（次亚硫酸钠）</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用于氰化物中毒，也用于砷、汞、铅中毒</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碘解磷定（解磷定）</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用于有机磷中毒</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氯磷定</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用于有机磷中毒</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双复磷</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用途同氯磷定。其特点是能通过血-脑屏障</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双解磷</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用途同双复磷。但其不能通过血-脑屏障</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盐酸戊乙奎醚</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用于有机磷农药中毒和中毒后期或胆碱酯酶（ChE）老化后维持阿托品化</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亚硝酸钠</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用于治疗氰化物中毒</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盐酸烯丙吗啡</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用于吗啡、哌替啶急性中毒</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谷胱甘肽</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用于丙烯腈、氟化物、一氧化碳、重金属等中毒</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乙酰胺（解氟灵）</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用于有机氟杀虫农药中毒</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乙酰半胱氨酸</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用于对乙酰氨基酚过量所致的中毒</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纳洛酮</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用于急性阿片类中毒（表现为中枢和呼吸抑制）及急性乙醇中毒</w:t>
            </w:r>
          </w:p>
        </w:tc>
      </w:tr>
      <w:tr w:rsidR="00CF32F2" w:rsidRPr="00BF70FD" w:rsidTr="006A1125">
        <w:tc>
          <w:tcPr>
            <w:tcW w:w="1842"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氟马西尼</w:t>
            </w:r>
          </w:p>
        </w:tc>
        <w:tc>
          <w:tcPr>
            <w:tcW w:w="6146" w:type="dxa"/>
            <w:vAlign w:val="center"/>
          </w:tcPr>
          <w:p w:rsidR="00CF32F2" w:rsidRPr="00BF70FD" w:rsidRDefault="00CF32F2" w:rsidP="006A1125">
            <w:pPr>
              <w:spacing w:line="360" w:lineRule="auto"/>
              <w:rPr>
                <w:rFonts w:asciiTheme="minorEastAsia" w:hAnsiTheme="minorEastAsia"/>
                <w:sz w:val="24"/>
                <w:szCs w:val="24"/>
              </w:rPr>
            </w:pPr>
            <w:r w:rsidRPr="00BF70FD">
              <w:rPr>
                <w:rFonts w:asciiTheme="minorEastAsia" w:hAnsiTheme="minorEastAsia" w:hint="eastAsia"/>
                <w:sz w:val="24"/>
                <w:szCs w:val="24"/>
              </w:rPr>
              <w:t>用于苯二氮</w:t>
            </w:r>
            <w:r w:rsidRPr="00BF70FD">
              <w:rPr>
                <w:rFonts w:asciiTheme="minorEastAsia" w:hAnsiTheme="minorEastAsia" w:cs="宋体" w:hint="eastAsia"/>
                <w:sz w:val="24"/>
                <w:szCs w:val="24"/>
              </w:rPr>
              <w:t>（卓艹）类药物过量或中毒</w:t>
            </w:r>
          </w:p>
        </w:tc>
      </w:tr>
    </w:tbl>
    <w:p w:rsidR="00925C11" w:rsidRPr="00BF70FD" w:rsidRDefault="00925C11" w:rsidP="003C224C">
      <w:pPr>
        <w:spacing w:line="360" w:lineRule="auto"/>
        <w:ind w:leftChars="200" w:left="420"/>
        <w:rPr>
          <w:rFonts w:asciiTheme="minorEastAsia" w:hAnsiTheme="minorEastAsia"/>
          <w:b/>
          <w:sz w:val="24"/>
          <w:szCs w:val="24"/>
        </w:rPr>
      </w:pPr>
    </w:p>
    <w:p w:rsidR="0098726E" w:rsidRPr="00BF70FD" w:rsidRDefault="0098726E">
      <w:pPr>
        <w:rPr>
          <w:rFonts w:asciiTheme="minorEastAsia" w:hAnsiTheme="minorEastAsia"/>
          <w:sz w:val="24"/>
          <w:szCs w:val="24"/>
        </w:rPr>
      </w:pPr>
    </w:p>
    <w:sectPr w:rsidR="0098726E" w:rsidRPr="00BF70FD" w:rsidSect="002564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B02" w:rsidRDefault="00980B02" w:rsidP="0019536B">
      <w:r>
        <w:separator/>
      </w:r>
    </w:p>
  </w:endnote>
  <w:endnote w:type="continuationSeparator" w:id="1">
    <w:p w:rsidR="00980B02" w:rsidRDefault="00980B02" w:rsidP="001953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B02" w:rsidRDefault="00980B02" w:rsidP="0019536B">
      <w:r>
        <w:separator/>
      </w:r>
    </w:p>
  </w:footnote>
  <w:footnote w:type="continuationSeparator" w:id="1">
    <w:p w:rsidR="00980B02" w:rsidRDefault="00980B02" w:rsidP="001953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36B"/>
    <w:rsid w:val="000025F4"/>
    <w:rsid w:val="00017087"/>
    <w:rsid w:val="00051E4C"/>
    <w:rsid w:val="00052BE4"/>
    <w:rsid w:val="00071CAA"/>
    <w:rsid w:val="00074630"/>
    <w:rsid w:val="000756A9"/>
    <w:rsid w:val="0009100D"/>
    <w:rsid w:val="00095CA2"/>
    <w:rsid w:val="000A524B"/>
    <w:rsid w:val="000B182E"/>
    <w:rsid w:val="000C743B"/>
    <w:rsid w:val="000E180E"/>
    <w:rsid w:val="000E41D3"/>
    <w:rsid w:val="000F3394"/>
    <w:rsid w:val="000F4CB8"/>
    <w:rsid w:val="000F6C34"/>
    <w:rsid w:val="001417E6"/>
    <w:rsid w:val="0014781B"/>
    <w:rsid w:val="001742E7"/>
    <w:rsid w:val="0017609C"/>
    <w:rsid w:val="00182C76"/>
    <w:rsid w:val="00187AAB"/>
    <w:rsid w:val="0019536B"/>
    <w:rsid w:val="001A7E7C"/>
    <w:rsid w:val="001B214C"/>
    <w:rsid w:val="002077F5"/>
    <w:rsid w:val="0022403C"/>
    <w:rsid w:val="002269B7"/>
    <w:rsid w:val="00231E85"/>
    <w:rsid w:val="00251BDC"/>
    <w:rsid w:val="00256491"/>
    <w:rsid w:val="00256D98"/>
    <w:rsid w:val="002655A7"/>
    <w:rsid w:val="002A6B9E"/>
    <w:rsid w:val="002B49AB"/>
    <w:rsid w:val="002B525D"/>
    <w:rsid w:val="002D1A5B"/>
    <w:rsid w:val="002D32FF"/>
    <w:rsid w:val="002E0881"/>
    <w:rsid w:val="00315802"/>
    <w:rsid w:val="00321696"/>
    <w:rsid w:val="00324281"/>
    <w:rsid w:val="003266E9"/>
    <w:rsid w:val="00332938"/>
    <w:rsid w:val="00354271"/>
    <w:rsid w:val="00362004"/>
    <w:rsid w:val="00374542"/>
    <w:rsid w:val="00396D9C"/>
    <w:rsid w:val="003B2FAB"/>
    <w:rsid w:val="003C224C"/>
    <w:rsid w:val="00406715"/>
    <w:rsid w:val="00406B1E"/>
    <w:rsid w:val="00455FE9"/>
    <w:rsid w:val="00462070"/>
    <w:rsid w:val="004849F9"/>
    <w:rsid w:val="00486E9F"/>
    <w:rsid w:val="0049321F"/>
    <w:rsid w:val="004C2A73"/>
    <w:rsid w:val="004C2E70"/>
    <w:rsid w:val="004C753E"/>
    <w:rsid w:val="004D33EF"/>
    <w:rsid w:val="004D68E2"/>
    <w:rsid w:val="004F27A9"/>
    <w:rsid w:val="004F3997"/>
    <w:rsid w:val="004F5DA8"/>
    <w:rsid w:val="00502E9D"/>
    <w:rsid w:val="00504E31"/>
    <w:rsid w:val="00510F3F"/>
    <w:rsid w:val="00511973"/>
    <w:rsid w:val="00527954"/>
    <w:rsid w:val="00540602"/>
    <w:rsid w:val="00557299"/>
    <w:rsid w:val="0058542B"/>
    <w:rsid w:val="00595732"/>
    <w:rsid w:val="005A11EE"/>
    <w:rsid w:val="005A5CE0"/>
    <w:rsid w:val="005A6BA7"/>
    <w:rsid w:val="005B13A9"/>
    <w:rsid w:val="005B2ADD"/>
    <w:rsid w:val="005E1964"/>
    <w:rsid w:val="006170BE"/>
    <w:rsid w:val="00617875"/>
    <w:rsid w:val="006553DB"/>
    <w:rsid w:val="00660779"/>
    <w:rsid w:val="00660C66"/>
    <w:rsid w:val="0067323C"/>
    <w:rsid w:val="00673473"/>
    <w:rsid w:val="00674FB7"/>
    <w:rsid w:val="006A3F99"/>
    <w:rsid w:val="006B2E96"/>
    <w:rsid w:val="006B4E66"/>
    <w:rsid w:val="006B698A"/>
    <w:rsid w:val="006C1BCF"/>
    <w:rsid w:val="006C2E03"/>
    <w:rsid w:val="006D354F"/>
    <w:rsid w:val="0070567A"/>
    <w:rsid w:val="00713B57"/>
    <w:rsid w:val="00716C9C"/>
    <w:rsid w:val="00750429"/>
    <w:rsid w:val="007533E9"/>
    <w:rsid w:val="007553CC"/>
    <w:rsid w:val="007605E5"/>
    <w:rsid w:val="00781DC5"/>
    <w:rsid w:val="00795F29"/>
    <w:rsid w:val="0081508C"/>
    <w:rsid w:val="00821CF7"/>
    <w:rsid w:val="00827668"/>
    <w:rsid w:val="00874051"/>
    <w:rsid w:val="00890C7D"/>
    <w:rsid w:val="00894408"/>
    <w:rsid w:val="008A42B3"/>
    <w:rsid w:val="008B481E"/>
    <w:rsid w:val="008D00B6"/>
    <w:rsid w:val="008F62BF"/>
    <w:rsid w:val="009013AD"/>
    <w:rsid w:val="0091172B"/>
    <w:rsid w:val="009256D9"/>
    <w:rsid w:val="00925C11"/>
    <w:rsid w:val="00946DF2"/>
    <w:rsid w:val="00947EF6"/>
    <w:rsid w:val="00966F00"/>
    <w:rsid w:val="00972798"/>
    <w:rsid w:val="00976D0C"/>
    <w:rsid w:val="00977420"/>
    <w:rsid w:val="00980B02"/>
    <w:rsid w:val="0098726E"/>
    <w:rsid w:val="00994018"/>
    <w:rsid w:val="009B31CE"/>
    <w:rsid w:val="00A01D59"/>
    <w:rsid w:val="00A10DA9"/>
    <w:rsid w:val="00A14865"/>
    <w:rsid w:val="00A21D5D"/>
    <w:rsid w:val="00A248CD"/>
    <w:rsid w:val="00A347F5"/>
    <w:rsid w:val="00A52D9F"/>
    <w:rsid w:val="00A8667F"/>
    <w:rsid w:val="00AB069D"/>
    <w:rsid w:val="00AC006C"/>
    <w:rsid w:val="00AE2516"/>
    <w:rsid w:val="00AF5179"/>
    <w:rsid w:val="00AF770D"/>
    <w:rsid w:val="00B10045"/>
    <w:rsid w:val="00B17017"/>
    <w:rsid w:val="00B45E5F"/>
    <w:rsid w:val="00B84950"/>
    <w:rsid w:val="00BB561C"/>
    <w:rsid w:val="00BC38EF"/>
    <w:rsid w:val="00BC5CCA"/>
    <w:rsid w:val="00BE4CFD"/>
    <w:rsid w:val="00BF2F9C"/>
    <w:rsid w:val="00BF70FD"/>
    <w:rsid w:val="00C062A6"/>
    <w:rsid w:val="00C3470D"/>
    <w:rsid w:val="00C46A90"/>
    <w:rsid w:val="00C56E5F"/>
    <w:rsid w:val="00C604A3"/>
    <w:rsid w:val="00C66393"/>
    <w:rsid w:val="00C72E46"/>
    <w:rsid w:val="00CA4F16"/>
    <w:rsid w:val="00CB605C"/>
    <w:rsid w:val="00CD252A"/>
    <w:rsid w:val="00CF32F2"/>
    <w:rsid w:val="00CF4101"/>
    <w:rsid w:val="00D059AC"/>
    <w:rsid w:val="00D32668"/>
    <w:rsid w:val="00D34681"/>
    <w:rsid w:val="00D40DA9"/>
    <w:rsid w:val="00D4671D"/>
    <w:rsid w:val="00D541FD"/>
    <w:rsid w:val="00D735B9"/>
    <w:rsid w:val="00D762C3"/>
    <w:rsid w:val="00D83550"/>
    <w:rsid w:val="00DA5421"/>
    <w:rsid w:val="00DB3E22"/>
    <w:rsid w:val="00DB7EA1"/>
    <w:rsid w:val="00DD3411"/>
    <w:rsid w:val="00DD7B9C"/>
    <w:rsid w:val="00DE6000"/>
    <w:rsid w:val="00DF7F48"/>
    <w:rsid w:val="00E16CC5"/>
    <w:rsid w:val="00E40090"/>
    <w:rsid w:val="00E422E7"/>
    <w:rsid w:val="00E62E03"/>
    <w:rsid w:val="00E63984"/>
    <w:rsid w:val="00E827E2"/>
    <w:rsid w:val="00F01FD7"/>
    <w:rsid w:val="00F12B3B"/>
    <w:rsid w:val="00F1684B"/>
    <w:rsid w:val="00F33D03"/>
    <w:rsid w:val="00F37DC4"/>
    <w:rsid w:val="00F54A9A"/>
    <w:rsid w:val="00F75BF0"/>
    <w:rsid w:val="00F9359D"/>
    <w:rsid w:val="00FD2EE0"/>
    <w:rsid w:val="00FE3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266"/>
    <o:shapelayout v:ext="edit">
      <o:idmap v:ext="edit" data="2"/>
      <o:rules v:ext="edit">
        <o:r id="V:Rule4" type="connector" idref="#_x0000_s2052"/>
        <o:r id="V:Rule5" type="connector" idref="#_x0000_s2050"/>
        <o:r id="V:Rule6"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53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536B"/>
    <w:rPr>
      <w:sz w:val="18"/>
      <w:szCs w:val="18"/>
    </w:rPr>
  </w:style>
  <w:style w:type="paragraph" w:styleId="a4">
    <w:name w:val="footer"/>
    <w:basedOn w:val="a"/>
    <w:link w:val="Char0"/>
    <w:uiPriority w:val="99"/>
    <w:semiHidden/>
    <w:unhideWhenUsed/>
    <w:rsid w:val="001953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536B"/>
    <w:rPr>
      <w:sz w:val="18"/>
      <w:szCs w:val="18"/>
    </w:rPr>
  </w:style>
  <w:style w:type="paragraph" w:styleId="a5">
    <w:name w:val="Balloon Text"/>
    <w:basedOn w:val="a"/>
    <w:link w:val="Char1"/>
    <w:uiPriority w:val="99"/>
    <w:semiHidden/>
    <w:unhideWhenUsed/>
    <w:rsid w:val="0098726E"/>
    <w:rPr>
      <w:sz w:val="18"/>
      <w:szCs w:val="18"/>
    </w:rPr>
  </w:style>
  <w:style w:type="character" w:customStyle="1" w:styleId="Char1">
    <w:name w:val="批注框文本 Char"/>
    <w:basedOn w:val="a0"/>
    <w:link w:val="a5"/>
    <w:uiPriority w:val="99"/>
    <w:semiHidden/>
    <w:rsid w:val="0098726E"/>
    <w:rPr>
      <w:sz w:val="18"/>
      <w:szCs w:val="18"/>
    </w:rPr>
  </w:style>
  <w:style w:type="paragraph" w:styleId="a6">
    <w:name w:val="Normal (Web)"/>
    <w:basedOn w:val="a"/>
    <w:uiPriority w:val="99"/>
    <w:semiHidden/>
    <w:unhideWhenUsed/>
    <w:rsid w:val="00925C11"/>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231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315802"/>
    <w:rPr>
      <w:rFonts w:cs="Times New Roman"/>
      <w:b/>
      <w:bCs/>
    </w:rPr>
  </w:style>
  <w:style w:type="paragraph" w:styleId="a9">
    <w:name w:val="List Paragraph"/>
    <w:basedOn w:val="a"/>
    <w:uiPriority w:val="34"/>
    <w:qFormat/>
    <w:rsid w:val="00A21D5D"/>
    <w:pPr>
      <w:ind w:firstLineChars="200" w:firstLine="420"/>
    </w:pPr>
  </w:style>
</w:styles>
</file>

<file path=word/webSettings.xml><?xml version="1.0" encoding="utf-8"?>
<w:webSettings xmlns:r="http://schemas.openxmlformats.org/officeDocument/2006/relationships" xmlns:w="http://schemas.openxmlformats.org/wordprocessingml/2006/main">
  <w:divs>
    <w:div w:id="16626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50B4-C6DA-4951-9662-ACBBC1C4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3929</Words>
  <Characters>22398</Characters>
  <Application>Microsoft Office Word</Application>
  <DocSecurity>0</DocSecurity>
  <Lines>186</Lines>
  <Paragraphs>52</Paragraphs>
  <ScaleCrop>false</ScaleCrop>
  <Company/>
  <LinksUpToDate>false</LinksUpToDate>
  <CharactersWithSpaces>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dell</cp:lastModifiedBy>
  <cp:revision>158</cp:revision>
  <dcterms:created xsi:type="dcterms:W3CDTF">2017-03-28T01:22:00Z</dcterms:created>
  <dcterms:modified xsi:type="dcterms:W3CDTF">2017-10-16T06:55:00Z</dcterms:modified>
</cp:coreProperties>
</file>