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55" w:lineRule="atLeast"/>
        <w:ind w:lef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FF0000"/>
          <w:spacing w:val="0"/>
          <w:sz w:val="28"/>
          <w:szCs w:val="28"/>
        </w:rPr>
        <w:t>雅安市中医医院2017年“雅州英才”工程赴外招才引智拟聘用人员名单</w:t>
      </w:r>
    </w:p>
    <w:tbl>
      <w:tblPr>
        <w:tblW w:w="13598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1"/>
        <w:gridCol w:w="765"/>
        <w:gridCol w:w="1396"/>
        <w:gridCol w:w="2883"/>
        <w:gridCol w:w="1621"/>
        <w:gridCol w:w="1081"/>
        <w:gridCol w:w="900"/>
        <w:gridCol w:w="540"/>
        <w:gridCol w:w="900"/>
        <w:gridCol w:w="900"/>
        <w:gridCol w:w="14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3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岗位代码</w:t>
            </w:r>
          </w:p>
        </w:tc>
        <w:tc>
          <w:tcPr>
            <w:tcW w:w="28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岗位要求学历、专业</w:t>
            </w:r>
          </w:p>
        </w:tc>
        <w:tc>
          <w:tcPr>
            <w:tcW w:w="16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考生学历、专业</w:t>
            </w:r>
          </w:p>
        </w:tc>
        <w:tc>
          <w:tcPr>
            <w:tcW w:w="10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面试成绩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总考分</w:t>
            </w:r>
          </w:p>
        </w:tc>
        <w:tc>
          <w:tcPr>
            <w:tcW w:w="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排名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体检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政审</w:t>
            </w:r>
          </w:p>
        </w:tc>
        <w:tc>
          <w:tcPr>
            <w:tcW w:w="14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拟聘意见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1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周进松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175034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专科及以上学历、中医、具有中级及以上职务资格。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专科、中医、主治中医师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同意聘用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1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张楗琼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175030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专科，临床医学、具有儿科中级及以上专业技术职务资格。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专科、临床医学、儿科主治医师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同意聘用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1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邹蕾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175026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专科及以上学历、护理、护理学、具有中级及以上职务资格。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本科、护理学、主管护师资格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同意聘用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1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高巾淘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175025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专科及以上学历、护理、护理学、具有中级及以上职务资格。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本科、护理学、主管护师资格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同意聘用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1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翁露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175024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专科及以上学历、护理、护理学、具有中级及以上职务资格。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本科、护理学、主管护师资格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同意聘用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1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文妮娜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175025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专科及以上学历、护理、护理学、具有中级及以上职务资格。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本科、护理学、主管护师资格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同意聘用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1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高志华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175026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专科及以上学历、护理、护理学、具有中级及以上职务资格。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专科、护理学、主管护师资格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同意聘用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2654E"/>
    <w:rsid w:val="00832D2B"/>
    <w:rsid w:val="02376AEA"/>
    <w:rsid w:val="02EC4DFC"/>
    <w:rsid w:val="145E2DD8"/>
    <w:rsid w:val="16327647"/>
    <w:rsid w:val="1CC60D3E"/>
    <w:rsid w:val="23705C9B"/>
    <w:rsid w:val="23B9772F"/>
    <w:rsid w:val="2905137D"/>
    <w:rsid w:val="31DC02B3"/>
    <w:rsid w:val="36916651"/>
    <w:rsid w:val="39C21738"/>
    <w:rsid w:val="3DD27B2E"/>
    <w:rsid w:val="513525B2"/>
    <w:rsid w:val="51C0365B"/>
    <w:rsid w:val="5CB2654E"/>
    <w:rsid w:val="658A6023"/>
    <w:rsid w:val="76F840AC"/>
    <w:rsid w:val="787821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B8DD1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3B8DD1"/>
      <w:u w:val="none"/>
    </w:rPr>
  </w:style>
  <w:style w:type="character" w:styleId="10">
    <w:name w:val="HTML Code"/>
    <w:basedOn w:val="3"/>
    <w:uiPriority w:val="0"/>
    <w:rPr>
      <w:rFonts w:ascii="Courier New" w:hAnsi="Courier New" w:eastAsia="Courier New" w:cs="Courier New"/>
      <w:sz w:val="20"/>
    </w:rPr>
  </w:style>
  <w:style w:type="character" w:styleId="11">
    <w:name w:val="HTML Cite"/>
    <w:basedOn w:val="3"/>
    <w:uiPriority w:val="0"/>
  </w:style>
  <w:style w:type="character" w:styleId="12">
    <w:name w:val="HTML Keyboard"/>
    <w:basedOn w:val="3"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Sample"/>
    <w:basedOn w:val="3"/>
    <w:uiPriority w:val="0"/>
    <w:rPr>
      <w:rFonts w:hint="default" w:ascii="Courier New" w:hAnsi="Courier New" w:eastAsia="Courier New" w:cs="Courier New"/>
    </w:rPr>
  </w:style>
  <w:style w:type="character" w:customStyle="1" w:styleId="15">
    <w:name w:val="l-open"/>
    <w:basedOn w:val="3"/>
    <w:uiPriority w:val="0"/>
  </w:style>
  <w:style w:type="character" w:customStyle="1" w:styleId="16">
    <w:name w:val="l-selected2"/>
    <w:basedOn w:val="3"/>
    <w:uiPriority w:val="0"/>
    <w:rPr>
      <w:color w:val="355686"/>
      <w:bdr w:val="single" w:color="DAB364" w:sz="6" w:space="0"/>
      <w:shd w:val="clear" w:fill="FFFFFF"/>
    </w:rPr>
  </w:style>
  <w:style w:type="character" w:customStyle="1" w:styleId="17">
    <w:name w:val="l-over"/>
    <w:basedOn w:val="3"/>
    <w:uiPriority w:val="0"/>
    <w:rPr>
      <w:bdr w:val="single" w:color="DAB364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2017-11-23T02:08:00Z</dcterms:created>
  <dc:creator>Administrator</dc:creator>
  <cp:lastModifiedBy>Administrator</cp:lastModifiedBy>
  <dcterms:modified xsi:type="dcterms:W3CDTF">2017-11-23T09:42:02Z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