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AD" w:rsidRPr="00386B73" w:rsidRDefault="001A3AAD" w:rsidP="001A3AAD">
      <w:pPr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1A3AAD" w:rsidRPr="00761464" w:rsidRDefault="001A3AAD" w:rsidP="001A3AAD">
      <w:pPr>
        <w:ind w:right="420"/>
        <w:jc w:val="center"/>
        <w:rPr>
          <w:rFonts w:ascii="宋体" w:hAnsi="宋体"/>
          <w:b/>
          <w:color w:val="000000"/>
          <w:sz w:val="44"/>
          <w:szCs w:val="44"/>
        </w:rPr>
      </w:pPr>
      <w:r w:rsidRPr="00761464">
        <w:rPr>
          <w:rFonts w:ascii="宋体" w:hAnsi="宋体" w:hint="eastAsia"/>
          <w:b/>
          <w:color w:val="000000"/>
          <w:sz w:val="44"/>
          <w:szCs w:val="44"/>
        </w:rPr>
        <w:t>初、中级卫生专业技术资格考试报名条件</w:t>
      </w:r>
    </w:p>
    <w:p w:rsidR="001A3AAD" w:rsidRPr="00386B73" w:rsidRDefault="001A3AAD" w:rsidP="001A3AAD">
      <w:pPr>
        <w:ind w:right="420" w:firstLineChars="200" w:firstLine="720"/>
        <w:rPr>
          <w:rFonts w:ascii="仿宋" w:eastAsia="仿宋" w:hAnsi="仿宋"/>
          <w:color w:val="000000"/>
          <w:sz w:val="36"/>
          <w:szCs w:val="36"/>
        </w:rPr>
      </w:pPr>
    </w:p>
    <w:p w:rsidR="001A3AAD" w:rsidRPr="00386B73" w:rsidRDefault="001A3AAD" w:rsidP="001A3AAD">
      <w:pPr>
        <w:ind w:right="420" w:firstLine="555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在北京地区经国家或有关部门批准的医疗卫生机构内，从事医疗、预防、保健、药学、护理、其他卫生技术专业工作的人员，可报名参加北京地区卫生专业技术资格考试。</w:t>
      </w:r>
    </w:p>
    <w:p w:rsidR="001A3AAD" w:rsidRPr="00386B73" w:rsidRDefault="001A3AAD" w:rsidP="001A3AAD">
      <w:pPr>
        <w:ind w:right="420" w:firstLine="555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报名参加北京地区卫生专业技术资格考试的人员，要遵守中华人民共和国的宪法和法律，具备良好的医德医风和敬业精神，同时具备下列相应条件：</w:t>
      </w:r>
    </w:p>
    <w:p w:rsidR="001A3AAD" w:rsidRPr="00761464" w:rsidRDefault="001A3AAD" w:rsidP="001A3AAD">
      <w:pPr>
        <w:numPr>
          <w:ilvl w:val="0"/>
          <w:numId w:val="1"/>
        </w:numPr>
        <w:ind w:right="420"/>
        <w:rPr>
          <w:rFonts w:ascii="黑体" w:eastAsia="黑体" w:hAnsi="黑体"/>
          <w:color w:val="000000"/>
          <w:sz w:val="32"/>
          <w:szCs w:val="32"/>
        </w:rPr>
      </w:pPr>
      <w:r w:rsidRPr="00761464">
        <w:rPr>
          <w:rFonts w:ascii="黑体" w:eastAsia="黑体" w:hAnsi="黑体" w:hint="eastAsia"/>
          <w:color w:val="000000"/>
          <w:sz w:val="32"/>
          <w:szCs w:val="32"/>
        </w:rPr>
        <w:t>参加药（技）</w:t>
      </w:r>
      <w:proofErr w:type="gramStart"/>
      <w:r w:rsidRPr="00761464">
        <w:rPr>
          <w:rFonts w:ascii="黑体" w:eastAsia="黑体" w:hAnsi="黑体" w:hint="eastAsia"/>
          <w:color w:val="000000"/>
          <w:sz w:val="32"/>
          <w:szCs w:val="32"/>
        </w:rPr>
        <w:t>士资格</w:t>
      </w:r>
      <w:proofErr w:type="gramEnd"/>
      <w:r w:rsidRPr="00761464">
        <w:rPr>
          <w:rFonts w:ascii="黑体" w:eastAsia="黑体" w:hAnsi="黑体" w:hint="eastAsia"/>
          <w:color w:val="000000"/>
          <w:sz w:val="32"/>
          <w:szCs w:val="32"/>
        </w:rPr>
        <w:t>考试</w:t>
      </w:r>
    </w:p>
    <w:p w:rsidR="001A3AAD" w:rsidRPr="00386B73" w:rsidRDefault="001A3AAD" w:rsidP="001A3AAD">
      <w:pPr>
        <w:ind w:left="555" w:right="42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取得相应专业中专学历。</w:t>
      </w:r>
    </w:p>
    <w:p w:rsidR="001A3AAD" w:rsidRPr="00761464" w:rsidRDefault="001A3AAD" w:rsidP="001A3AAD">
      <w:pPr>
        <w:ind w:firstLine="570"/>
        <w:rPr>
          <w:rFonts w:ascii="黑体" w:eastAsia="黑体" w:hAnsi="黑体"/>
          <w:color w:val="000000"/>
          <w:sz w:val="32"/>
          <w:szCs w:val="32"/>
        </w:rPr>
      </w:pPr>
      <w:r w:rsidRPr="00761464">
        <w:rPr>
          <w:rFonts w:ascii="黑体" w:eastAsia="黑体" w:hAnsi="黑体" w:hint="eastAsia"/>
          <w:sz w:val="32"/>
          <w:szCs w:val="32"/>
        </w:rPr>
        <w:t>二、</w:t>
      </w:r>
      <w:r w:rsidRPr="00761464">
        <w:rPr>
          <w:rFonts w:ascii="黑体" w:eastAsia="黑体" w:hAnsi="黑体" w:hint="eastAsia"/>
          <w:color w:val="000000"/>
          <w:sz w:val="32"/>
          <w:szCs w:val="32"/>
        </w:rPr>
        <w:t>参加药（护、技）师资格考试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（一）取得相应专业中专学历，受聘担任药（护、技）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士职务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满5年；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（二）取得相应专业专科学历、从事本专业技术工作满2年；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（三）取得相应专业本科学历或硕士学位。</w:t>
      </w:r>
    </w:p>
    <w:p w:rsidR="001A3AAD" w:rsidRPr="00386B73" w:rsidRDefault="001A3AAD" w:rsidP="001A3AAD">
      <w:pPr>
        <w:ind w:firstLine="630"/>
        <w:rPr>
          <w:rFonts w:ascii="仿宋" w:eastAsia="仿宋" w:hAnsi="仿宋"/>
          <w:sz w:val="32"/>
          <w:szCs w:val="32"/>
        </w:rPr>
      </w:pPr>
      <w:r w:rsidRPr="00386B73">
        <w:rPr>
          <w:rFonts w:ascii="仿宋" w:eastAsia="仿宋" w:hAnsi="仿宋" w:hint="eastAsia"/>
          <w:sz w:val="32"/>
          <w:szCs w:val="32"/>
        </w:rPr>
        <w:t>具有护理、助产专业</w:t>
      </w:r>
      <w:r w:rsidRPr="00014B88">
        <w:rPr>
          <w:rFonts w:ascii="仿宋" w:eastAsia="仿宋" w:hAnsi="仿宋" w:hint="eastAsia"/>
          <w:sz w:val="32"/>
          <w:szCs w:val="32"/>
        </w:rPr>
        <w:t>本科以上</w:t>
      </w:r>
      <w:r w:rsidRPr="00386B73">
        <w:rPr>
          <w:rFonts w:ascii="仿宋" w:eastAsia="仿宋" w:hAnsi="仿宋" w:hint="eastAsia"/>
          <w:sz w:val="32"/>
          <w:szCs w:val="32"/>
        </w:rPr>
        <w:t>学历的人员，参加护士执业资格考试并成绩合格，可以取得护理初级（士）专业技术资格证书；在达到《卫生技术人员职务试行条例》规定的护师专业技术职务任职资格年限后，可直接聘任护师专业技术</w:t>
      </w:r>
      <w:r w:rsidRPr="00386B73">
        <w:rPr>
          <w:rFonts w:ascii="仿宋" w:eastAsia="仿宋" w:hAnsi="仿宋" w:hint="eastAsia"/>
          <w:sz w:val="32"/>
          <w:szCs w:val="32"/>
        </w:rPr>
        <w:lastRenderedPageBreak/>
        <w:t>职务。</w:t>
      </w:r>
    </w:p>
    <w:p w:rsidR="001A3AAD" w:rsidRPr="00761464" w:rsidRDefault="001A3AAD" w:rsidP="001A3AAD">
      <w:pPr>
        <w:ind w:right="420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61464">
        <w:rPr>
          <w:rFonts w:ascii="黑体" w:eastAsia="黑体" w:hAnsi="黑体" w:hint="eastAsia"/>
          <w:sz w:val="32"/>
          <w:szCs w:val="32"/>
        </w:rPr>
        <w:t>三、</w:t>
      </w:r>
      <w:r w:rsidRPr="00761464">
        <w:rPr>
          <w:rFonts w:ascii="黑体" w:eastAsia="黑体" w:hAnsi="黑体" w:hint="eastAsia"/>
          <w:color w:val="000000"/>
          <w:sz w:val="32"/>
          <w:szCs w:val="32"/>
        </w:rPr>
        <w:t>参加中级资格考试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（一）取得相应专业中专学历，受聘担任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医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（药、护、技）师职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满7年；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（二）取得相应专业专科学历，受聘担任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医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（药、护、技）师职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满6年；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（三）取得相应专业本科学历，受聘担任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医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（药、护、技）师职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满4年；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（四）取得相应专业硕士学位，受聘担任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医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（药、护、技）师职</w:t>
      </w:r>
      <w:proofErr w:type="gramStart"/>
      <w:r w:rsidRPr="00386B73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386B73">
        <w:rPr>
          <w:rFonts w:ascii="仿宋" w:eastAsia="仿宋" w:hAnsi="仿宋" w:hint="eastAsia"/>
          <w:color w:val="000000"/>
          <w:sz w:val="32"/>
          <w:szCs w:val="32"/>
        </w:rPr>
        <w:t>满2年；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（五）取得相</w:t>
      </w:r>
      <w:smartTag w:uri="urn:schemas-microsoft-com:office:smarttags" w:element="PersonName">
        <w:smartTagPr>
          <w:attr w:name="ProductID" w:val="应专业"/>
        </w:smartTagPr>
        <w:r w:rsidRPr="00386B73">
          <w:rPr>
            <w:rFonts w:ascii="仿宋" w:eastAsia="仿宋" w:hAnsi="仿宋" w:hint="eastAsia"/>
            <w:color w:val="000000"/>
            <w:sz w:val="32"/>
            <w:szCs w:val="32"/>
          </w:rPr>
          <w:t>应专业</w:t>
        </w:r>
      </w:smartTag>
      <w:r w:rsidRPr="00386B73">
        <w:rPr>
          <w:rFonts w:ascii="仿宋" w:eastAsia="仿宋" w:hAnsi="仿宋" w:hint="eastAsia"/>
          <w:color w:val="000000"/>
          <w:sz w:val="32"/>
          <w:szCs w:val="32"/>
        </w:rPr>
        <w:t>博士学位。（其中参加临床医学、中医、预防医学中级资格考试的人员必须先取得执业医师资格）。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sz w:val="32"/>
          <w:szCs w:val="32"/>
        </w:rPr>
      </w:pPr>
      <w:r w:rsidRPr="00386B73">
        <w:rPr>
          <w:rFonts w:ascii="仿宋" w:eastAsia="仿宋" w:hAnsi="仿宋" w:hint="eastAsia"/>
          <w:sz w:val="32"/>
          <w:szCs w:val="32"/>
        </w:rPr>
        <w:t>凡在北京市社区卫生服务中心（站）工作的医师、护师，可提前一年参加中级卫生专业技术资格的全科医学、社区护理专业类别的考试。</w:t>
      </w:r>
    </w:p>
    <w:p w:rsidR="001A3AAD" w:rsidRPr="00386B73" w:rsidRDefault="001A3AAD" w:rsidP="001A3AAD">
      <w:pPr>
        <w:pStyle w:val="a5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386B73">
        <w:rPr>
          <w:rFonts w:ascii="仿宋" w:eastAsia="仿宋" w:hAnsi="仿宋" w:hint="eastAsia"/>
          <w:sz w:val="32"/>
          <w:szCs w:val="32"/>
        </w:rPr>
        <w:t>对2012年以后毕业的医学本科及以上学历毕业生，北京地区各级各类医疗卫生机构须将《住院医师规范化培训合格证书》作为本人参加中级临床医学专业技术资格考试的必备条件之一。</w:t>
      </w: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</w:p>
    <w:p w:rsidR="001A3AAD" w:rsidRPr="00386B73" w:rsidRDefault="001A3AAD" w:rsidP="001A3AAD">
      <w:pPr>
        <w:ind w:right="420" w:firstLine="56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有下列情形之一的，不得申请参加卫生专业技术资格</w:t>
      </w:r>
      <w:r w:rsidRPr="00386B73">
        <w:rPr>
          <w:rFonts w:ascii="仿宋" w:eastAsia="仿宋" w:hAnsi="仿宋" w:hint="eastAsia"/>
          <w:color w:val="000000"/>
          <w:sz w:val="32"/>
          <w:szCs w:val="32"/>
        </w:rPr>
        <w:lastRenderedPageBreak/>
        <w:t>考试：</w:t>
      </w:r>
    </w:p>
    <w:p w:rsidR="001A3AAD" w:rsidRPr="00386B73" w:rsidRDefault="001A3AAD" w:rsidP="001A3AAD">
      <w:pPr>
        <w:ind w:right="420"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（一）医疗事故责任者未满3年；</w:t>
      </w:r>
    </w:p>
    <w:p w:rsidR="001A3AAD" w:rsidRPr="00386B73" w:rsidRDefault="001A3AAD" w:rsidP="001A3AAD">
      <w:pPr>
        <w:ind w:right="420"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（二）医疗差错责任者未满1年；</w:t>
      </w:r>
    </w:p>
    <w:p w:rsidR="001A3AAD" w:rsidRPr="00386B73" w:rsidRDefault="001A3AAD" w:rsidP="001A3AAD">
      <w:pPr>
        <w:ind w:right="420"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（三</w:t>
      </w:r>
      <w:r w:rsidRPr="00386B73">
        <w:rPr>
          <w:rFonts w:ascii="仿宋" w:eastAsia="仿宋" w:hAnsi="仿宋"/>
          <w:color w:val="000000"/>
          <w:sz w:val="32"/>
          <w:szCs w:val="32"/>
        </w:rPr>
        <w:t>）</w:t>
      </w:r>
      <w:r w:rsidRPr="00386B73">
        <w:rPr>
          <w:rFonts w:ascii="仿宋" w:eastAsia="仿宋" w:hAnsi="仿宋" w:hint="eastAsia"/>
          <w:color w:val="000000"/>
          <w:sz w:val="32"/>
          <w:szCs w:val="32"/>
        </w:rPr>
        <w:t>受到行政处分者未满2年；</w:t>
      </w:r>
    </w:p>
    <w:p w:rsidR="001A3AAD" w:rsidRPr="00386B73" w:rsidRDefault="001A3AAD" w:rsidP="001A3AAD">
      <w:pPr>
        <w:ind w:right="420"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（四）伪造学历或考试期间有违纪行为未满2年；</w:t>
      </w:r>
    </w:p>
    <w:p w:rsidR="005A28CE" w:rsidRDefault="001A3AAD" w:rsidP="001A3AAD">
      <w:pPr>
        <w:ind w:firstLineChars="150" w:firstLine="480"/>
      </w:pPr>
      <w:r w:rsidRPr="00386B73">
        <w:rPr>
          <w:rFonts w:ascii="仿宋" w:eastAsia="仿宋" w:hAnsi="仿宋" w:hint="eastAsia"/>
          <w:color w:val="000000"/>
          <w:sz w:val="32"/>
          <w:szCs w:val="32"/>
        </w:rPr>
        <w:t>（五）市卫生行政部门规定的其他情形。</w:t>
      </w:r>
    </w:p>
    <w:sectPr w:rsidR="005A28CE" w:rsidSect="005A2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AD" w:rsidRDefault="001A3AAD" w:rsidP="001A3AAD">
      <w:r>
        <w:separator/>
      </w:r>
    </w:p>
  </w:endnote>
  <w:endnote w:type="continuationSeparator" w:id="1">
    <w:p w:rsidR="001A3AAD" w:rsidRDefault="001A3AAD" w:rsidP="001A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AD" w:rsidRDefault="001A3AAD" w:rsidP="001A3AAD">
      <w:r>
        <w:separator/>
      </w:r>
    </w:p>
  </w:footnote>
  <w:footnote w:type="continuationSeparator" w:id="1">
    <w:p w:rsidR="001A3AAD" w:rsidRDefault="001A3AAD" w:rsidP="001A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5CD8"/>
    <w:multiLevelType w:val="hybridMultilevel"/>
    <w:tmpl w:val="F9B67A02"/>
    <w:lvl w:ilvl="0" w:tplc="1958A81E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AAD"/>
    <w:rsid w:val="000963A3"/>
    <w:rsid w:val="001A3AAD"/>
    <w:rsid w:val="005A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AAD"/>
    <w:rPr>
      <w:sz w:val="18"/>
      <w:szCs w:val="18"/>
    </w:rPr>
  </w:style>
  <w:style w:type="paragraph" w:styleId="a5">
    <w:name w:val="Plain Text"/>
    <w:basedOn w:val="a"/>
    <w:link w:val="Char1"/>
    <w:rsid w:val="001A3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rsid w:val="001A3AA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2017-12-17T03:21:00Z</dcterms:created>
  <dcterms:modified xsi:type="dcterms:W3CDTF">2017-12-17T03:21:00Z</dcterms:modified>
</cp:coreProperties>
</file>