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uto"/>
        <w:jc w:val="left"/>
        <w:rPr>
          <w:rFonts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rPr>
        <w:t>附件2</w:t>
      </w:r>
    </w:p>
    <w:p>
      <w:pPr>
        <w:widowControl/>
        <w:spacing w:line="720" w:lineRule="auto"/>
        <w:jc w:val="left"/>
        <w:rPr>
          <w:rFonts w:ascii="仿宋_GB2312" w:hAnsi="宋体" w:eastAsia="仿宋_GB2312" w:cs="宋体"/>
          <w:color w:val="000000"/>
          <w:kern w:val="0"/>
          <w:sz w:val="30"/>
          <w:szCs w:val="30"/>
        </w:rPr>
      </w:pPr>
    </w:p>
    <w:p>
      <w:pPr>
        <w:widowControl/>
        <w:spacing w:line="720" w:lineRule="auto"/>
        <w:jc w:val="center"/>
        <w:rPr>
          <w:rFonts w:ascii="宋体" w:hAnsi="宋体" w:cs="宋体"/>
          <w:b/>
          <w:color w:val="000000"/>
          <w:kern w:val="0"/>
          <w:sz w:val="52"/>
          <w:szCs w:val="52"/>
        </w:rPr>
      </w:pPr>
      <w:r>
        <w:rPr>
          <w:rFonts w:hint="eastAsia" w:ascii="宋体" w:hAnsi="宋体" w:cs="宋体"/>
          <w:b/>
          <w:color w:val="000000"/>
          <w:kern w:val="0"/>
          <w:sz w:val="52"/>
          <w:szCs w:val="52"/>
        </w:rPr>
        <w:t>浙江省传统医学师承关系合同书</w:t>
      </w: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cs="宋体"/>
          <w:color w:val="000000"/>
          <w:kern w:val="0"/>
          <w:sz w:val="28"/>
          <w:szCs w:val="28"/>
        </w:rPr>
      </w:pPr>
    </w:p>
    <w:p>
      <w:pPr>
        <w:widowControl/>
        <w:spacing w:line="900" w:lineRule="exact"/>
        <w:jc w:val="left"/>
        <w:rPr>
          <w:rFonts w:ascii="宋体" w:hAnsi="宋体" w:cs="宋体"/>
          <w:b/>
          <w:color w:val="000000"/>
          <w:kern w:val="0"/>
          <w:sz w:val="32"/>
          <w:szCs w:val="32"/>
          <w:u w:val="single"/>
        </w:rPr>
      </w:pPr>
      <w:r>
        <w:rPr>
          <w:rFonts w:hint="eastAsia" w:ascii="宋体" w:hAnsi="宋体" w:cs="宋体"/>
          <w:color w:val="000000"/>
          <w:kern w:val="0"/>
          <w:sz w:val="32"/>
          <w:szCs w:val="32"/>
        </w:rPr>
        <w:t xml:space="preserve"> </w:t>
      </w:r>
      <w:r>
        <w:rPr>
          <w:rFonts w:hint="eastAsia" w:ascii="宋体" w:hAnsi="宋体" w:cs="宋体"/>
          <w:b/>
          <w:color w:val="000000"/>
          <w:kern w:val="0"/>
          <w:sz w:val="32"/>
          <w:szCs w:val="32"/>
        </w:rPr>
        <w:t xml:space="preserve">     指   导   老   师</w:t>
      </w:r>
      <w:r>
        <w:rPr>
          <w:rFonts w:hint="eastAsia" w:ascii="宋体" w:hAnsi="宋体" w:cs="宋体"/>
          <w:b/>
          <w:color w:val="000000"/>
          <w:kern w:val="0"/>
          <w:sz w:val="32"/>
          <w:szCs w:val="32"/>
          <w:u w:val="single"/>
        </w:rPr>
        <w:t xml:space="preserve">                        </w:t>
      </w:r>
    </w:p>
    <w:p>
      <w:pPr>
        <w:widowControl/>
        <w:spacing w:line="900" w:lineRule="exact"/>
        <w:jc w:val="left"/>
        <w:rPr>
          <w:rFonts w:ascii="宋体" w:hAnsi="宋体" w:cs="宋体"/>
          <w:b/>
          <w:color w:val="000000"/>
          <w:kern w:val="0"/>
          <w:sz w:val="32"/>
          <w:szCs w:val="32"/>
        </w:rPr>
      </w:pPr>
      <w:r>
        <w:rPr>
          <w:rFonts w:hint="eastAsia" w:ascii="宋体" w:hAnsi="宋体" w:cs="宋体"/>
          <w:b/>
          <w:color w:val="000000"/>
          <w:kern w:val="0"/>
          <w:sz w:val="32"/>
          <w:szCs w:val="32"/>
        </w:rPr>
        <w:t xml:space="preserve">      师   承   人   员</w:t>
      </w:r>
      <w:r>
        <w:rPr>
          <w:rFonts w:hint="eastAsia" w:ascii="宋体" w:hAnsi="宋体" w:cs="宋体"/>
          <w:b/>
          <w:color w:val="000000"/>
          <w:kern w:val="0"/>
          <w:sz w:val="32"/>
          <w:szCs w:val="32"/>
          <w:u w:val="single"/>
        </w:rPr>
        <w:t xml:space="preserve">                        </w:t>
      </w:r>
    </w:p>
    <w:p>
      <w:pPr>
        <w:widowControl/>
        <w:spacing w:line="900" w:lineRule="exact"/>
        <w:jc w:val="left"/>
        <w:rPr>
          <w:rFonts w:ascii="宋体" w:hAnsi="宋体" w:cs="宋体"/>
          <w:b/>
          <w:color w:val="000000"/>
          <w:kern w:val="0"/>
          <w:sz w:val="32"/>
          <w:szCs w:val="32"/>
          <w:u w:val="single"/>
        </w:rPr>
      </w:pPr>
      <w:r>
        <w:rPr>
          <w:rFonts w:hint="eastAsia" w:ascii="宋体" w:hAnsi="宋体" w:cs="宋体"/>
          <w:b/>
          <w:color w:val="000000"/>
          <w:kern w:val="0"/>
          <w:sz w:val="32"/>
          <w:szCs w:val="32"/>
        </w:rPr>
        <w:t xml:space="preserve">      签   订   日   期</w:t>
      </w:r>
      <w:r>
        <w:rPr>
          <w:rFonts w:hint="eastAsia" w:ascii="宋体" w:hAnsi="宋体" w:cs="宋体"/>
          <w:b/>
          <w:color w:val="000000"/>
          <w:kern w:val="0"/>
          <w:sz w:val="32"/>
          <w:szCs w:val="32"/>
          <w:u w:val="single"/>
        </w:rPr>
        <w:t xml:space="preserve">                        </w:t>
      </w:r>
    </w:p>
    <w:p>
      <w:pPr>
        <w:widowControl/>
        <w:spacing w:line="900" w:lineRule="exact"/>
        <w:jc w:val="left"/>
        <w:rPr>
          <w:rFonts w:ascii="宋体" w:hAnsi="宋体" w:cs="宋体"/>
          <w:b/>
          <w:color w:val="000000"/>
          <w:kern w:val="0"/>
          <w:sz w:val="32"/>
          <w:szCs w:val="32"/>
          <w:u w:val="single"/>
        </w:rPr>
      </w:pPr>
      <w:r>
        <w:rPr>
          <w:rFonts w:hint="eastAsia" w:ascii="宋体" w:hAnsi="宋体" w:cs="宋体"/>
          <w:b/>
          <w:color w:val="000000"/>
          <w:kern w:val="0"/>
          <w:sz w:val="32"/>
          <w:szCs w:val="32"/>
        </w:rPr>
        <w:t xml:space="preserve">      公   证   日   期</w:t>
      </w:r>
      <w:r>
        <w:rPr>
          <w:rFonts w:hint="eastAsia" w:ascii="宋体" w:hAnsi="宋体" w:cs="宋体"/>
          <w:b/>
          <w:color w:val="000000"/>
          <w:kern w:val="0"/>
          <w:sz w:val="32"/>
          <w:szCs w:val="32"/>
          <w:u w:val="single"/>
        </w:rPr>
        <w:t xml:space="preserve">                        </w:t>
      </w:r>
    </w:p>
    <w:p>
      <w:pPr>
        <w:widowControl/>
        <w:spacing w:line="900" w:lineRule="exact"/>
        <w:ind w:firstLine="964" w:firstLineChars="300"/>
        <w:jc w:val="left"/>
        <w:rPr>
          <w:rFonts w:ascii="宋体" w:hAnsi="宋体" w:cs="宋体"/>
          <w:b/>
          <w:color w:val="000000"/>
          <w:kern w:val="0"/>
          <w:sz w:val="32"/>
          <w:szCs w:val="32"/>
        </w:rPr>
      </w:pPr>
    </w:p>
    <w:p>
      <w:pPr>
        <w:widowControl/>
        <w:spacing w:line="360" w:lineRule="auto"/>
        <w:ind w:firstLine="840" w:firstLineChars="300"/>
        <w:jc w:val="left"/>
        <w:rPr>
          <w:rFonts w:ascii="宋体" w:hAnsi="宋体" w:cs="宋体"/>
          <w:color w:val="000000"/>
          <w:kern w:val="0"/>
          <w:sz w:val="28"/>
          <w:szCs w:val="28"/>
        </w:rPr>
      </w:pPr>
      <w:r>
        <w:rPr>
          <w:rFonts w:hint="eastAsia" w:ascii="宋体" w:hAnsi="宋体" w:cs="宋体"/>
          <w:color w:val="000000"/>
          <w:kern w:val="0"/>
          <w:sz w:val="28"/>
          <w:szCs w:val="28"/>
        </w:rPr>
        <w:t xml:space="preserve">     </w:t>
      </w: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cs="宋体"/>
          <w:color w:val="000000"/>
          <w:kern w:val="0"/>
          <w:sz w:val="28"/>
          <w:szCs w:val="28"/>
        </w:rPr>
      </w:pPr>
    </w:p>
    <w:p>
      <w:pPr>
        <w:widowControl/>
        <w:spacing w:line="7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甲方（指导老师）：                乙方（师承人员）：</w:t>
      </w:r>
    </w:p>
    <w:p>
      <w:pPr>
        <w:widowControl/>
        <w:spacing w:line="7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                            姓名：</w:t>
      </w:r>
    </w:p>
    <w:p>
      <w:pPr>
        <w:widowControl/>
        <w:spacing w:line="7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性别：                            性别：</w:t>
      </w:r>
    </w:p>
    <w:p>
      <w:pPr>
        <w:widowControl/>
        <w:spacing w:line="7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出生年月：                        出生年月：</w:t>
      </w:r>
    </w:p>
    <w:p>
      <w:pPr>
        <w:widowControl/>
        <w:spacing w:line="7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单位名称及地址：                  单位名称及地址或家庭住址：</w:t>
      </w:r>
    </w:p>
    <w:p>
      <w:pPr>
        <w:widowControl/>
        <w:spacing w:line="600" w:lineRule="exact"/>
        <w:ind w:firstLine="560" w:firstLineChars="200"/>
        <w:jc w:val="left"/>
        <w:rPr>
          <w:rFonts w:ascii="宋体"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依据《中华人民共和国中医药法》和</w:t>
      </w:r>
      <w:r>
        <w:rPr>
          <w:rFonts w:hint="eastAsia" w:ascii="仿宋_GB2312" w:hAnsi="华文中宋" w:eastAsia="仿宋_GB2312"/>
          <w:sz w:val="28"/>
          <w:szCs w:val="28"/>
        </w:rPr>
        <w:t>《中医医术确有专长人员医师资格考核注册管理暂行办法》</w:t>
      </w:r>
      <w:r>
        <w:rPr>
          <w:rFonts w:hint="eastAsia" w:ascii="仿宋_GB2312" w:hAnsi="宋体" w:eastAsia="仿宋_GB2312" w:cs="宋体"/>
          <w:color w:val="000000"/>
          <w:kern w:val="0"/>
          <w:sz w:val="28"/>
          <w:szCs w:val="28"/>
        </w:rPr>
        <w:t>的有关规定，经指导老师与师承人员甲乙双方在平等自愿、协商一致的原则下，建立师承学习关系，双方订立合同如下：</w:t>
      </w: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一、师承教学时间：自</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 xml:space="preserve">月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日至</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日止，总计不少于2500学时（需有教学记录）。</w:t>
      </w: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二、师承教学的地点(需为合法医疗机构)： </w:t>
      </w: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三、师承教学的基本目标（包括职业道德及业务水平）：</w:t>
      </w: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四、师承教学的主要内容：</w:t>
      </w: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中医（民族医）专业基础知识与基本技能：</w:t>
      </w: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中医（民族医）学术经验：</w:t>
      </w: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中医（民族医）技术专长：</w:t>
      </w: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五、师承教学的方式方法：</w:t>
      </w: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六、指导老师职责：</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自觉遵守国家的法律、法规，具有良好的医德医风，严谨的科学态度，爱岗敬业，为人师表，保证临床（实践）带教时间，精心组织教学，悉心传授学术经验和技术专长，按照确定的师承教学计划，保质保量的完成带教任务。</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七、师承人员职责：</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自觉遵守国家的法律、法规，具有良好的医德医风，严谨的科学态度，勤奋好学，尊师守纪，保证跟师学习时间。虚心刻苦学习指导老师的临床经验和技术专长，认真做好跟师笔记，及时归纳整理，并加以研究。诚实地接受指导老师和管理部门的检查和考核，完成教学计划确定的学习任务，努力提高自身的职业道德、业务素质和水平。</w:t>
      </w: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八、其它：</w:t>
      </w:r>
    </w:p>
    <w:p>
      <w:pPr>
        <w:widowControl/>
        <w:spacing w:line="600" w:lineRule="exact"/>
        <w:ind w:left="699" w:leftChars="333"/>
        <w:jc w:val="left"/>
        <w:rPr>
          <w:rFonts w:ascii="仿宋_GB2312" w:hAnsi="宋体" w:eastAsia="仿宋_GB2312" w:cs="宋体"/>
          <w:color w:val="000000"/>
          <w:kern w:val="0"/>
          <w:sz w:val="28"/>
          <w:szCs w:val="28"/>
        </w:rPr>
      </w:pPr>
    </w:p>
    <w:p>
      <w:pPr>
        <w:widowControl/>
        <w:spacing w:line="600" w:lineRule="exact"/>
        <w:ind w:left="699" w:leftChars="333"/>
        <w:jc w:val="left"/>
        <w:rPr>
          <w:rFonts w:ascii="仿宋_GB2312" w:hAnsi="宋体" w:eastAsia="仿宋_GB2312" w:cs="宋体"/>
          <w:color w:val="000000"/>
          <w:kern w:val="0"/>
          <w:sz w:val="28"/>
          <w:szCs w:val="28"/>
        </w:rPr>
      </w:pPr>
    </w:p>
    <w:p>
      <w:pPr>
        <w:widowControl/>
        <w:spacing w:line="600" w:lineRule="exact"/>
        <w:ind w:left="699" w:leftChars="333"/>
        <w:jc w:val="left"/>
        <w:rPr>
          <w:rFonts w:ascii="仿宋_GB2312" w:hAnsi="宋体" w:eastAsia="仿宋_GB2312" w:cs="宋体"/>
          <w:color w:val="000000"/>
          <w:kern w:val="0"/>
          <w:sz w:val="28"/>
          <w:szCs w:val="28"/>
        </w:rPr>
      </w:pPr>
    </w:p>
    <w:p>
      <w:pPr>
        <w:widowControl/>
        <w:spacing w:line="600" w:lineRule="exact"/>
        <w:ind w:left="699" w:leftChars="333"/>
        <w:jc w:val="left"/>
        <w:rPr>
          <w:rFonts w:ascii="仿宋_GB2312" w:hAnsi="宋体" w:eastAsia="仿宋_GB2312" w:cs="宋体"/>
          <w:color w:val="000000"/>
          <w:kern w:val="0"/>
          <w:sz w:val="28"/>
          <w:szCs w:val="28"/>
        </w:rPr>
      </w:pPr>
    </w:p>
    <w:p>
      <w:pPr>
        <w:widowControl/>
        <w:spacing w:line="60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本合同一式四份,双方签字后经县级以上公证机构公证，师承关系合同自公证之日起生效，甲乙双方各执一份，具同等法律效力，一份由公证机构留存，一份由卫生计生行政部门留存备案。</w:t>
      </w:r>
    </w:p>
    <w:p>
      <w:pPr>
        <w:widowControl/>
        <w:spacing w:line="600" w:lineRule="exact"/>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7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甲  方(签字或盖章):</w:t>
      </w:r>
      <w:r>
        <w:rPr>
          <w:rFonts w:hint="eastAsia" w:ascii="宋体"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 xml:space="preserve">乙  方(签字或盖章): </w:t>
      </w:r>
    </w:p>
    <w:p>
      <w:pPr>
        <w:widowControl/>
        <w:spacing w:line="7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签订日期：    年   月   日       签订日期：    年   月   日</w:t>
      </w:r>
    </w:p>
    <w:p>
      <w:pPr>
        <w:widowControl/>
        <w:spacing w:line="600" w:lineRule="exact"/>
        <w:jc w:val="left"/>
        <w:rPr>
          <w:rFonts w:ascii="仿宋_GB2312" w:hAnsi="宋体" w:eastAsia="仿宋_GB2312" w:cs="宋体"/>
          <w:color w:val="000000"/>
          <w:kern w:val="0"/>
          <w:sz w:val="28"/>
          <w:szCs w:val="28"/>
        </w:rPr>
      </w:pPr>
    </w:p>
    <w:p>
      <w:pPr>
        <w:widowControl/>
        <w:spacing w:line="600" w:lineRule="exact"/>
        <w:jc w:val="left"/>
        <w:rPr>
          <w:rFonts w:ascii="仿宋_GB2312" w:hAnsi="宋体" w:eastAsia="仿宋_GB2312" w:cs="宋体"/>
          <w:color w:val="000000"/>
          <w:kern w:val="0"/>
          <w:sz w:val="28"/>
          <w:szCs w:val="28"/>
        </w:rPr>
      </w:pPr>
    </w:p>
    <w:p>
      <w:pPr>
        <w:widowControl/>
        <w:spacing w:line="600" w:lineRule="exact"/>
        <w:jc w:val="left"/>
        <w:rPr>
          <w:rFonts w:ascii="黑体" w:hAnsi="宋体" w:eastAsia="黑体" w:cs="宋体"/>
          <w:bCs/>
          <w:color w:val="000000"/>
          <w:kern w:val="0"/>
          <w:sz w:val="24"/>
        </w:rPr>
      </w:pPr>
      <w:r>
        <w:rPr>
          <w:rFonts w:hint="eastAsia" w:ascii="黑体" w:hAnsi="宋体" w:eastAsia="黑体" w:cs="宋体"/>
          <w:bCs/>
          <w:color w:val="000000"/>
          <w:kern w:val="0"/>
          <w:sz w:val="24"/>
        </w:rPr>
        <w:t>注：1、签订本师承关系合同必须用钢笔（或签字笔）书写，不得使用圆珠笔。</w:t>
      </w:r>
    </w:p>
    <w:p>
      <w:pPr>
        <w:widowControl/>
        <w:spacing w:line="600" w:lineRule="exact"/>
        <w:jc w:val="left"/>
        <w:rPr>
          <w:rFonts w:ascii="黑体" w:hAnsi="宋体" w:eastAsia="黑体" w:cs="宋体"/>
          <w:bCs/>
          <w:color w:val="000000"/>
          <w:kern w:val="0"/>
          <w:sz w:val="24"/>
        </w:rPr>
      </w:pPr>
      <w:r>
        <w:rPr>
          <w:rFonts w:hint="eastAsia" w:ascii="黑体" w:hAnsi="宋体" w:eastAsia="黑体" w:cs="宋体"/>
          <w:bCs/>
          <w:color w:val="000000"/>
          <w:kern w:val="0"/>
          <w:sz w:val="24"/>
        </w:rPr>
        <w:t xml:space="preserve">    2、本师承关系合同书经县级以上公证机构公证后须到指导老师主要执业地点所在地的卫生计生行政部门备案，经备案的合同书方可作为申请浙江省中医医术确有专长人员医师资格考核的依据。</w:t>
      </w:r>
    </w:p>
    <w:p>
      <w:pPr>
        <w:ind w:firstLine="645"/>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59139"/>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F2"/>
    <w:rsid w:val="000122C0"/>
    <w:rsid w:val="00021BFA"/>
    <w:rsid w:val="00053CF7"/>
    <w:rsid w:val="0007121C"/>
    <w:rsid w:val="00072C4E"/>
    <w:rsid w:val="000C4282"/>
    <w:rsid w:val="000E3513"/>
    <w:rsid w:val="000F62EB"/>
    <w:rsid w:val="000F7975"/>
    <w:rsid w:val="0010698F"/>
    <w:rsid w:val="00146910"/>
    <w:rsid w:val="00147D96"/>
    <w:rsid w:val="00153F0E"/>
    <w:rsid w:val="00165A04"/>
    <w:rsid w:val="00167718"/>
    <w:rsid w:val="00186C56"/>
    <w:rsid w:val="001A09A1"/>
    <w:rsid w:val="001C5705"/>
    <w:rsid w:val="001E05CE"/>
    <w:rsid w:val="001E1C03"/>
    <w:rsid w:val="001E4B66"/>
    <w:rsid w:val="001F0243"/>
    <w:rsid w:val="001F6444"/>
    <w:rsid w:val="00236213"/>
    <w:rsid w:val="00237150"/>
    <w:rsid w:val="00245ADB"/>
    <w:rsid w:val="00252DEB"/>
    <w:rsid w:val="002A7779"/>
    <w:rsid w:val="002B1958"/>
    <w:rsid w:val="002C2F53"/>
    <w:rsid w:val="002C31C5"/>
    <w:rsid w:val="002D207A"/>
    <w:rsid w:val="002D21CA"/>
    <w:rsid w:val="002E1BDA"/>
    <w:rsid w:val="002F357D"/>
    <w:rsid w:val="0033754F"/>
    <w:rsid w:val="003568E2"/>
    <w:rsid w:val="00387927"/>
    <w:rsid w:val="00390B6A"/>
    <w:rsid w:val="00391E68"/>
    <w:rsid w:val="003A284E"/>
    <w:rsid w:val="003B092E"/>
    <w:rsid w:val="003D4D8F"/>
    <w:rsid w:val="00402649"/>
    <w:rsid w:val="00404485"/>
    <w:rsid w:val="0040791B"/>
    <w:rsid w:val="004162BD"/>
    <w:rsid w:val="00421121"/>
    <w:rsid w:val="00422DBA"/>
    <w:rsid w:val="00452F41"/>
    <w:rsid w:val="004A04E4"/>
    <w:rsid w:val="004A36AA"/>
    <w:rsid w:val="004B0F91"/>
    <w:rsid w:val="004D2B45"/>
    <w:rsid w:val="004D306D"/>
    <w:rsid w:val="004F5B50"/>
    <w:rsid w:val="00514092"/>
    <w:rsid w:val="005172E6"/>
    <w:rsid w:val="00540678"/>
    <w:rsid w:val="00543F15"/>
    <w:rsid w:val="00557965"/>
    <w:rsid w:val="0059542A"/>
    <w:rsid w:val="005B1C8E"/>
    <w:rsid w:val="005E1E20"/>
    <w:rsid w:val="005E4EFC"/>
    <w:rsid w:val="005F1615"/>
    <w:rsid w:val="005F6D03"/>
    <w:rsid w:val="006046F0"/>
    <w:rsid w:val="006476E3"/>
    <w:rsid w:val="0066456D"/>
    <w:rsid w:val="00675A82"/>
    <w:rsid w:val="00697C37"/>
    <w:rsid w:val="006A0F4B"/>
    <w:rsid w:val="006B7EC4"/>
    <w:rsid w:val="006C0C65"/>
    <w:rsid w:val="006C3976"/>
    <w:rsid w:val="006E0E40"/>
    <w:rsid w:val="006E23B6"/>
    <w:rsid w:val="006E43CD"/>
    <w:rsid w:val="006E70E6"/>
    <w:rsid w:val="006F26AD"/>
    <w:rsid w:val="006F6238"/>
    <w:rsid w:val="007061AF"/>
    <w:rsid w:val="007127BB"/>
    <w:rsid w:val="00725C98"/>
    <w:rsid w:val="00734EC9"/>
    <w:rsid w:val="007403A1"/>
    <w:rsid w:val="0074216E"/>
    <w:rsid w:val="00745990"/>
    <w:rsid w:val="0074778D"/>
    <w:rsid w:val="00747BBF"/>
    <w:rsid w:val="00751B96"/>
    <w:rsid w:val="00754CF2"/>
    <w:rsid w:val="00757DFB"/>
    <w:rsid w:val="00760E6B"/>
    <w:rsid w:val="00781F10"/>
    <w:rsid w:val="007B1791"/>
    <w:rsid w:val="007B3A9A"/>
    <w:rsid w:val="007F32AE"/>
    <w:rsid w:val="00804AA4"/>
    <w:rsid w:val="00820525"/>
    <w:rsid w:val="00820A0F"/>
    <w:rsid w:val="0084616D"/>
    <w:rsid w:val="008506C1"/>
    <w:rsid w:val="008573ED"/>
    <w:rsid w:val="008611EC"/>
    <w:rsid w:val="00861ECE"/>
    <w:rsid w:val="00867630"/>
    <w:rsid w:val="00870980"/>
    <w:rsid w:val="0087272F"/>
    <w:rsid w:val="00872E37"/>
    <w:rsid w:val="00885247"/>
    <w:rsid w:val="008A18E9"/>
    <w:rsid w:val="008A7915"/>
    <w:rsid w:val="008B33E7"/>
    <w:rsid w:val="008D3FEA"/>
    <w:rsid w:val="008E5A85"/>
    <w:rsid w:val="008E6770"/>
    <w:rsid w:val="008F197E"/>
    <w:rsid w:val="008F35E0"/>
    <w:rsid w:val="008F5E6A"/>
    <w:rsid w:val="00901708"/>
    <w:rsid w:val="0090182B"/>
    <w:rsid w:val="00955D1B"/>
    <w:rsid w:val="0096060D"/>
    <w:rsid w:val="00986197"/>
    <w:rsid w:val="00991390"/>
    <w:rsid w:val="00997CE2"/>
    <w:rsid w:val="009A5167"/>
    <w:rsid w:val="009B257B"/>
    <w:rsid w:val="009C157B"/>
    <w:rsid w:val="009C34CB"/>
    <w:rsid w:val="009C7039"/>
    <w:rsid w:val="009D5949"/>
    <w:rsid w:val="009E34BF"/>
    <w:rsid w:val="009F13EF"/>
    <w:rsid w:val="00A0184B"/>
    <w:rsid w:val="00A8007A"/>
    <w:rsid w:val="00A8284B"/>
    <w:rsid w:val="00A861AD"/>
    <w:rsid w:val="00AA5563"/>
    <w:rsid w:val="00AC1A44"/>
    <w:rsid w:val="00AD49BA"/>
    <w:rsid w:val="00AE6951"/>
    <w:rsid w:val="00AF0112"/>
    <w:rsid w:val="00B1220D"/>
    <w:rsid w:val="00B14680"/>
    <w:rsid w:val="00B179C6"/>
    <w:rsid w:val="00B204EA"/>
    <w:rsid w:val="00B21384"/>
    <w:rsid w:val="00B24275"/>
    <w:rsid w:val="00B31D38"/>
    <w:rsid w:val="00B44C1B"/>
    <w:rsid w:val="00B713BB"/>
    <w:rsid w:val="00B74638"/>
    <w:rsid w:val="00BA114D"/>
    <w:rsid w:val="00BC0783"/>
    <w:rsid w:val="00BD1952"/>
    <w:rsid w:val="00BE1987"/>
    <w:rsid w:val="00BE73C5"/>
    <w:rsid w:val="00BF7860"/>
    <w:rsid w:val="00C13872"/>
    <w:rsid w:val="00C4216A"/>
    <w:rsid w:val="00C47C64"/>
    <w:rsid w:val="00C533C7"/>
    <w:rsid w:val="00C76DEE"/>
    <w:rsid w:val="00C951B9"/>
    <w:rsid w:val="00CA10B9"/>
    <w:rsid w:val="00CB0B96"/>
    <w:rsid w:val="00D17C1D"/>
    <w:rsid w:val="00D37EC7"/>
    <w:rsid w:val="00D4137F"/>
    <w:rsid w:val="00D47716"/>
    <w:rsid w:val="00D51864"/>
    <w:rsid w:val="00D61D57"/>
    <w:rsid w:val="00D64D6A"/>
    <w:rsid w:val="00D74247"/>
    <w:rsid w:val="00D8478A"/>
    <w:rsid w:val="00D92301"/>
    <w:rsid w:val="00DA39F2"/>
    <w:rsid w:val="00DC649B"/>
    <w:rsid w:val="00DD08E6"/>
    <w:rsid w:val="00DD1CE7"/>
    <w:rsid w:val="00DD3C79"/>
    <w:rsid w:val="00E1124E"/>
    <w:rsid w:val="00E140FC"/>
    <w:rsid w:val="00E22358"/>
    <w:rsid w:val="00E2404E"/>
    <w:rsid w:val="00E36C53"/>
    <w:rsid w:val="00E36F09"/>
    <w:rsid w:val="00E44C07"/>
    <w:rsid w:val="00E50016"/>
    <w:rsid w:val="00E52243"/>
    <w:rsid w:val="00E634F6"/>
    <w:rsid w:val="00E64EC0"/>
    <w:rsid w:val="00EA1525"/>
    <w:rsid w:val="00EB0B20"/>
    <w:rsid w:val="00EB0C6E"/>
    <w:rsid w:val="00EB5B4B"/>
    <w:rsid w:val="00EC13D9"/>
    <w:rsid w:val="00EC16E4"/>
    <w:rsid w:val="00EE09A8"/>
    <w:rsid w:val="00EF728E"/>
    <w:rsid w:val="00F10F96"/>
    <w:rsid w:val="00F33E68"/>
    <w:rsid w:val="00F37EC3"/>
    <w:rsid w:val="00F5034B"/>
    <w:rsid w:val="00F53C80"/>
    <w:rsid w:val="00F878EF"/>
    <w:rsid w:val="00F87E4C"/>
    <w:rsid w:val="00F926E7"/>
    <w:rsid w:val="00F9690B"/>
    <w:rsid w:val="00FC746A"/>
    <w:rsid w:val="00FD32A4"/>
    <w:rsid w:val="00FE3299"/>
    <w:rsid w:val="00FE434F"/>
    <w:rsid w:val="00FF3CC6"/>
    <w:rsid w:val="7A95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5">
    <w:name w:val="Hyperlink"/>
    <w:basedOn w:val="4"/>
    <w:semiHidden/>
    <w:unhideWhenUsed/>
    <w:uiPriority w:val="99"/>
    <w:rPr>
      <w:color w:val="0000FF"/>
      <w:u w:val="single"/>
    </w:rPr>
  </w:style>
  <w:style w:type="character" w:customStyle="1" w:styleId="7">
    <w:name w:val="style21"/>
    <w:basedOn w:val="4"/>
    <w:uiPriority w:val="0"/>
    <w:rPr>
      <w:b/>
      <w:bCs/>
      <w:sz w:val="24"/>
      <w:szCs w:val="24"/>
    </w:rPr>
  </w:style>
  <w:style w:type="paragraph" w:styleId="8">
    <w:name w:val="List Paragraph"/>
    <w:basedOn w:val="1"/>
    <w:qFormat/>
    <w:uiPriority w:val="34"/>
    <w:pPr>
      <w:ind w:firstLine="420" w:firstLineChars="200"/>
    </w:pPr>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4CB8C-F914-43F2-B427-8042C510D5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920</Words>
  <Characters>5245</Characters>
  <Lines>43</Lines>
  <Paragraphs>12</Paragraphs>
  <TotalTime>0</TotalTime>
  <ScaleCrop>false</ScaleCrop>
  <LinksUpToDate>false</LinksUpToDate>
  <CharactersWithSpaces>6153</CharactersWithSpaces>
  <Application>WPS Office_10.1.0.7210_F1E327BC-269C-435d-A152-05C5408002CA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2017-07-17T03:46:00Z</dcterms:created>
  <dc:creator>Lenovo</dc:creator>
  <cp:lastModifiedBy>jxg</cp:lastModifiedBy>
  <cp:lastPrinted>2018-02-09T04:56:00Z</cp:lastPrinted>
  <dcterms:modified xsi:type="dcterms:W3CDTF">2018-02-09T08:51:33Z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