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color w:val="0D0D0D"/>
          <w:sz w:val="36"/>
          <w:szCs w:val="36"/>
        </w:rPr>
      </w:pPr>
      <w:r>
        <w:rPr>
          <w:rFonts w:hint="eastAsia" w:ascii="宋体" w:hAnsi="宋体" w:cs="宋体"/>
          <w:b/>
          <w:bCs/>
          <w:color w:val="0D0D0D"/>
          <w:sz w:val="36"/>
          <w:szCs w:val="36"/>
        </w:rPr>
        <w:t>黄州区2018年引进乡村医生岗位一览表</w:t>
      </w:r>
    </w:p>
    <w:p>
      <w:pPr>
        <w:jc w:val="center"/>
        <w:rPr>
          <w:rFonts w:hint="eastAsia" w:ascii="宋体" w:hAnsi="宋体" w:cs="宋体"/>
          <w:b/>
          <w:bCs/>
          <w:color w:val="0D0D0D"/>
          <w:sz w:val="36"/>
          <w:szCs w:val="36"/>
        </w:rPr>
      </w:pPr>
    </w:p>
    <w:tbl>
      <w:tblPr>
        <w:tblStyle w:val="5"/>
        <w:tblW w:w="83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30"/>
        <w:gridCol w:w="945"/>
        <w:gridCol w:w="1365"/>
        <w:gridCol w:w="1350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乡镇医疗机构名称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拟招聘人数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学历要求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黄州区堵城镇卫生院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全日制医学大专及以上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1、取得执业助理医师资格。2、具备两年及以上医疗工作经历。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黄州区陶店乡卫生院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全日制医学大专及以上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1、取得执业助理医师资格。2、具备两年及以上医疗工作经历。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黄州区路口镇中心卫生院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全日制医学大专及以上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临床医学、中医学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1、取得执业助理医师资格。2、具备两年及以上医疗工作经历。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黄州区陈策楼镇中心卫生院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全日制医学大专及以上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临床医学、中医学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1、取得执业助理医师资格。2、具备两年及以上医疗工作经历。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黄州区南湖卫生院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（黄州区南湖社区卫生服务中心）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全日制医学大专及以上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1、取得执业助理医师资格。2、具备两年及以上医疗工作经历。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     计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Times New Roman"/>
          <w:color w:val="0D0D0D"/>
          <w:kern w:val="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3736E"/>
    <w:rsid w:val="471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rFonts w:cs="Times New Roman"/>
      <w:color w:val="0563C1"/>
      <w:u w:val="single"/>
    </w:rPr>
  </w:style>
  <w:style w:type="character" w:customStyle="1" w:styleId="6">
    <w:name w:val="15"/>
    <w:basedOn w:val="3"/>
    <w:uiPriority w:val="0"/>
    <w:rPr>
      <w:rFonts w:hint="default" w:ascii="Times New Roman" w:hAnsi="Times New Roman" w:cs="Times New Roman"/>
      <w:b/>
      <w:bCs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paragraph" w:customStyle="1" w:styleId="8">
    <w:name w:val="No Spacing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2018-05-29T00:49:19Z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