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color w:val="313131"/>
          <w:sz w:val="36"/>
          <w:szCs w:val="36"/>
          <w:shd w:val="clear" w:fill="FFFFFF"/>
        </w:rPr>
        <w:t>海口市健康教育所事业单位公开招聘岗位信息表</w:t>
      </w:r>
      <w:bookmarkStart w:id="0" w:name="_GoBack"/>
      <w:bookmarkEnd w:id="0"/>
    </w:p>
    <w:tbl>
      <w:tblPr>
        <w:tblW w:w="14925" w:type="dxa"/>
        <w:jc w:val="center"/>
        <w:tblInd w:w="-378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825"/>
        <w:gridCol w:w="1695"/>
        <w:gridCol w:w="765"/>
        <w:gridCol w:w="1575"/>
        <w:gridCol w:w="1080"/>
        <w:gridCol w:w="1440"/>
        <w:gridCol w:w="2700"/>
        <w:gridCol w:w="1650"/>
        <w:gridCol w:w="1140"/>
        <w:gridCol w:w="157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color w:val="313131"/>
                <w:sz w:val="24"/>
                <w:szCs w:val="24"/>
              </w:rPr>
              <w:t>序号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招聘单位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岗位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数量</w:t>
            </w:r>
          </w:p>
        </w:tc>
        <w:tc>
          <w:tcPr>
            <w:tcW w:w="9585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应聘资格条件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户籍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年龄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学历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专业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职业资格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资历</w:t>
            </w: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海口市健康教育所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健康教育与健康促进岗位1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2人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海南省户籍（含海南省生源）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以下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大学本科及以上学历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预防医学专业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取得执业医师资格证书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从事相关专业工作满1年以上。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1、具有副高以上职称年龄可放宽到45周岁。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2、硕士研究生及以上学历不要求工作经验。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2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健康教育与健康促进岗位2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1人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海南省户籍（含海南省生源）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以下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大学本科及以上学历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公共卫生管理专业、公共事业管理专业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无</w:t>
            </w: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3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新媒体运维编辑岗位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1人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海南省户籍（含海南省生源）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以下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大学本科及以上学历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计算机科学与技术专业、广告学专业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无</w:t>
            </w: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4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信息与传播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岗位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1人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海南省户籍（含海南省生源）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以下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大学本科及以上学历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新闻学专业、传播学专业、文秘专业、汉语言文学专业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4"/>
                <w:szCs w:val="24"/>
              </w:rPr>
              <w:t>无</w:t>
            </w: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微软雅黑" w:eastAsia="仿宋_GB2312" w:cs="仿宋_GB2312"/>
          <w:color w:val="313131"/>
          <w:sz w:val="28"/>
          <w:szCs w:val="28"/>
          <w:shd w:val="clear" w:fill="FFFFFF"/>
        </w:rPr>
        <w:t>注：年龄为</w:t>
      </w:r>
      <w:r>
        <w:rPr>
          <w:rFonts w:hint="eastAsia" w:ascii="宋体" w:hAnsi="宋体" w:eastAsia="宋体" w:cs="宋体"/>
          <w:color w:val="313131"/>
          <w:sz w:val="28"/>
          <w:szCs w:val="28"/>
          <w:shd w:val="clear" w:fill="FFFFFF"/>
        </w:rPr>
        <w:t>35</w:t>
      </w:r>
      <w:r>
        <w:rPr>
          <w:rFonts w:hint="default" w:ascii="仿宋_GB2312" w:hAnsi="微软雅黑" w:eastAsia="仿宋_GB2312" w:cs="仿宋_GB2312"/>
          <w:color w:val="313131"/>
          <w:sz w:val="28"/>
          <w:szCs w:val="28"/>
          <w:shd w:val="clear" w:fill="FFFFFF"/>
        </w:rPr>
        <w:t>周岁以下即</w:t>
      </w:r>
      <w:r>
        <w:rPr>
          <w:rFonts w:hint="eastAsia" w:ascii="宋体" w:hAnsi="宋体" w:eastAsia="宋体" w:cs="宋体"/>
          <w:color w:val="313131"/>
          <w:sz w:val="28"/>
          <w:szCs w:val="28"/>
          <w:shd w:val="clear" w:fill="FFFFFF"/>
        </w:rPr>
        <w:t>1983</w:t>
      </w:r>
      <w:r>
        <w:rPr>
          <w:rFonts w:hint="default" w:ascii="仿宋_GB2312" w:hAnsi="微软雅黑" w:eastAsia="仿宋_GB2312" w:cs="仿宋_GB2312"/>
          <w:color w:val="313131"/>
          <w:sz w:val="28"/>
          <w:szCs w:val="28"/>
          <w:shd w:val="clear" w:fill="FFFFFF"/>
        </w:rPr>
        <w:t>年4月1日后出生（含）以后出生。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微软雅黑" w:eastAsia="仿宋_GB2312" w:cs="仿宋_GB2312"/>
          <w:color w:val="313131"/>
          <w:sz w:val="28"/>
          <w:szCs w:val="28"/>
          <w:shd w:val="clear" w:fill="FFFFFF"/>
        </w:rPr>
        <w:t>   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34B54"/>
    <w:rsid w:val="2D534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tn_lt"/>
    <w:basedOn w:val="3"/>
    <w:uiPriority w:val="0"/>
  </w:style>
  <w:style w:type="character" w:customStyle="1" w:styleId="9">
    <w:name w:val="span_1"/>
    <w:basedOn w:val="3"/>
    <w:uiPriority w:val="0"/>
  </w:style>
  <w:style w:type="character" w:customStyle="1" w:styleId="10">
    <w:name w:val="cur2"/>
    <w:basedOn w:val="3"/>
    <w:uiPriority w:val="0"/>
    <w:rPr>
      <w:shd w:val="clear" w:fill="2693C0"/>
    </w:rPr>
  </w:style>
  <w:style w:type="character" w:customStyle="1" w:styleId="11">
    <w:name w:val="cnt"/>
    <w:basedOn w:val="3"/>
    <w:uiPriority w:val="0"/>
  </w:style>
  <w:style w:type="character" w:customStyle="1" w:styleId="12">
    <w:name w:val="btn_r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2018-07-04T04:22:00Z</dcterms:created>
  <dc:creator>天空</dc:creator>
  <cp:lastModifiedBy>天空</cp:lastModifiedBy>
  <dcterms:modified xsi:type="dcterms:W3CDTF">2018-07-04T04:23:15Z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