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t>二、招聘岗位、数量及专业要求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</w:p>
    <w:tbl>
      <w:tblPr>
        <w:tblW w:w="761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"/>
        <w:gridCol w:w="1862"/>
        <w:gridCol w:w="362"/>
        <w:gridCol w:w="1262"/>
        <w:gridCol w:w="1262"/>
        <w:gridCol w:w="25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招聘岗位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人数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专业要求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学历学位</w:t>
            </w:r>
          </w:p>
        </w:tc>
        <w:tc>
          <w:tcPr>
            <w:tcW w:w="25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执业要求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影像医师（影像、核医学）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影像医学与核医学</w:t>
            </w:r>
          </w:p>
        </w:tc>
        <w:tc>
          <w:tcPr>
            <w:tcW w:w="126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硕士研究生及以上</w:t>
            </w:r>
          </w:p>
        </w:tc>
        <w:tc>
          <w:tcPr>
            <w:tcW w:w="25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执业医师、住院医师规范化培训合格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麻醉医师</w:t>
            </w: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麻醉学</w:t>
            </w:r>
          </w:p>
        </w:tc>
        <w:tc>
          <w:tcPr>
            <w:tcW w:w="12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17C4B"/>
    <w:rsid w:val="3AC17C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2018-07-18T08:35:00Z</dcterms:created>
  <dc:creator>武大娟</dc:creator>
  <cp:lastModifiedBy>武大娟</cp:lastModifiedBy>
  <dcterms:modified xsi:type="dcterms:W3CDTF">2018-07-18T08:35:51Z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