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2121"/>
        <w:gridCol w:w="1308"/>
        <w:gridCol w:w="4091"/>
        <w:gridCol w:w="1293"/>
        <w:gridCol w:w="5866"/>
      </w:tblGrid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应届生、神经外科专业（神经重症方向优先）、四证合一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胃肠外科、小儿外科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应届生、外科学专业、四证合一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手外科、足踝外科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应届生手、足踝外科专业、四证合一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肝胆胰外科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应届生、肝胆胰外科专业、四证合一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应届生、碎石中心、四证合一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应届生、泌尿外科专业、四证合一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全日制博士研究生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应届生、泌尿外科专业、四证合一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妇产科（门诊B超）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应届生、超声影像专业 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应届生、口腔修复种植专业、四证合一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耳鼻喉科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应届生、耳鼻喉专业、四证合一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应届生、眼科专业、四证合一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麻醉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应届生、麻醉专业、四证合一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皮肤科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应届生、有外科相关基础、四证合一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心血管内科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应届，心血管内科专业（介入方向）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往届，有冠脉介入手术工作经验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应届，心血管内科专业（电生理方向）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消化内科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应届生、消化内科专业或普外科专业、四证合一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呼吸血液内科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应届生、呼吸内科专业1人，血液内科专业1人、四证合一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神经内科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应届生、神经病学专业、四证合一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肾病内科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应届生、肾病内科专业、四证合一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儿内科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应届生、儿科专业、四证合一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内分泌科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应届生、内分泌或风湿免疫专业、四证合一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19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肿瘤科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应届生、肿瘤专业、四证合一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生殖医学中心</w:t>
            </w: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br/>
              <w:t>产前诊断中心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应届生、生殖医学方向、四证合一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应届生、遗传咨询师，遗传学、妇产科方向，四证合一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康复医学科、疼痛科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应届生、针灸推拿（针灸推拿专业四证合一）；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疼痛康复及临床医学专业应届往届皆可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核医学科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应届生、放射诊断与治疗专业、四证合一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病理科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应届生、病理学与病理生理学（第一学历为临床医学或病理专业）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临床医学专业（有规陪证）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输血科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若为本科学历要求职称为主治医师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应届生、超声影像专业或临床相关专业、35周岁以下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放射科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应届生、放射诊断医师2名、介入治疗医师2名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生殖医学中心</w:t>
            </w: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产前诊断中心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ind w:firstLine="210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Cs w:val="21"/>
              </w:rPr>
              <w:t>实验室技师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23BAB" w:rsidRPr="00223BAB" w:rsidRDefault="00223BAB" w:rsidP="00223BAB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Cs w:val="21"/>
              </w:rPr>
              <w:t>（胚胎学、遗传学、生殖医学方向，具有检验资格证书）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Cs w:val="21"/>
              </w:rPr>
              <w:t xml:space="preserve">实验室技师（遗传学、生物学方向，具有检验资格证书或细胞遗传室工作经验优先）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29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康复科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全日制大专及以上学历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康复技术专业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医学影像科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全日制本科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影像技术专业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药学部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4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药师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临床药学、大药学专业</w:t>
            </w: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br/>
              <w:t>（含GCP药物临床试验中心2人）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23BAB" w:rsidRPr="00223BAB" w:rsidTr="00223BAB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儿童保健科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全日制大专及以上学历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技师</w:t>
            </w:r>
            <w:r w:rsidRPr="0022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AB" w:rsidRPr="00223BAB" w:rsidRDefault="00223BAB" w:rsidP="00223B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BAB">
              <w:rPr>
                <w:rFonts w:ascii="宋体" w:eastAsia="宋体" w:hAnsi="宋体" w:cs="宋体" w:hint="eastAsia"/>
                <w:kern w:val="0"/>
                <w:sz w:val="22"/>
              </w:rPr>
              <w:t>康复技术专业</w:t>
            </w:r>
          </w:p>
        </w:tc>
      </w:tr>
    </w:tbl>
    <w:p w:rsidR="00164AB7" w:rsidRDefault="00164AB7"/>
    <w:sectPr w:rsidR="00164AB7" w:rsidSect="00223B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8B" w:rsidRDefault="0066518B" w:rsidP="00223BAB">
      <w:r>
        <w:separator/>
      </w:r>
    </w:p>
  </w:endnote>
  <w:endnote w:type="continuationSeparator" w:id="0">
    <w:p w:rsidR="0066518B" w:rsidRDefault="0066518B" w:rsidP="0022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8B" w:rsidRDefault="0066518B" w:rsidP="00223BAB">
      <w:r>
        <w:separator/>
      </w:r>
    </w:p>
  </w:footnote>
  <w:footnote w:type="continuationSeparator" w:id="0">
    <w:p w:rsidR="0066518B" w:rsidRDefault="0066518B" w:rsidP="00223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BAB"/>
    <w:rsid w:val="00164AB7"/>
    <w:rsid w:val="00223BAB"/>
    <w:rsid w:val="0066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2018-11-20T02:27:00Z</dcterms:created>
  <dcterms:modified xsi:type="dcterms:W3CDTF">2018-11-20T02:27:00Z</dcterms:modified>
</cp:coreProperties>
</file>