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7F" w:rsidRPr="00ED4B7F" w:rsidRDefault="00ED4B7F" w:rsidP="00ED4B7F">
      <w:pPr>
        <w:widowControl/>
        <w:shd w:val="clear" w:color="auto" w:fill="FFFFFF"/>
        <w:wordWrap w:val="0"/>
        <w:spacing w:line="360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ED4B7F">
        <w:rPr>
          <w:rFonts w:ascii="微软雅黑" w:eastAsia="微软雅黑" w:hAnsi="微软雅黑" w:cs="宋体" w:hint="eastAsia"/>
          <w:color w:val="555555"/>
          <w:kern w:val="0"/>
          <w:szCs w:val="21"/>
        </w:rPr>
        <w:br/>
        <w:t>附件1：                无锡市第三人民医院编外人员招聘岗位简介表</w:t>
      </w:r>
    </w:p>
    <w:tbl>
      <w:tblPr>
        <w:tblW w:w="1016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247"/>
        <w:gridCol w:w="1051"/>
        <w:gridCol w:w="1126"/>
        <w:gridCol w:w="1307"/>
        <w:gridCol w:w="1727"/>
        <w:gridCol w:w="2628"/>
      </w:tblGrid>
      <w:tr w:rsidR="00ED4B7F" w:rsidRPr="00ED4B7F" w:rsidTr="00ED4B7F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学位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专业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555555"/>
                <w:kern w:val="0"/>
                <w:sz w:val="20"/>
                <w:szCs w:val="20"/>
              </w:rPr>
              <w:t>其他条件</w:t>
            </w:r>
          </w:p>
        </w:tc>
      </w:tr>
      <w:tr w:rsidR="00ED4B7F" w:rsidRPr="00ED4B7F" w:rsidTr="00ED4B7F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中医外科或中医肛肠专业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B7F" w:rsidRPr="00ED4B7F" w:rsidRDefault="00ED4B7F" w:rsidP="00ED4B7F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具备执业医师资格及</w:t>
            </w:r>
            <w:proofErr w:type="gramStart"/>
            <w:r w:rsidRPr="00ED4B7F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</w:tbl>
    <w:p w:rsidR="00D17DDC" w:rsidRPr="00ED4B7F" w:rsidRDefault="00D17DDC">
      <w:bookmarkStart w:id="0" w:name="_GoBack"/>
      <w:bookmarkEnd w:id="0"/>
    </w:p>
    <w:sectPr w:rsidR="00D17DDC" w:rsidRPr="00ED4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F"/>
    <w:rsid w:val="00D17DDC"/>
    <w:rsid w:val="00E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1E5A-129E-41CA-BF90-3E2F6A8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2019-07-17T03:18:00Z</dcterms:created>
  <dcterms:modified xsi:type="dcterms:W3CDTF">2019-07-17T03:18:00Z</dcterms:modified>
</cp:coreProperties>
</file>