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小标宋简体" w:hAnsi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 w:ascii="方正小标宋简体" w:hAnsi="方正小标宋简体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ascii="方正小标宋简体" w:hAnsi="方正小标宋简体"/>
          <w:b/>
          <w:bCs/>
          <w:color w:val="FF0000"/>
          <w:sz w:val="72"/>
          <w:szCs w:val="72"/>
          <w:lang w:eastAsia="zh-CN"/>
        </w:rPr>
        <w:t>涞水县卫生健康局</w:t>
      </w:r>
      <w:r>
        <w:rPr>
          <w:rFonts w:hint="eastAsia" w:ascii="方正小标宋简体" w:hAnsi="方正小标宋简体"/>
          <w:b/>
          <w:bCs/>
          <w:color w:val="FF0000"/>
          <w:sz w:val="72"/>
          <w:szCs w:val="7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505" w:firstLineChars="900"/>
        <w:textAlignment w:val="auto"/>
        <w:rPr>
          <w:rFonts w:hint="eastAsia" w:ascii="方正小标宋简体" w:hAnsi="方正小标宋简体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ascii="方正小标宋简体" w:hAnsi="方正小标宋简体"/>
          <w:b/>
          <w:bCs/>
          <w:color w:val="FF0000"/>
          <w:sz w:val="72"/>
          <w:szCs w:val="72"/>
          <w:lang w:val="en-US" w:eastAsia="zh-CN"/>
        </w:rPr>
        <w:t xml:space="preserve">文件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 w:ascii="方正小标宋简体" w:hAnsi="方正小标宋简体"/>
          <w:b/>
          <w:bCs/>
          <w:color w:val="FF0000"/>
          <w:sz w:val="72"/>
          <w:szCs w:val="72"/>
          <w:lang w:eastAsia="zh-CN"/>
        </w:rPr>
      </w:pPr>
      <w:r>
        <w:rPr>
          <w:rFonts w:hint="eastAsia" w:ascii="方正小标宋简体" w:hAnsi="方正小标宋简体"/>
          <w:b/>
          <w:bCs/>
          <w:color w:val="FF0000"/>
          <w:sz w:val="72"/>
          <w:szCs w:val="72"/>
          <w:lang w:eastAsia="zh-CN"/>
        </w:rPr>
        <w:t>涞</w:t>
      </w:r>
      <w:r>
        <w:rPr>
          <w:rFonts w:hint="eastAsia" w:ascii="方正小标宋简体" w:hAnsi="方正小标宋简体"/>
          <w:b/>
          <w:bCs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/>
          <w:b/>
          <w:bCs/>
          <w:color w:val="FF0000"/>
          <w:sz w:val="72"/>
          <w:szCs w:val="72"/>
          <w:lang w:eastAsia="zh-CN"/>
        </w:rPr>
        <w:t>水</w:t>
      </w:r>
      <w:r>
        <w:rPr>
          <w:rFonts w:hint="eastAsia" w:ascii="方正小标宋简体" w:hAnsi="方正小标宋简体"/>
          <w:b/>
          <w:bCs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/>
          <w:b/>
          <w:bCs/>
          <w:color w:val="FF0000"/>
          <w:sz w:val="72"/>
          <w:szCs w:val="72"/>
          <w:lang w:eastAsia="zh-CN"/>
        </w:rPr>
        <w:t>县</w:t>
      </w:r>
      <w:r>
        <w:rPr>
          <w:rFonts w:hint="eastAsia" w:ascii="方正小标宋简体" w:hAnsi="方正小标宋简体"/>
          <w:b/>
          <w:bCs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/>
          <w:b/>
          <w:bCs/>
          <w:color w:val="FF0000"/>
          <w:sz w:val="72"/>
          <w:szCs w:val="72"/>
          <w:lang w:eastAsia="zh-CN"/>
        </w:rPr>
        <w:t>财</w:t>
      </w:r>
      <w:r>
        <w:rPr>
          <w:rFonts w:hint="eastAsia" w:ascii="方正小标宋简体" w:hAnsi="方正小标宋简体"/>
          <w:b/>
          <w:bCs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/>
          <w:b/>
          <w:bCs/>
          <w:color w:val="FF0000"/>
          <w:sz w:val="72"/>
          <w:szCs w:val="72"/>
          <w:lang w:eastAsia="zh-CN"/>
        </w:rPr>
        <w:t>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方正小标宋简体" w:hAnsi="方正小标宋简体"/>
          <w:b/>
          <w:bCs/>
          <w:sz w:val="44"/>
          <w:szCs w:val="44"/>
        </w:rPr>
      </w:pPr>
    </w:p>
    <w:p>
      <w:pPr>
        <w:spacing w:line="600" w:lineRule="exact"/>
        <w:ind w:firstLine="2560" w:firstLineChars="8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涞卫健字［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2019］136号                       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涞水县大学生村医项目公开招聘实施方案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为进一步加强乡村医生队伍建设，切实解决乡村医生专业水平低、人员匮乏严重等问题，按照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保定市卫健委、市</w:t>
      </w:r>
      <w:r>
        <w:rPr>
          <w:rFonts w:hint="eastAsia" w:ascii="仿宋_GB2312" w:hAnsi="仿宋_GB2312" w:eastAsia="仿宋_GB2312" w:cs="仿宋_GB2312"/>
          <w:color w:val="444444"/>
          <w:spacing w:val="15"/>
          <w:kern w:val="0"/>
          <w:sz w:val="32"/>
          <w:szCs w:val="32"/>
          <w:shd w:val="clear" w:color="auto" w:fill="FFFFFF"/>
        </w:rPr>
        <w:t>财政局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444444"/>
          <w:spacing w:val="15"/>
          <w:kern w:val="0"/>
          <w:sz w:val="32"/>
          <w:szCs w:val="32"/>
          <w:shd w:val="clear" w:color="auto" w:fill="FFFFFF"/>
        </w:rPr>
        <w:t>关于印发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保定市大学生村医项目公开招聘实施方案的通知》（</w:t>
      </w:r>
      <w:r>
        <w:rPr>
          <w:rFonts w:hint="eastAsia" w:ascii="仿宋_GB2312" w:hAnsi="仿宋_GB2312" w:eastAsia="仿宋_GB2312" w:cs="仿宋_GB2312"/>
          <w:color w:val="444444"/>
          <w:spacing w:val="-15"/>
          <w:kern w:val="0"/>
          <w:sz w:val="32"/>
          <w:szCs w:val="32"/>
        </w:rPr>
        <w:t>保卫发〔2019〕59号</w:t>
      </w:r>
      <w:r>
        <w:rPr>
          <w:rFonts w:hint="eastAsia" w:ascii="仿宋_GB2312" w:hAnsi="仿宋_GB2312" w:eastAsia="仿宋_GB2312" w:cs="仿宋_GB2312"/>
          <w:color w:val="444444"/>
          <w:spacing w:val="15"/>
          <w:kern w:val="0"/>
          <w:sz w:val="32"/>
          <w:szCs w:val="32"/>
          <w:shd w:val="clear" w:color="auto" w:fill="FFFFFF"/>
        </w:rPr>
        <w:t>）要求，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决定面向社会公开招聘一批医学专业毕业生到乡村医生队伍，建立起大学生村医聘在乡镇卫生院、服务在村卫生室的“乡聘村用”使用机制。现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结合我县实际，制定本方案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  <w:t>一、招聘方式和原则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（一）坚持统一招聘方式，采取考试考核相结合的方法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（二）坚持面向社会公开招聘；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（三）坚持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分类指导、乡管村用、财政保障的原则；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（四）坚持公开、平等、竞争、择优的原则。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  <w:t>二、招聘名额</w:t>
      </w:r>
      <w:r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color="auto" w:fill="FFFFFF"/>
        </w:rPr>
        <w:t xml:space="preserve">  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本次招聘大学生村医69名，具体岗位、名额等详见《涞水县公开招聘大学生村医</w:t>
      </w:r>
      <w:r>
        <w:rPr>
          <w:rFonts w:hint="eastAsia" w:ascii="仿宋_GB2312" w:hAnsi="仿宋_GB2312" w:eastAsia="仿宋_GB2312" w:cs="仿宋_GB2312"/>
          <w:color w:val="444444"/>
          <w:spacing w:val="-15"/>
          <w:kern w:val="0"/>
          <w:sz w:val="32"/>
          <w:szCs w:val="32"/>
          <w:shd w:val="clear" w:color="auto" w:fill="FFFFFF"/>
        </w:rPr>
        <w:t>岗位信息表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》（附件1）。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  <w:t>三、招聘条件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1" w:firstLineChars="100"/>
        <w:textAlignment w:val="auto"/>
        <w:rPr>
          <w:rFonts w:hint="eastAsia" w:ascii="楷体_GB2312" w:hAnsi="楷体_GB2312" w:eastAsia="楷体_GB2312" w:cs="楷体_GB2312"/>
          <w:color w:val="44444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  <w:t>（一）应聘人员应具备以下基本条件：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1、取得普通高校专科及以上学历的临床医学、中医学、中西医结合专业应往届毕业生。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2、取得临床医学、中医学、中西医结合专业大专及以上学历的军队退役卫生士官。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3、招聘对象年龄须在45岁以下（1974年7月1日以后出生）、取得国家执业(助理)医师资格证或乡村全科助理医师资格证。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4、上述人员在同等条件下已取得《助理全科医生培训合格证》者优先。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楷体_GB2312" w:hAnsi="楷体_GB2312" w:eastAsia="楷体_GB2312" w:cs="楷体_GB2312"/>
          <w:color w:val="44444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  <w:t>（二）不得应聘人员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受到党政纪处分期限未满人员、正在接受审查的、或曾因犯罪受过刑事处罚的、曾被开除公职的以及法律、法规规定不得招聘为事业单位工作人员的其他情形人员，不得应聘。应聘人员不能报考与本人有应回避亲属关系的岗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10"/>
        <w:textAlignment w:val="auto"/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  <w:t>四、招聘程序与方法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  <w:t>（一）公告发布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 2019年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日至 2019年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日期间，由招聘工作领导小组办公室在县政府政务信息网发布招聘公告。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color w:val="44444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  <w:t>（二）报名与资格审查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1、报名地点：涞水县卫生健康局办公室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2、报名时间：2019年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3、报名方式：现场报名。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应聘者须提供纸质版报名信息表、近期彩色小二寸免冠同版照片四张、本人毕业证、身份证、医师资格证、执业注册证、乡村全科助理资格证、军队退役证书、助理全科医生培训合格证等相关证件原件及复印件各一份；专科及以上往届毕业生提供中国高等教育学历信息网下载的《学历证书电子注册备案表》；每人只限报一个岗位，其中某一岗位报名应聘人员与招聘计划不足2：1时，按比例递减招聘名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报名实行严格的自律制度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即报名者要对自己所提交信息的真实性负责，凡发现弄虚作假或不符合报名资格条件的，一律取消报名资格。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 4、资格审查：由招聘工作领导小组办公室对报名应聘人员进行现场资格审查，主要审查报名人员资格条件等，资格审查在报名现场进行。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符合应聘条件的人员，填写《涞水县公开招聘大学生村医资格审查表》（附件2）。《涞水县公开招聘大学生村医资格审查表》由考生自行下载，填写完整并粘贴照片。资格审查贯穿整个考试考核的全过程，如发现弄虚作假，随时取消招聘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  <w:t>（三）考试或考核</w:t>
      </w:r>
      <w:r>
        <w:rPr>
          <w:rFonts w:hint="eastAsia" w:ascii="仿宋" w:hAnsi="仿宋" w:eastAsia="仿宋" w:cs="仿宋"/>
          <w:b/>
          <w:bCs/>
          <w:color w:val="444444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公开招聘大学生村医采取考试考核相结合的方法，择优聘用。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笔试具体时间另行通知（方案另行制定）。笔试试题采取聘请有关专家命题，且在县纪检监察部门全程监督下封闭进行，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主要内容为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公共基础知识和卫生专业知识两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部分组成，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笔试成绩满分100分，时间为120分钟。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" w:hAnsi="仿宋" w:eastAsia="仿宋" w:cs="仿宋"/>
          <w:b/>
          <w:bCs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笔试结束后公布考试成绩，按笔试成绩进行排名，按参加面试人员与用人计划2:1的比例从高分到低分确定面试人选，比例内末位成绩并列的，全部进入面试。笔试成绩占综合成绩的50%。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color w:val="444444"/>
          <w:kern w:val="0"/>
          <w:sz w:val="32"/>
          <w:szCs w:val="32"/>
        </w:rPr>
        <w:t xml:space="preserve">  </w:t>
      </w:r>
      <w:r>
        <w:rPr>
          <w:rFonts w:hint="eastAsia" w:ascii="仿宋" w:hAnsi="仿宋" w:eastAsia="仿宋" w:cs="仿宋"/>
          <w:b/>
          <w:bCs/>
          <w:color w:val="444444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  <w:t>（四）面试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面试时间另行通知。具体由招聘领导小组办公室负责组织（方案另行制定）。面试采取结构化面谈形式，每人时间5分钟，每名考生需回答两道题。每个面试评审组由七名评委构成，去掉一个最高分，去掉一个最低分后的平均分为最后得分，评委由招聘领导小组办公室聘请具备评委资格的人员担任。面试满分为100分，设定合格分数线为60分，面试成绩达不到最低分数线的取消聘用资格。面试成绩占综合成绩的50%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综合成绩=笔试成绩×50%＋面试成绩×50%。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报名人数不足，可采取考核的方式招聘,考核主要考察拟聘人员的思想政治表现、道德品质、业务能力、工作实绩等情况，具体方案另行制定。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  <w:t>体检。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由县卫健局统一组织，根据考试考核成绩，从高分到低分按1:1确定进入体检人员，成绩并列时优先进入体检的顺序为：学历高的、最高学历毕业时间早的、年龄大的。体检标准参照公务员体检标准执行。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体检费用由体检人员自行负担。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初检不合格可以复检一次，复检不合格或主动放弃体检的考生，取消其招聘资格。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/>
        <w:textAlignment w:val="auto"/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  <w:t>（六）考察。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体检结束后，进行政审考察。县卫生健康局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对拟录取考生及时进行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政审考察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，将采取函调、外调、查阅个人档案、组织谈话等形式进行。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主要考察拟聘人员的政治思想表现、道德品质、业务能力、工作实绩等情况。听取有关方面意见，与本人进行面谈，准确把握被考察对象的情况，全面、客观、公正地予以评价。并做出合格与否的决定，政审考察不合格的，取消聘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  <w:t>（七）确定拟聘人选。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根据考试考核、体检、考察结果，经县卫生健康局党组集体研究，确定拟聘用人选名单。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  <w:t>（八）公示。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确定拟聘用人选名单后进行公示，公示期为7个工作日。内容包括：招聘岗位名称，拟聘人员等基本情况。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  <w:t>（九）签订合同。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公示期满无异议后，大学生村医与乡镇卫生院按照国家有关规定签订聘用合同，聘期3年。乡镇卫生院为其办理就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业、流动、工资、保险等相关手续。县卫生健康局将聘用人员名单报市卫生健康委备案。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因应聘者不符合相关要求或者放弃聘用导致拟聘岗位空缺的，依据应聘者考试考核成绩由高分到低分依次递补。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  <w:t>五、人员管理与待遇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  <w:t>（一）聘用安排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招聘录取后由聘用大学生村医的乡镇卫生院组织岗前培训，并统一安排到所辖村卫生室工作。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  <w:t>工作职责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大学生村医承担与其功能相适应的公共卫生服务、基本医疗服务、健康扶贫政策宣传，以及上级卫生健康行政部门交办的其他工作。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5" w:firstLineChars="0"/>
        <w:textAlignment w:val="auto"/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  <w:t>组织管理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大学生村医实行乡村一体化管理，其工作管理及年度考核按照村卫生室乡村医生考核的有关规定进行，由乡镇卫生院负责。大学生村医党团关系转至所在乡镇卫生院，参加相应的组织生活。大学生村医必须在指定的村卫生室从事相关工作，乡镇及以上机关和其他单位均不得借调使用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5" w:firstLineChars="0"/>
        <w:textAlignment w:val="auto"/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444444"/>
          <w:kern w:val="0"/>
          <w:sz w:val="32"/>
          <w:szCs w:val="32"/>
        </w:rPr>
        <w:t>人员待遇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与现在岗村医同等待遇, 收入主要包括医疗收入、村卫生室药品零差率销售补助、一般诊疗费收入、基本公共卫生服务补助等。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  <w:t>六、纪律与监督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（一）凡在规定时间内未领取《准考证》的，或未按规定时间参加资格审查、考核、体检和考察其中一项的，视为自动放弃。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（二）公开招聘人员实行回避制度，聘用单位负责人员和招聘工作人员在出现回避情形时，应主动提出。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（三）招聘工作的全过程，要做到信息公开，程序公开，结果公开，广泛接受社会及有关部门的监督。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（四）严肃招聘纪律。对下列有违反本规定情形的，必须严肃处理，构成犯罪的，依法追究刑事责任。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1、应聘人员伪造、涂改证件、证明，或以其他不正当手段获取应聘资格的；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2、应聘人员在应聘过程中作弊的；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3、招聘工作人员指使、纵容他人作弊，或在招聘过程中参与作弊的；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4、违反本方案的其他情形的。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（五）对违反公开招聘纪律的应聘人员，视情节轻重取消考试或聘用资格；对违反本方案招聘的受聘人员，一经查实，解除聘用合同，予以辞退。对违反公开招聘纪律的工作人员，视情节轻重给予相应处分；对违反公开招聘纪律的其他相关人员，按照有关规定追究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  <w:t>七、组织领导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为切实加强此项工作的组织领导，卫健局成立公开招聘工作领导小组。组成人员如下：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81" w:firstLineChars="213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组 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长：贾文征  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政府副县长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 xml:space="preserve">副组长：王英杰   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县卫健局主任科员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 xml:space="preserve">张金山  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县财政局主任科员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81" w:firstLineChars="213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成 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员：胡金英     县卫健局办公室主任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 xml:space="preserve">周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薇  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县卫健局党办室主任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孙凌云  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县财政局社保股股长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 xml:space="preserve">高志环  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县卫健局计财股股长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 xml:space="preserve">李冠海  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县卫健局医政股股长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eastAsia="zh-CN"/>
        </w:rPr>
        <w:t>隗苗苗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 xml:space="preserve">  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县卫健局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eastAsia="zh-CN"/>
        </w:rPr>
        <w:t>纪检监察室主任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领导小组下设办公室，办公室设在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eastAsia="zh-CN"/>
        </w:rPr>
        <w:t>卫生健康局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办公室，具体负责招聘工作的组织和实施。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ahoma"/>
          <w:color w:val="444444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   涞水县卫生健康局           涞水县财政局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                               2019年7月31日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B8B4E6"/>
    <w:multiLevelType w:val="singleLevel"/>
    <w:tmpl w:val="8AB8B4E6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D8BF9FF"/>
    <w:multiLevelType w:val="singleLevel"/>
    <w:tmpl w:val="BD8BF9F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610"/>
    <w:rsid w:val="00130088"/>
    <w:rsid w:val="00286610"/>
    <w:rsid w:val="04E22274"/>
    <w:rsid w:val="05D22C7A"/>
    <w:rsid w:val="08017352"/>
    <w:rsid w:val="092E2F51"/>
    <w:rsid w:val="11AF7611"/>
    <w:rsid w:val="2547634E"/>
    <w:rsid w:val="26B1021B"/>
    <w:rsid w:val="314F7A82"/>
    <w:rsid w:val="32B803EF"/>
    <w:rsid w:val="33A413DD"/>
    <w:rsid w:val="367B2702"/>
    <w:rsid w:val="38681D51"/>
    <w:rsid w:val="42FB6445"/>
    <w:rsid w:val="44246878"/>
    <w:rsid w:val="5A99767F"/>
    <w:rsid w:val="62142BD5"/>
    <w:rsid w:val="72571D0C"/>
    <w:rsid w:val="7A1D2A70"/>
    <w:rsid w:val="7AA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494</Words>
  <Characters>2818</Characters>
  <Lines>23</Lines>
  <Paragraphs>6</Paragraphs>
  <TotalTime>117</TotalTime>
  <ScaleCrop>false</ScaleCrop>
  <LinksUpToDate>false</LinksUpToDate>
  <CharactersWithSpaces>3306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2019-07-09T09:50:00Z</dcterms:created>
  <dc:creator>Administrator</dc:creator>
  <cp:lastModifiedBy>Administrator</cp:lastModifiedBy>
  <cp:lastPrinted>2019-08-01T09:21:51Z</cp:lastPrinted>
  <dcterms:modified xsi:type="dcterms:W3CDTF">2019-08-01T09:21:54Z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