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101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2"/>
        <w:gridCol w:w="562"/>
        <w:gridCol w:w="1236"/>
        <w:gridCol w:w="1685"/>
        <w:gridCol w:w="1685"/>
        <w:gridCol w:w="1124"/>
        <w:gridCol w:w="2135"/>
        <w:gridCol w:w="101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院区</w:t>
            </w:r>
          </w:p>
        </w:tc>
        <w:tc>
          <w:tcPr>
            <w:tcW w:w="56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引进计划</w:t>
            </w:r>
          </w:p>
        </w:tc>
        <w:tc>
          <w:tcPr>
            <w:tcW w:w="786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资  格  条  件</w:t>
            </w:r>
          </w:p>
        </w:tc>
        <w:tc>
          <w:tcPr>
            <w:tcW w:w="101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专业技术资格/职称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其他要求</w:t>
            </w:r>
          </w:p>
        </w:tc>
        <w:tc>
          <w:tcPr>
            <w:tcW w:w="101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7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漯河市中心医院本部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45周岁以下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呼吸内科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心血管内科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神经病学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消化道肿瘤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消化内镜相关专业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临床型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肾内科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分子生物学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放疗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免疫治疗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西医骨科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科研型、临床型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45周岁以下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脊柱外科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普外科（血管方向优先）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7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漯河市中心医院本部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45周岁以下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心脏外科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普胸外科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妇科肿瘤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遗传、生物、基础医学、检验专业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儿科各亚专业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口腔医学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影像医学与核医学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磁共振方向，统招（双一流、985、211）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临床型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生药学、药物制剂、药代动力学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心脏康复、运动医学、心血管、高血压或心血管介入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呼吸内科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临床型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神经介入、内科学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临床型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7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漯河市中心医院本部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血液透析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临床型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生物免疫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第一学历要求高中起点全日制211院校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临床型或科研型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放疗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第一学历要求高中起点全日制211院校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临床型或科研型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28周岁以下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大学本科（学士）及以上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从事实验室、放疗治疗师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感染性疾病专业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急诊或重症医学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普外科（血管外科方向优先）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手外科方向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临床型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神经外科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临床型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心脏外科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临床型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西医骨科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临床型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整形外科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临床型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7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漯河市中心医院本部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妇产科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临床型或科研型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28周岁以下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大学本科（学士）及以上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妇科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28周岁以下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大学本科（学士）及以上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病理诊断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重症医学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临床型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28周岁以下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大学本科（学士）及以上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呼吸治疗技术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临床型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新生儿、小儿呼吸、小儿神经、小儿消化、儿童重症、儿童保健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科研型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28周岁以下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大学本科（学士）及以上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儿科系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小儿外科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临床型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眼底病、眼部整形、眼眶病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临床型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鼻咽喉头颈外科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科研型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鼻咽喉头颈外科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临床型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介入、肿瘤或临床医学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科研型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7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漯河市中心医院本部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介入、肿瘤或临床医学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临床型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28周岁以下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大学本科（学士）及以上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医学影像学或临床医学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影像诊断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临床型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临床检验诊断学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第一学历本科（高中起点全日制）阶段为临床医学或检验医学专业，具有执业医师资格者优先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病理诊断（分子病理方向）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医学影像学（超声专业）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临床型或科研型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28周岁以下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大学本科（学士）及以上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医学影像学或临床医学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影像医学或超声医学（心血管方向、介入方向、妇产科方向）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临床型或科研型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大学本科（学士）及以上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临床检验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高中起点全日制学历，有执业医师资格者优先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大学本科（学士）及以上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57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漯河市中心医院本部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社会医学与卫生事业管理或医学统计学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流行病与卫生统计、临床医学或医学信息学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临床医学、医学信息学专业的学历可本科及以上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生药学或制剂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28周岁以下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大学本科（学士）及以上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药学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50周岁以下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大学本科（学士）及以上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口腔医学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副高及以上职称</w:t>
            </w:r>
          </w:p>
        </w:tc>
        <w:tc>
          <w:tcPr>
            <w:tcW w:w="21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高中起点全日制学历，具有二级以上医院工作经历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50周岁以下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大学本科（学士）及以上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风湿免疫学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副高及以上职称</w:t>
            </w:r>
          </w:p>
        </w:tc>
        <w:tc>
          <w:tcPr>
            <w:tcW w:w="21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大学本科（学士）及以上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核医学专业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中级及以上职称</w:t>
            </w:r>
          </w:p>
        </w:tc>
        <w:tc>
          <w:tcPr>
            <w:tcW w:w="21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皮肤病与性病专业（皮肤外科方向）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中级及以上职称</w:t>
            </w:r>
          </w:p>
        </w:tc>
        <w:tc>
          <w:tcPr>
            <w:tcW w:w="21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57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漯河市中心医院西城分院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28周岁以下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大学本科（学士）及以上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临床医学、精神医学或医学影像学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高中起点全日制学历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精神科医师、CT、DR医师、脑电图心电图岗位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5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40周岁以下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大学本科（学士）及以上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精神医学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中级及以上职称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21"/>
                <w:szCs w:val="21"/>
                <w:bdr w:val="none" w:color="auto" w:sz="0" w:space="0"/>
              </w:rPr>
              <w:t>二级及以上医疗机构精神医学工作经历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05F5F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24766"/>
    <w:rsid w:val="6372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2019-10-17T01:30:00Z</dcterms:created>
  <dc:creator>Yan</dc:creator>
  <cp:lastModifiedBy>Yan</cp:lastModifiedBy>
  <dcterms:modified xsi:type="dcterms:W3CDTF">2019-10-17T01:32:11Z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