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both"/>
        <w:rPr>
          <w:rFonts w:hint="default" w:ascii="黑体" w:hAnsi="黑体" w:eastAsia="黑体" w:cs="黑体"/>
          <w:sz w:val="32"/>
          <w:szCs w:val="32"/>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2021年医师资格考试现场审核材料</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注意事项</w:t>
      </w:r>
    </w:p>
    <w:p>
      <w:pPr>
        <w:pStyle w:val="4"/>
        <w:autoSpaceDN w:val="0"/>
        <w:spacing w:line="600" w:lineRule="exact"/>
      </w:pPr>
      <w:bookmarkStart w:id="0" w:name="_GoBack"/>
      <w:bookmarkEnd w:id="0"/>
      <w:r>
        <w:rPr>
          <w:rFonts w:hint="eastAsia" w:ascii="仿宋_GB2312" w:hAnsi="仿宋_GB2312" w:eastAsia="仿宋_GB2312"/>
          <w:snapToGrid w:val="0"/>
          <w:color w:val="000000"/>
          <w:kern w:val="0"/>
          <w:sz w:val="32"/>
          <w:lang w:val="en-US" w:eastAsia="zh-CN"/>
        </w:rPr>
        <w:t>各考生</w:t>
      </w:r>
      <w:r>
        <w:rPr>
          <w:snapToGrid w:val="0"/>
          <w:color w:val="000000"/>
          <w:kern w:val="0"/>
          <w:sz w:val="32"/>
        </w:rPr>
        <w:t>:</w:t>
      </w:r>
    </w:p>
    <w:p>
      <w:pPr>
        <w:pStyle w:val="4"/>
        <w:autoSpaceDN w:val="0"/>
        <w:spacing w:line="600" w:lineRule="exact"/>
        <w:ind w:firstLine="640" w:firstLineChars="200"/>
        <w:rPr>
          <w:rFonts w:ascii="仿宋_GB2312" w:hAnsi="仿宋_GB2312" w:eastAsia="仿宋_GB2312"/>
          <w:snapToGrid w:val="0"/>
          <w:color w:val="000000"/>
          <w:kern w:val="0"/>
          <w:sz w:val="32"/>
        </w:rPr>
      </w:pPr>
      <w:r>
        <w:rPr>
          <w:rFonts w:ascii="仿宋_GB2312" w:hAnsi="仿宋_GB2312" w:eastAsia="仿宋_GB2312"/>
          <w:snapToGrid w:val="0"/>
          <w:color w:val="000000"/>
          <w:kern w:val="0"/>
          <w:sz w:val="32"/>
        </w:rPr>
        <w:t>为做好我市医师资格考试报名材料审核工作，</w:t>
      </w:r>
      <w:r>
        <w:rPr>
          <w:rFonts w:hint="eastAsia" w:ascii="仿宋_GB2312" w:hAnsi="仿宋_GB2312" w:eastAsia="仿宋_GB2312"/>
          <w:snapToGrid w:val="0"/>
          <w:color w:val="000000"/>
          <w:kern w:val="0"/>
          <w:sz w:val="32"/>
          <w:lang w:val="en-US" w:eastAsia="zh-CN"/>
        </w:rPr>
        <w:t>经整理对比今年报考要求以及往年考生在报名时遇到较多的问题</w:t>
      </w:r>
      <w:r>
        <w:rPr>
          <w:rFonts w:ascii="仿宋_GB2312" w:hAnsi="仿宋_GB2312" w:eastAsia="仿宋_GB2312"/>
          <w:snapToGrid w:val="0"/>
          <w:color w:val="000000"/>
          <w:kern w:val="0"/>
          <w:sz w:val="32"/>
        </w:rPr>
        <w:t>，</w:t>
      </w:r>
      <w:r>
        <w:rPr>
          <w:rFonts w:hint="eastAsia" w:ascii="仿宋_GB2312" w:hAnsi="仿宋_GB2312" w:eastAsia="仿宋_GB2312"/>
          <w:snapToGrid w:val="0"/>
          <w:color w:val="000000"/>
          <w:kern w:val="0"/>
          <w:sz w:val="32"/>
          <w:lang w:val="en-US" w:eastAsia="zh-CN"/>
        </w:rPr>
        <w:t>以方便考生一次性完成现场审核流程，提高现场报名效率，</w:t>
      </w:r>
      <w:r>
        <w:rPr>
          <w:rFonts w:ascii="仿宋_GB2312" w:hAnsi="仿宋_GB2312" w:eastAsia="仿宋_GB2312"/>
          <w:snapToGrid w:val="0"/>
          <w:color w:val="000000"/>
          <w:kern w:val="0"/>
          <w:sz w:val="32"/>
        </w:rPr>
        <w:t>现将</w:t>
      </w:r>
      <w:r>
        <w:rPr>
          <w:rFonts w:hint="eastAsia" w:ascii="仿宋_GB2312" w:hAnsi="仿宋_GB2312" w:eastAsia="仿宋_GB2312"/>
          <w:snapToGrid w:val="0"/>
          <w:color w:val="000000"/>
          <w:kern w:val="0"/>
          <w:sz w:val="32"/>
          <w:lang w:val="en-US" w:eastAsia="zh-CN"/>
        </w:rPr>
        <w:t>2021年</w:t>
      </w:r>
      <w:r>
        <w:rPr>
          <w:rFonts w:ascii="仿宋_GB2312" w:hAnsi="仿宋_GB2312" w:eastAsia="仿宋_GB2312"/>
          <w:snapToGrid w:val="0"/>
          <w:color w:val="000000"/>
          <w:kern w:val="0"/>
          <w:sz w:val="32"/>
        </w:rPr>
        <w:t>我市医师资格考试报名材料审核</w:t>
      </w:r>
      <w:r>
        <w:rPr>
          <w:rFonts w:hint="eastAsia" w:ascii="仿宋_GB2312" w:hAnsi="仿宋_GB2312" w:eastAsia="仿宋_GB2312"/>
          <w:snapToGrid w:val="0"/>
          <w:color w:val="000000"/>
          <w:kern w:val="0"/>
          <w:sz w:val="32"/>
          <w:lang w:val="en-US" w:eastAsia="zh-CN"/>
        </w:rPr>
        <w:t>的</w:t>
      </w:r>
      <w:r>
        <w:rPr>
          <w:rFonts w:ascii="仿宋_GB2312" w:hAnsi="仿宋_GB2312" w:eastAsia="仿宋_GB2312"/>
          <w:snapToGrid w:val="0"/>
          <w:color w:val="000000"/>
          <w:kern w:val="0"/>
          <w:sz w:val="32"/>
        </w:rPr>
        <w:t>有关</w:t>
      </w:r>
      <w:r>
        <w:rPr>
          <w:rFonts w:hint="eastAsia" w:ascii="仿宋_GB2312" w:hAnsi="仿宋_GB2312" w:eastAsia="仿宋_GB2312"/>
          <w:snapToGrid w:val="0"/>
          <w:color w:val="000000"/>
          <w:kern w:val="0"/>
          <w:sz w:val="32"/>
          <w:lang w:val="en-US" w:eastAsia="zh-CN"/>
        </w:rPr>
        <w:t>注意</w:t>
      </w:r>
      <w:r>
        <w:rPr>
          <w:rFonts w:ascii="仿宋_GB2312" w:hAnsi="仿宋_GB2312" w:eastAsia="仿宋_GB2312"/>
          <w:snapToGrid w:val="0"/>
          <w:color w:val="000000"/>
          <w:kern w:val="0"/>
          <w:sz w:val="32"/>
        </w:rPr>
        <w:t>事项</w:t>
      </w:r>
      <w:r>
        <w:rPr>
          <w:rFonts w:hint="eastAsia" w:ascii="仿宋_GB2312" w:hAnsi="仿宋_GB2312" w:eastAsia="仿宋_GB2312"/>
          <w:snapToGrid w:val="0"/>
          <w:color w:val="000000"/>
          <w:kern w:val="0"/>
          <w:sz w:val="32"/>
          <w:lang w:val="en-US" w:eastAsia="zh-CN"/>
        </w:rPr>
        <w:t>罗列</w:t>
      </w:r>
      <w:r>
        <w:rPr>
          <w:rFonts w:ascii="仿宋_GB2312" w:hAnsi="仿宋_GB2312" w:eastAsia="仿宋_GB2312"/>
          <w:snapToGrid w:val="0"/>
          <w:color w:val="000000"/>
          <w:kern w:val="0"/>
          <w:sz w:val="32"/>
        </w:rPr>
        <w:t>如下：</w:t>
      </w:r>
    </w:p>
    <w:p>
      <w:pPr>
        <w:pStyle w:val="4"/>
        <w:numPr>
          <w:ilvl w:val="0"/>
          <w:numId w:val="1"/>
        </w:numPr>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考生上传照片应是白底免冠照，不允许戴墨镜等可以遮挡五官的情况；</w:t>
      </w:r>
    </w:p>
    <w:p>
      <w:pPr>
        <w:pStyle w:val="4"/>
        <w:numPr>
          <w:ilvl w:val="0"/>
          <w:numId w:val="1"/>
        </w:numPr>
        <w:autoSpaceDN w:val="0"/>
        <w:spacing w:line="600" w:lineRule="exact"/>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试用期考核证明的试用截止时间应该填写至现场审核当日的时间，应届毕业生到2021年1月为止试用不满1年的，应同时提交《应届医学专业毕业生医师资格考试报考承诺书》；执业助理医师报考执业医师的考生到2021年1月为止执业注册时间不满2年（大专）/5年（中专）的，应同时提交《助理医师报考执业医师资格考试报考承诺书》（见附件），并于2021年医学综合笔试前提交后续试用/执业累计满年限的《医师资格考试试用期考核证明》《执业助理医师报考执业医师执业期考核证明》到考点办公室；</w:t>
      </w:r>
    </w:p>
    <w:p>
      <w:pPr>
        <w:pStyle w:val="4"/>
        <w:numPr>
          <w:ilvl w:val="0"/>
          <w:numId w:val="0"/>
        </w:numPr>
        <w:autoSpaceDN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3、当年毕业的研究生应在报考时提交《当年毕业研究生完成实践训练并考核合格证明》并于2021年医学综合笔试前提交毕业证和学位证到考点办公室进行核验；</w:t>
      </w:r>
    </w:p>
    <w:p>
      <w:pPr>
        <w:pStyle w:val="4"/>
        <w:numPr>
          <w:ilvl w:val="0"/>
          <w:numId w:val="0"/>
        </w:numPr>
        <w:autoSpaceDN w:val="0"/>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4、广东省教育厅的学历鉴定已经无法验证，因此不再收此材料，已有助理资格的中专学历报考可以免收鉴定材料；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凡以跨省医学类中专学历报考的，需要提供毕业学校所在地省级教育、卫生行政部门出具的学历鉴定材料和经我省计划、教育、招生部门同意并下达的招生计划复印件。--粤卫函[2005]217号</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6、未按要求于2020年办理备案手续的考生，可凭2020年准考证（与今年报名单位必须一致）代替备案材料，或提交试用单位最近三个月为其缴纳社保的凭证以及附上试用单位开具考生因特殊原因未进行备案证明。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以村卫生室作为试用机构报考乡村全科助理的考生，非村卫生室法人/负责人的，若该机构无执业医师作为带教老师，可由具有上下级指导关系的卫生院相应类别的执业医师作为带教，所出具的证明必须有卫生院和村卫生室同时盖章。</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8、考生提供及上传的备案表材料上，应有考生单位、单位所属卫生健康部门、市卫生健康局医政科三个公章，市直属医疗机构考生应有单位和市局两个公章。</w:t>
      </w:r>
    </w:p>
    <w:p>
      <w:pPr>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9、为提高现场审核效率，考生务必对照《2021年医师资格考试考生现场确认提交材料要求》要求，将纸质材料按顺序叠放，材料未按要求进行整理的一律延后审核。</w:t>
      </w:r>
    </w:p>
    <w:p>
      <w:pPr>
        <w:spacing w:before="120"/>
        <w:jc w:val="both"/>
        <w:rPr>
          <w:rFonts w:hint="eastAsia" w:ascii="仿宋_GB2312" w:hAnsi="仿宋_GB2312" w:eastAsia="仿宋_GB2312" w:cs="仿宋_GB2312"/>
          <w:sz w:val="32"/>
          <w:szCs w:val="32"/>
        </w:rPr>
      </w:pPr>
    </w:p>
    <w:p>
      <w:pPr>
        <w:spacing w:before="12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spacing w:before="120"/>
        <w:jc w:val="center"/>
        <w:rPr>
          <w:rFonts w:hint="eastAsia" w:ascii="方正小标宋简体" w:eastAsia="方正小标宋简体"/>
          <w:bCs/>
          <w:sz w:val="40"/>
          <w:szCs w:val="40"/>
        </w:rPr>
      </w:pPr>
      <w:r>
        <w:rPr>
          <w:rFonts w:hint="eastAsia" w:ascii="方正小标宋简体" w:hAnsi="宋体" w:eastAsia="方正小标宋简体"/>
          <w:bCs/>
          <w:sz w:val="40"/>
          <w:szCs w:val="40"/>
        </w:rPr>
        <w:t>助理医师报考执业医师资格考试报考承诺书</w:t>
      </w:r>
    </w:p>
    <w:p>
      <w:pPr>
        <w:spacing w:after="624" w:afterLines="200"/>
        <w:jc w:val="center"/>
        <w:rPr>
          <w:rFonts w:ascii="仿宋_GB2312" w:eastAsia="仿宋_GB2312"/>
          <w:sz w:val="28"/>
          <w:szCs w:val="28"/>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本人于</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日取得助理医师资格并首次注册。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自</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月起，在</w:t>
      </w:r>
      <w:r>
        <w:rPr>
          <w:rFonts w:ascii="仿宋_GB2312" w:eastAsia="仿宋_GB2312"/>
          <w:sz w:val="32"/>
          <w:szCs w:val="32"/>
          <w:u w:val="single"/>
        </w:rPr>
        <w:t xml:space="preserve">                         </w:t>
      </w:r>
      <w:r>
        <w:rPr>
          <w:rFonts w:hint="eastAsia" w:ascii="仿宋_GB2312" w:eastAsia="仿宋_GB2312"/>
          <w:sz w:val="32"/>
          <w:szCs w:val="32"/>
        </w:rPr>
        <w:t>单位执业，至</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月执业期将满</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年。</w:t>
      </w:r>
    </w:p>
    <w:p>
      <w:pPr>
        <w:spacing w:line="600" w:lineRule="exact"/>
        <w:ind w:firstLine="320" w:firstLineChars="100"/>
        <w:rPr>
          <w:rFonts w:ascii="仿宋_GB2312" w:eastAsia="仿宋_GB2312"/>
          <w:sz w:val="32"/>
          <w:szCs w:val="32"/>
        </w:rPr>
      </w:pPr>
      <w:r>
        <w:rPr>
          <w:rFonts w:hint="eastAsia" w:ascii="仿宋_GB2312" w:eastAsia="仿宋_GB2312"/>
          <w:sz w:val="32"/>
          <w:szCs w:val="32"/>
        </w:rPr>
        <w:t>本人承诺将于今年医学综合笔试前，将后续执业期累计满</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年的《</w:t>
      </w:r>
      <w:r>
        <w:rPr>
          <w:rFonts w:hint="eastAsia" w:ascii="仿宋_GB2312" w:hAnsi="Tahoma" w:eastAsia="仿宋_GB2312"/>
          <w:sz w:val="32"/>
          <w:szCs w:val="32"/>
        </w:rPr>
        <w:t>执业助理医师报考执业医师执业期考核证明</w:t>
      </w:r>
      <w:r>
        <w:rPr>
          <w:rFonts w:hint="eastAsia" w:ascii="仿宋_GB2312" w:eastAsia="仿宋_GB2312"/>
          <w:sz w:val="32"/>
          <w:szCs w:val="32"/>
        </w:rPr>
        <w:t>》及时交考点办公室。</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如违诺，本人愿承担由此引起的责任，并按规定接受</w:t>
      </w:r>
      <w:r>
        <w:rPr>
          <w:rFonts w:hint="eastAsia" w:ascii="黑体" w:eastAsia="黑体"/>
          <w:sz w:val="32"/>
          <w:szCs w:val="32"/>
        </w:rPr>
        <w:t>取消当年医师资格考试资格</w:t>
      </w:r>
      <w:r>
        <w:rPr>
          <w:rFonts w:hint="eastAsia" w:ascii="仿宋_GB2312" w:eastAsia="仿宋_GB2312"/>
          <w:sz w:val="32"/>
          <w:szCs w:val="32"/>
        </w:rPr>
        <w:t>的处罚。</w:t>
      </w:r>
    </w:p>
    <w:p>
      <w:pPr>
        <w:spacing w:before="120" w:after="120"/>
        <w:rPr>
          <w:rFonts w:ascii="仿宋_GB2312" w:eastAsia="仿宋_GB2312"/>
          <w:sz w:val="30"/>
          <w:szCs w:val="30"/>
        </w:rPr>
      </w:pPr>
    </w:p>
    <w:p>
      <w:pPr>
        <w:spacing w:before="312" w:beforeLines="100" w:after="120"/>
        <w:ind w:firstLine="617" w:firstLineChars="193"/>
        <w:rPr>
          <w:rFonts w:ascii="仿宋_GB2312" w:eastAsia="仿宋_GB2312"/>
          <w:sz w:val="32"/>
          <w:szCs w:val="32"/>
        </w:rPr>
      </w:pPr>
      <w:r>
        <w:rPr>
          <w:rFonts w:hint="eastAsia" w:ascii="仿宋_GB2312" w:eastAsia="仿宋_GB2312"/>
          <w:sz w:val="32"/>
          <w:szCs w:val="32"/>
        </w:rPr>
        <w:t>考生签字：</w:t>
      </w:r>
    </w:p>
    <w:p>
      <w:pPr>
        <w:spacing w:before="312" w:beforeLines="100" w:after="120"/>
        <w:ind w:firstLine="617" w:firstLineChars="193"/>
        <w:rPr>
          <w:rFonts w:ascii="仿宋_GB2312" w:eastAsia="仿宋_GB2312"/>
          <w:sz w:val="32"/>
          <w:szCs w:val="32"/>
        </w:rPr>
      </w:pPr>
      <w:r>
        <w:rPr>
          <w:rFonts w:hint="eastAsia" w:ascii="仿宋_GB2312" w:eastAsia="仿宋_GB2312"/>
          <w:sz w:val="32"/>
          <w:szCs w:val="32"/>
        </w:rPr>
        <w:t>有效身份证明号码：</w:t>
      </w:r>
    </w:p>
    <w:p>
      <w:pPr>
        <w:spacing w:before="312" w:beforeLines="100" w:after="120"/>
        <w:ind w:firstLine="617" w:firstLineChars="193"/>
        <w:rPr>
          <w:rFonts w:ascii="仿宋_GB2312" w:eastAsia="仿宋_GB2312"/>
          <w:sz w:val="32"/>
          <w:szCs w:val="32"/>
        </w:rPr>
      </w:pPr>
      <w:r>
        <w:rPr>
          <w:rFonts w:hint="eastAsia" w:ascii="仿宋_GB2312" w:eastAsia="仿宋_GB2312"/>
          <w:sz w:val="32"/>
          <w:szCs w:val="32"/>
        </w:rPr>
        <w:t>手机号码</w:t>
      </w:r>
      <w:r>
        <w:rPr>
          <w:rFonts w:ascii="仿宋_GB2312" w:eastAsia="仿宋_GB2312"/>
          <w:sz w:val="32"/>
          <w:szCs w:val="32"/>
        </w:rPr>
        <w:t>:</w:t>
      </w:r>
    </w:p>
    <w:p>
      <w:pPr>
        <w:rPr>
          <w:rFonts w:hint="default" w:ascii="仿宋_GB2312" w:hAnsi="仿宋_GB2312" w:eastAsia="仿宋_GB2312" w:cs="仿宋_GB2312"/>
          <w:sz w:val="32"/>
          <w:szCs w:val="32"/>
          <w:lang w:val="en-US" w:eastAsia="zh-CN"/>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2F69"/>
    <w:multiLevelType w:val="singleLevel"/>
    <w:tmpl w:val="621A2F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73ECC"/>
    <w:rsid w:val="12235C06"/>
    <w:rsid w:val="2B70387D"/>
    <w:rsid w:val="2F9737D4"/>
    <w:rsid w:val="45373ECC"/>
    <w:rsid w:val="58E266E5"/>
    <w:rsid w:val="783A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w:qFormat/>
    <w:uiPriority w:val="0"/>
    <w:pPr>
      <w:widowControl w:val="0"/>
      <w:jc w:val="both"/>
    </w:pPr>
    <w:rPr>
      <w:rFonts w:ascii="Times New Roman" w:hAnsi="Times New Roman" w:eastAsia="宋体" w:cstheme="minorBidi"/>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2020-01-13T03:53:00Z</dcterms:created>
  <dc:creator>陈汉飞</dc:creator>
  <cp:lastModifiedBy>Administrator</cp:lastModifiedBy>
  <dcterms:modified xsi:type="dcterms:W3CDTF">2021-01-11T03:55:08Z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